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E819" w14:textId="77777777" w:rsidR="00D161A8" w:rsidRPr="00456B25" w:rsidRDefault="00D161A8" w:rsidP="00456B25">
      <w:pPr>
        <w:spacing w:after="0" w:line="240" w:lineRule="auto"/>
        <w:rPr>
          <w:rFonts w:ascii="Times New Roman" w:hAnsi="Times New Roman" w:cs="Times New Roman"/>
        </w:rPr>
      </w:pPr>
    </w:p>
    <w:p w14:paraId="09316DB6" w14:textId="28656633" w:rsidR="00D161A8" w:rsidRPr="00456B25" w:rsidRDefault="00993AFB" w:rsidP="00456B25">
      <w:pPr>
        <w:spacing w:after="0" w:line="240" w:lineRule="auto"/>
        <w:jc w:val="center"/>
        <w:rPr>
          <w:rFonts w:ascii="Times New Roman" w:hAnsi="Times New Roman" w:cs="Times New Roman"/>
          <w:b/>
          <w:bCs/>
        </w:rPr>
      </w:pPr>
      <w:r w:rsidRPr="00456B25">
        <w:rPr>
          <w:rFonts w:ascii="Times New Roman" w:hAnsi="Times New Roman" w:cs="Times New Roman"/>
          <w:b/>
          <w:bCs/>
        </w:rPr>
        <w:t>Proiect caiet de sarcini</w:t>
      </w:r>
    </w:p>
    <w:p w14:paraId="484A9045" w14:textId="77777777" w:rsidR="00D161A8" w:rsidRPr="00456B25" w:rsidRDefault="00D161A8" w:rsidP="00456B25">
      <w:pPr>
        <w:spacing w:after="0" w:line="240" w:lineRule="auto"/>
        <w:jc w:val="center"/>
        <w:rPr>
          <w:rFonts w:ascii="Times New Roman" w:hAnsi="Times New Roman" w:cs="Times New Roman"/>
          <w:b/>
          <w:bCs/>
        </w:rPr>
      </w:pPr>
      <w:r w:rsidRPr="00456B25">
        <w:rPr>
          <w:rFonts w:ascii="Times New Roman" w:hAnsi="Times New Roman" w:cs="Times New Roman"/>
          <w:b/>
          <w:bCs/>
        </w:rPr>
        <w:t>Bunuri</w:t>
      </w:r>
    </w:p>
    <w:p w14:paraId="237D0B9C" w14:textId="77777777" w:rsidR="00D161A8" w:rsidRPr="00456B25" w:rsidRDefault="00D161A8" w:rsidP="00456B25">
      <w:pPr>
        <w:spacing w:after="0" w:line="240" w:lineRule="auto"/>
        <w:rPr>
          <w:rFonts w:ascii="Times New Roman" w:hAnsi="Times New Roman" w:cs="Times New Roman"/>
        </w:rPr>
      </w:pPr>
    </w:p>
    <w:p w14:paraId="74BB688D" w14:textId="77777777" w:rsidR="00456B25" w:rsidRDefault="00D161A8" w:rsidP="00456B25">
      <w:pPr>
        <w:spacing w:after="0" w:line="240" w:lineRule="auto"/>
        <w:ind w:right="-172"/>
        <w:rPr>
          <w:rFonts w:ascii="Times New Roman" w:hAnsi="Times New Roman" w:cs="Times New Roman"/>
          <w:b/>
          <w:bCs/>
          <w:i/>
          <w:iCs/>
        </w:rPr>
      </w:pPr>
      <w:r w:rsidRPr="00456B25">
        <w:rPr>
          <w:rFonts w:ascii="Times New Roman" w:hAnsi="Times New Roman" w:cs="Times New Roman"/>
        </w:rPr>
        <w:t xml:space="preserve">Obiectul: </w:t>
      </w:r>
      <w:r w:rsidR="00456B25" w:rsidRPr="00456B25">
        <w:rPr>
          <w:rFonts w:ascii="Times New Roman" w:hAnsi="Times New Roman" w:cs="Times New Roman"/>
          <w:b/>
          <w:bCs/>
          <w:i/>
          <w:iCs/>
        </w:rPr>
        <w:t>Achiziționarea dispozitivelor medicale conform necesităților IMSP AMT Botanica (repetat)</w:t>
      </w:r>
    </w:p>
    <w:p w14:paraId="37BCD018" w14:textId="3F27CB9F" w:rsidR="00D161A8" w:rsidRPr="00456B25" w:rsidRDefault="00D161A8" w:rsidP="00456B25">
      <w:pPr>
        <w:spacing w:after="0" w:line="240" w:lineRule="auto"/>
        <w:ind w:right="-172"/>
        <w:rPr>
          <w:rFonts w:ascii="Times New Roman" w:hAnsi="Times New Roman" w:cs="Times New Roman"/>
        </w:rPr>
      </w:pPr>
      <w:r w:rsidRPr="00456B25">
        <w:rPr>
          <w:rFonts w:ascii="Times New Roman" w:hAnsi="Times New Roman" w:cs="Times New Roman"/>
        </w:rPr>
        <w:t xml:space="preserve">Descriere generală. </w:t>
      </w:r>
      <w:r w:rsidR="00D345AC" w:rsidRPr="00456B25">
        <w:rPr>
          <w:rFonts w:ascii="Times New Roman" w:hAnsi="Times New Roman" w:cs="Times New Roman"/>
        </w:rPr>
        <w:t>Informații</w:t>
      </w:r>
    </w:p>
    <w:p w14:paraId="593E24AD" w14:textId="7AA76428" w:rsidR="00D161A8" w:rsidRPr="00456B25" w:rsidRDefault="00D161A8" w:rsidP="00456B25">
      <w:pPr>
        <w:spacing w:after="0" w:line="240" w:lineRule="auto"/>
        <w:rPr>
          <w:rFonts w:ascii="Times New Roman" w:hAnsi="Times New Roman" w:cs="Times New Roman"/>
        </w:rPr>
      </w:pPr>
      <w:r w:rsidRPr="00456B25">
        <w:rPr>
          <w:rFonts w:ascii="Times New Roman" w:hAnsi="Times New Roman" w:cs="Times New Roman"/>
        </w:rPr>
        <w:t>Cod CPV: 33100000-1</w:t>
      </w:r>
    </w:p>
    <w:p w14:paraId="0C5949BE" w14:textId="77777777" w:rsidR="00CA6DD1" w:rsidRPr="00456B25" w:rsidRDefault="00CA6DD1" w:rsidP="00456B25">
      <w:pPr>
        <w:spacing w:after="0" w:line="240" w:lineRule="auto"/>
        <w:rPr>
          <w:rFonts w:ascii="Times New Roman" w:hAnsi="Times New Roman" w:cs="Times New Roman"/>
        </w:rPr>
      </w:pPr>
    </w:p>
    <w:tbl>
      <w:tblPr>
        <w:tblW w:w="15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62"/>
        <w:gridCol w:w="1866"/>
        <w:gridCol w:w="8057"/>
        <w:gridCol w:w="1023"/>
        <w:gridCol w:w="1206"/>
        <w:gridCol w:w="1133"/>
        <w:gridCol w:w="1243"/>
      </w:tblGrid>
      <w:tr w:rsidR="00456B25" w:rsidRPr="00456B25" w14:paraId="595693FF" w14:textId="77777777" w:rsidTr="00456B25">
        <w:trPr>
          <w:trHeight w:val="402"/>
        </w:trPr>
        <w:tc>
          <w:tcPr>
            <w:tcW w:w="562" w:type="dxa"/>
            <w:shd w:val="clear" w:color="auto" w:fill="D9D9D9" w:themeFill="background1" w:themeFillShade="D9"/>
            <w:vAlign w:val="center"/>
            <w:hideMark/>
          </w:tcPr>
          <w:p w14:paraId="4987A0F1" w14:textId="77777777" w:rsidR="00456B25" w:rsidRPr="00456B25" w:rsidRDefault="00456B25" w:rsidP="00456B25">
            <w:pPr>
              <w:spacing w:after="0" w:line="240" w:lineRule="auto"/>
              <w:jc w:val="center"/>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Nr</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Lot</w:t>
            </w:r>
            <w:proofErr w:type="spellEnd"/>
          </w:p>
        </w:tc>
        <w:tc>
          <w:tcPr>
            <w:tcW w:w="1866" w:type="dxa"/>
            <w:shd w:val="clear" w:color="auto" w:fill="D9D9D9" w:themeFill="background1" w:themeFillShade="D9"/>
            <w:vAlign w:val="center"/>
            <w:hideMark/>
          </w:tcPr>
          <w:p w14:paraId="733624A6" w14:textId="77777777" w:rsidR="00456B25" w:rsidRPr="00456B25" w:rsidRDefault="00456B25" w:rsidP="00456B25">
            <w:pPr>
              <w:spacing w:after="0" w:line="240" w:lineRule="auto"/>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Denumire</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Lot</w:t>
            </w:r>
            <w:proofErr w:type="spellEnd"/>
          </w:p>
        </w:tc>
        <w:tc>
          <w:tcPr>
            <w:tcW w:w="8057" w:type="dxa"/>
            <w:shd w:val="clear" w:color="auto" w:fill="D9D9D9" w:themeFill="background1" w:themeFillShade="D9"/>
            <w:vAlign w:val="center"/>
            <w:hideMark/>
          </w:tcPr>
          <w:p w14:paraId="7F28F21B" w14:textId="77777777" w:rsidR="00456B25" w:rsidRPr="00456B25" w:rsidRDefault="00456B25" w:rsidP="00456B25">
            <w:pPr>
              <w:spacing w:after="0" w:line="240" w:lineRule="auto"/>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Specificarea</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tehnică</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deplină</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solicitată</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de</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către</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autoritatea</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contractantă</w:t>
            </w:r>
            <w:proofErr w:type="spellEnd"/>
            <w:r w:rsidRPr="00456B25">
              <w:rPr>
                <w:rFonts w:ascii="Times New Roman" w:hAnsi="Times New Roman" w:cs="Times New Roman"/>
                <w:b/>
                <w:bCs/>
                <w:color w:val="000000"/>
                <w:lang w:val="ru-RU" w:eastAsia="ru-RU"/>
              </w:rPr>
              <w:t xml:space="preserve"> </w:t>
            </w:r>
          </w:p>
        </w:tc>
        <w:tc>
          <w:tcPr>
            <w:tcW w:w="1023" w:type="dxa"/>
            <w:shd w:val="clear" w:color="auto" w:fill="D9D9D9" w:themeFill="background1" w:themeFillShade="D9"/>
            <w:noWrap/>
            <w:vAlign w:val="center"/>
            <w:hideMark/>
          </w:tcPr>
          <w:p w14:paraId="60DCF51C" w14:textId="77777777" w:rsidR="00456B25" w:rsidRPr="00456B25" w:rsidRDefault="00456B25" w:rsidP="00456B25">
            <w:pPr>
              <w:spacing w:after="0" w:line="240" w:lineRule="auto"/>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Unitatea</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de</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măsură</w:t>
            </w:r>
            <w:proofErr w:type="spellEnd"/>
          </w:p>
        </w:tc>
        <w:tc>
          <w:tcPr>
            <w:tcW w:w="1206" w:type="dxa"/>
            <w:shd w:val="clear" w:color="auto" w:fill="D9D9D9" w:themeFill="background1" w:themeFillShade="D9"/>
            <w:noWrap/>
            <w:vAlign w:val="bottom"/>
            <w:hideMark/>
          </w:tcPr>
          <w:p w14:paraId="17B42464" w14:textId="77777777" w:rsidR="00456B25" w:rsidRPr="00456B25" w:rsidRDefault="00456B25" w:rsidP="00456B25">
            <w:pPr>
              <w:spacing w:after="0" w:line="240" w:lineRule="auto"/>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Cantitatea</w:t>
            </w:r>
            <w:proofErr w:type="spellEnd"/>
          </w:p>
        </w:tc>
        <w:tc>
          <w:tcPr>
            <w:tcW w:w="1133" w:type="dxa"/>
            <w:shd w:val="clear" w:color="auto" w:fill="D9D9D9" w:themeFill="background1" w:themeFillShade="D9"/>
            <w:noWrap/>
            <w:vAlign w:val="bottom"/>
            <w:hideMark/>
          </w:tcPr>
          <w:p w14:paraId="74E4D569" w14:textId="77777777" w:rsidR="00456B25" w:rsidRPr="00456B25" w:rsidRDefault="00456B25" w:rsidP="00456B25">
            <w:pPr>
              <w:spacing w:after="0" w:line="240" w:lineRule="auto"/>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Valoare</w:t>
            </w:r>
            <w:proofErr w:type="spellEnd"/>
            <w:r w:rsidRPr="00456B25">
              <w:rPr>
                <w:rFonts w:ascii="Times New Roman" w:hAnsi="Times New Roman" w:cs="Times New Roman"/>
                <w:b/>
                <w:bCs/>
                <w:color w:val="000000"/>
                <w:lang w:val="ru-RU" w:eastAsia="ru-RU"/>
              </w:rPr>
              <w:t xml:space="preserve"> </w:t>
            </w:r>
            <w:proofErr w:type="spellStart"/>
            <w:r w:rsidRPr="00456B25">
              <w:rPr>
                <w:rFonts w:ascii="Times New Roman" w:hAnsi="Times New Roman" w:cs="Times New Roman"/>
                <w:b/>
                <w:bCs/>
                <w:color w:val="000000"/>
                <w:lang w:val="ru-RU" w:eastAsia="ru-RU"/>
              </w:rPr>
              <w:t>estimată</w:t>
            </w:r>
            <w:proofErr w:type="spellEnd"/>
          </w:p>
        </w:tc>
        <w:tc>
          <w:tcPr>
            <w:tcW w:w="1243" w:type="dxa"/>
            <w:shd w:val="clear" w:color="auto" w:fill="D9D9D9" w:themeFill="background1" w:themeFillShade="D9"/>
            <w:noWrap/>
            <w:vAlign w:val="center"/>
            <w:hideMark/>
          </w:tcPr>
          <w:p w14:paraId="09DC091F" w14:textId="77777777" w:rsidR="00456B25" w:rsidRPr="00456B25" w:rsidRDefault="00456B25" w:rsidP="00456B25">
            <w:pPr>
              <w:spacing w:after="0" w:line="240" w:lineRule="auto"/>
              <w:jc w:val="center"/>
              <w:rPr>
                <w:rFonts w:ascii="Times New Roman" w:hAnsi="Times New Roman" w:cs="Times New Roman"/>
                <w:b/>
                <w:bCs/>
                <w:color w:val="000000"/>
                <w:lang w:val="ru-RU" w:eastAsia="ru-RU"/>
              </w:rPr>
            </w:pPr>
            <w:proofErr w:type="spellStart"/>
            <w:r w:rsidRPr="00456B25">
              <w:rPr>
                <w:rFonts w:ascii="Times New Roman" w:hAnsi="Times New Roman" w:cs="Times New Roman"/>
                <w:b/>
                <w:bCs/>
                <w:color w:val="000000"/>
                <w:lang w:val="ru-RU" w:eastAsia="ru-RU"/>
              </w:rPr>
              <w:t>Beneficiari</w:t>
            </w:r>
            <w:proofErr w:type="spellEnd"/>
          </w:p>
        </w:tc>
      </w:tr>
      <w:tr w:rsidR="00456B25" w:rsidRPr="00456B25" w14:paraId="359E3F3E" w14:textId="77777777" w:rsidTr="00456B25">
        <w:trPr>
          <w:trHeight w:val="402"/>
        </w:trPr>
        <w:tc>
          <w:tcPr>
            <w:tcW w:w="562" w:type="dxa"/>
            <w:shd w:val="clear" w:color="auto" w:fill="FFFFFF" w:themeFill="background1"/>
            <w:noWrap/>
            <w:vAlign w:val="center"/>
            <w:hideMark/>
          </w:tcPr>
          <w:p w14:paraId="69787E24"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1</w:t>
            </w:r>
          </w:p>
        </w:tc>
        <w:tc>
          <w:tcPr>
            <w:tcW w:w="1866" w:type="dxa"/>
            <w:shd w:val="clear" w:color="auto" w:fill="FFFFFF" w:themeFill="background1"/>
            <w:vAlign w:val="center"/>
          </w:tcPr>
          <w:p w14:paraId="4E8C297B"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Optotip</w:t>
            </w:r>
            <w:proofErr w:type="spellEnd"/>
            <w:r w:rsidRPr="00456B25">
              <w:rPr>
                <w:rFonts w:ascii="Times New Roman" w:hAnsi="Times New Roman" w:cs="Times New Roman"/>
                <w:color w:val="000000"/>
                <w:lang w:val="ru-RU" w:eastAsia="ru-RU"/>
              </w:rPr>
              <w:t xml:space="preserve"> LCD</w:t>
            </w:r>
          </w:p>
        </w:tc>
        <w:tc>
          <w:tcPr>
            <w:tcW w:w="8057" w:type="dxa"/>
            <w:shd w:val="clear" w:color="auto" w:fill="FFFFFF" w:themeFill="background1"/>
            <w:vAlign w:val="center"/>
          </w:tcPr>
          <w:p w14:paraId="72203DEE"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Parametri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tehnici</w:t>
            </w:r>
            <w:proofErr w:type="spellEnd"/>
            <w:r w:rsidRPr="00456B25">
              <w:rPr>
                <w:rFonts w:ascii="Times New Roman" w:hAnsi="Times New Roman" w:cs="Times New Roman"/>
                <w:color w:val="000000"/>
                <w:lang w:val="ru-RU" w:eastAsia="ru-RU"/>
              </w:rPr>
              <w:t xml:space="preserve"> </w:t>
            </w:r>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Specificația</w:t>
            </w:r>
            <w:proofErr w:type="spellEnd"/>
          </w:p>
          <w:p w14:paraId="59F4C307" w14:textId="77777777" w:rsidR="00456B25" w:rsidRPr="00456B25" w:rsidRDefault="00456B25" w:rsidP="00456B25">
            <w:pPr>
              <w:spacing w:after="0" w:line="240" w:lineRule="auto"/>
              <w:rPr>
                <w:rFonts w:ascii="Times New Roman" w:hAnsi="Times New Roman" w:cs="Times New Roman"/>
                <w:color w:val="FF0000"/>
                <w:lang w:val="ru-RU" w:eastAsia="ru-RU"/>
              </w:rPr>
            </w:pPr>
            <w:proofErr w:type="spellStart"/>
            <w:r w:rsidRPr="00456B25">
              <w:rPr>
                <w:rFonts w:ascii="Times New Roman" w:hAnsi="Times New Roman" w:cs="Times New Roman"/>
                <w:color w:val="FF0000"/>
                <w:lang w:val="ru-RU" w:eastAsia="ru-RU"/>
              </w:rPr>
              <w:t>Optotip</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pentru</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examen</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oftalmologic</w:t>
            </w:r>
            <w:proofErr w:type="spellEnd"/>
            <w:r w:rsidRPr="00456B25">
              <w:rPr>
                <w:rFonts w:ascii="Times New Roman" w:hAnsi="Times New Roman" w:cs="Times New Roman"/>
                <w:color w:val="FF0000"/>
                <w:lang w:val="ru-RU" w:eastAsia="ru-RU"/>
              </w:rPr>
              <w:t xml:space="preserve"> </w:t>
            </w:r>
            <w:r w:rsidRPr="00456B25">
              <w:rPr>
                <w:rFonts w:ascii="Times New Roman" w:hAnsi="Times New Roman" w:cs="Times New Roman"/>
                <w:color w:val="FF0000"/>
                <w:lang w:val="ru-RU" w:eastAsia="ru-RU"/>
              </w:rPr>
              <w:tab/>
            </w:r>
            <w:proofErr w:type="spellStart"/>
            <w:r w:rsidRPr="00456B25">
              <w:rPr>
                <w:rFonts w:ascii="Times New Roman" w:hAnsi="Times New Roman" w:cs="Times New Roman"/>
                <w:color w:val="FF0000"/>
                <w:lang w:val="ru-RU" w:eastAsia="ru-RU"/>
              </w:rPr>
              <w:t>Copii</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maturi</w:t>
            </w:r>
            <w:proofErr w:type="spellEnd"/>
          </w:p>
          <w:p w14:paraId="1DEACF38"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Dimensiuni</w:t>
            </w:r>
            <w:proofErr w:type="spellEnd"/>
            <w:r w:rsidRPr="00456B25">
              <w:rPr>
                <w:rFonts w:ascii="Times New Roman" w:hAnsi="Times New Roman" w:cs="Times New Roman"/>
                <w:color w:val="000000"/>
                <w:lang w:val="ru-RU" w:eastAsia="ru-RU"/>
              </w:rPr>
              <w:t xml:space="preserve"> LCD</w:t>
            </w:r>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Min</w:t>
            </w:r>
            <w:proofErr w:type="spellEnd"/>
            <w:r w:rsidRPr="00456B25">
              <w:rPr>
                <w:rFonts w:ascii="Times New Roman" w:hAnsi="Times New Roman" w:cs="Times New Roman"/>
                <w:color w:val="000000"/>
                <w:lang w:val="ru-RU" w:eastAsia="ru-RU"/>
              </w:rPr>
              <w:t xml:space="preserve">. 21 </w:t>
            </w:r>
            <w:proofErr w:type="spellStart"/>
            <w:r w:rsidRPr="00456B25">
              <w:rPr>
                <w:rFonts w:ascii="Times New Roman" w:hAnsi="Times New Roman" w:cs="Times New Roman"/>
                <w:color w:val="000000"/>
                <w:lang w:val="ru-RU" w:eastAsia="ru-RU"/>
              </w:rPr>
              <w:t>inch</w:t>
            </w:r>
            <w:proofErr w:type="spellEnd"/>
          </w:p>
          <w:p w14:paraId="541C4B7E"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Fără</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polarizare</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da</w:t>
            </w:r>
            <w:proofErr w:type="spellEnd"/>
          </w:p>
          <w:p w14:paraId="5C890ACC"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Distanța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citire</w:t>
            </w:r>
            <w:proofErr w:type="spellEnd"/>
            <w:r w:rsidRPr="00456B25">
              <w:rPr>
                <w:rFonts w:ascii="Times New Roman" w:hAnsi="Times New Roman" w:cs="Times New Roman"/>
                <w:color w:val="000000"/>
                <w:lang w:val="ru-RU" w:eastAsia="ru-RU"/>
              </w:rPr>
              <w:t xml:space="preserve"> </w:t>
            </w:r>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Minimă</w:t>
            </w:r>
            <w:proofErr w:type="spellEnd"/>
            <w:r w:rsidRPr="00456B25">
              <w:rPr>
                <w:rFonts w:ascii="Times New Roman" w:hAnsi="Times New Roman" w:cs="Times New Roman"/>
                <w:color w:val="000000"/>
                <w:lang w:val="ru-RU" w:eastAsia="ru-RU"/>
              </w:rPr>
              <w:t xml:space="preserve"> ≤2 </w:t>
            </w:r>
            <w:proofErr w:type="spellStart"/>
            <w:r w:rsidRPr="00456B25">
              <w:rPr>
                <w:rFonts w:ascii="Times New Roman" w:hAnsi="Times New Roman" w:cs="Times New Roman"/>
                <w:color w:val="000000"/>
                <w:lang w:val="ru-RU" w:eastAsia="ru-RU"/>
              </w:rPr>
              <w:t>metri</w:t>
            </w:r>
            <w:proofErr w:type="spellEnd"/>
          </w:p>
          <w:p w14:paraId="10700EC7"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Maximă</w:t>
            </w:r>
            <w:proofErr w:type="spellEnd"/>
            <w:r w:rsidRPr="00456B25">
              <w:rPr>
                <w:rFonts w:ascii="Times New Roman" w:hAnsi="Times New Roman" w:cs="Times New Roman"/>
                <w:color w:val="000000"/>
                <w:lang w:val="ru-RU" w:eastAsia="ru-RU"/>
              </w:rPr>
              <w:t xml:space="preserve"> ≤8 </w:t>
            </w:r>
            <w:proofErr w:type="spellStart"/>
            <w:r w:rsidRPr="00456B25">
              <w:rPr>
                <w:rFonts w:ascii="Times New Roman" w:hAnsi="Times New Roman" w:cs="Times New Roman"/>
                <w:color w:val="000000"/>
                <w:lang w:val="ru-RU" w:eastAsia="ru-RU"/>
              </w:rPr>
              <w:t>metri</w:t>
            </w:r>
            <w:proofErr w:type="spellEnd"/>
          </w:p>
          <w:p w14:paraId="35F39387"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Luminozitate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ecran</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reglabilă</w:t>
            </w:r>
            <w:proofErr w:type="spellEnd"/>
          </w:p>
          <w:p w14:paraId="5C6F7476"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Telecomandă</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da</w:t>
            </w:r>
            <w:proofErr w:type="spellEnd"/>
          </w:p>
          <w:p w14:paraId="3AD3CB94"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Teste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presetate</w:t>
            </w:r>
            <w:proofErr w:type="spellEnd"/>
            <w:r w:rsidRPr="00456B25">
              <w:rPr>
                <w:rFonts w:ascii="Times New Roman" w:hAnsi="Times New Roman" w:cs="Times New Roman"/>
                <w:color w:val="000000"/>
                <w:lang w:val="ru-RU" w:eastAsia="ru-RU"/>
              </w:rPr>
              <w:tab/>
              <w:t xml:space="preserve">Standard </w:t>
            </w:r>
            <w:proofErr w:type="spellStart"/>
            <w:r w:rsidRPr="00456B25">
              <w:rPr>
                <w:rFonts w:ascii="Times New Roman" w:hAnsi="Times New Roman" w:cs="Times New Roman"/>
                <w:color w:val="000000"/>
                <w:lang w:val="ru-RU" w:eastAsia="ru-RU"/>
              </w:rPr>
              <w:t>internațional</w:t>
            </w:r>
            <w:proofErr w:type="spellEnd"/>
            <w:r w:rsidRPr="00456B25">
              <w:rPr>
                <w:rFonts w:ascii="Times New Roman" w:hAnsi="Times New Roman" w:cs="Times New Roman"/>
                <w:color w:val="000000"/>
                <w:lang w:val="ru-RU" w:eastAsia="ru-RU"/>
              </w:rPr>
              <w:t xml:space="preserve"> C,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alfabet</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pentru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copii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astigmatic</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încrucișat</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echilibrat</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binocular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standard</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vizual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daltonism</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etc</w:t>
            </w:r>
            <w:proofErr w:type="spellEnd"/>
          </w:p>
          <w:p w14:paraId="6A35B824"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Raportul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ecranului</w:t>
            </w:r>
            <w:proofErr w:type="spellEnd"/>
            <w:r w:rsidRPr="00456B25">
              <w:rPr>
                <w:rFonts w:ascii="Times New Roman" w:hAnsi="Times New Roman" w:cs="Times New Roman"/>
                <w:color w:val="000000"/>
                <w:lang w:val="ru-RU" w:eastAsia="ru-RU"/>
              </w:rPr>
              <w:tab/>
              <w:t>16:9</w:t>
            </w:r>
          </w:p>
          <w:p w14:paraId="29E632F1"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Posibilitate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fixare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perete</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Da</w:t>
            </w:r>
            <w:proofErr w:type="spellEnd"/>
          </w:p>
          <w:p w14:paraId="7F3D16AC"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Alimentare</w:t>
            </w:r>
            <w:proofErr w:type="spellEnd"/>
            <w:r w:rsidRPr="00456B25">
              <w:rPr>
                <w:rFonts w:ascii="Times New Roman" w:hAnsi="Times New Roman" w:cs="Times New Roman"/>
                <w:color w:val="000000"/>
                <w:lang w:val="ru-RU" w:eastAsia="ru-RU"/>
              </w:rPr>
              <w:t xml:space="preserve"> </w:t>
            </w:r>
            <w:r w:rsidRPr="00456B25">
              <w:rPr>
                <w:rFonts w:ascii="Times New Roman" w:hAnsi="Times New Roman" w:cs="Times New Roman"/>
                <w:color w:val="000000"/>
                <w:lang w:val="ru-RU" w:eastAsia="ru-RU"/>
              </w:rPr>
              <w:tab/>
              <w:t>220V</w:t>
            </w:r>
          </w:p>
        </w:tc>
        <w:tc>
          <w:tcPr>
            <w:tcW w:w="1023" w:type="dxa"/>
            <w:shd w:val="clear" w:color="auto" w:fill="FFFFFF" w:themeFill="background1"/>
            <w:noWrap/>
            <w:vAlign w:val="center"/>
            <w:hideMark/>
          </w:tcPr>
          <w:p w14:paraId="659BBD7E"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Bucată</w:t>
            </w:r>
            <w:proofErr w:type="spellEnd"/>
          </w:p>
        </w:tc>
        <w:tc>
          <w:tcPr>
            <w:tcW w:w="1206" w:type="dxa"/>
            <w:shd w:val="clear" w:color="auto" w:fill="FFFFFF" w:themeFill="background1"/>
            <w:noWrap/>
            <w:vAlign w:val="center"/>
          </w:tcPr>
          <w:p w14:paraId="22C1721A"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4</w:t>
            </w:r>
          </w:p>
        </w:tc>
        <w:tc>
          <w:tcPr>
            <w:tcW w:w="1133" w:type="dxa"/>
            <w:shd w:val="clear" w:color="auto" w:fill="FFFFFF" w:themeFill="background1"/>
            <w:noWrap/>
            <w:vAlign w:val="center"/>
          </w:tcPr>
          <w:p w14:paraId="7243156D"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48000</w:t>
            </w:r>
          </w:p>
        </w:tc>
        <w:tc>
          <w:tcPr>
            <w:tcW w:w="1243" w:type="dxa"/>
            <w:shd w:val="clear" w:color="auto" w:fill="FFFFFF" w:themeFill="background1"/>
            <w:noWrap/>
            <w:vAlign w:val="center"/>
          </w:tcPr>
          <w:p w14:paraId="1299E977" w14:textId="77777777" w:rsidR="00456B25" w:rsidRPr="00456B25" w:rsidRDefault="00456B25" w:rsidP="00456B25">
            <w:pPr>
              <w:spacing w:after="0" w:line="240" w:lineRule="auto"/>
              <w:jc w:val="center"/>
              <w:rPr>
                <w:rFonts w:ascii="Times New Roman" w:hAnsi="Times New Roman" w:cs="Times New Roman"/>
                <w:color w:val="000000"/>
                <w:lang w:eastAsia="ru-RU"/>
              </w:rPr>
            </w:pPr>
            <w:r w:rsidRPr="00456B25">
              <w:rPr>
                <w:rFonts w:ascii="Times New Roman" w:hAnsi="Times New Roman" w:cs="Times New Roman"/>
                <w:color w:val="000000"/>
                <w:lang w:eastAsia="ru-RU"/>
              </w:rPr>
              <w:t>AMT Botanica</w:t>
            </w:r>
          </w:p>
        </w:tc>
      </w:tr>
      <w:tr w:rsidR="00456B25" w:rsidRPr="00456B25" w14:paraId="09E9BF0A" w14:textId="77777777" w:rsidTr="00456B25">
        <w:trPr>
          <w:trHeight w:val="402"/>
        </w:trPr>
        <w:tc>
          <w:tcPr>
            <w:tcW w:w="562" w:type="dxa"/>
            <w:shd w:val="clear" w:color="auto" w:fill="FFFFFF" w:themeFill="background1"/>
            <w:noWrap/>
            <w:vAlign w:val="center"/>
            <w:hideMark/>
          </w:tcPr>
          <w:p w14:paraId="12ECEC2B"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2</w:t>
            </w:r>
          </w:p>
        </w:tc>
        <w:tc>
          <w:tcPr>
            <w:tcW w:w="1866" w:type="dxa"/>
            <w:shd w:val="clear" w:color="auto" w:fill="FFFFFF" w:themeFill="background1"/>
            <w:vAlign w:val="center"/>
          </w:tcPr>
          <w:p w14:paraId="262CDB67"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Fotoliu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pentru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proceduri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prelevare</w:t>
            </w:r>
            <w:proofErr w:type="spellEnd"/>
            <w:r w:rsidRPr="00456B25">
              <w:rPr>
                <w:rFonts w:ascii="Times New Roman" w:hAnsi="Times New Roman" w:cs="Times New Roman"/>
                <w:color w:val="000000"/>
                <w:lang w:val="ru-RU" w:eastAsia="ru-RU"/>
              </w:rPr>
              <w:t xml:space="preserve"> a </w:t>
            </w:r>
            <w:proofErr w:type="spellStart"/>
            <w:r w:rsidRPr="00456B25">
              <w:rPr>
                <w:rFonts w:ascii="Times New Roman" w:hAnsi="Times New Roman" w:cs="Times New Roman"/>
                <w:color w:val="000000"/>
                <w:lang w:val="ru-RU" w:eastAsia="ru-RU"/>
              </w:rPr>
              <w:t>probelor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sînge</w:t>
            </w:r>
            <w:proofErr w:type="spellEnd"/>
          </w:p>
        </w:tc>
        <w:tc>
          <w:tcPr>
            <w:tcW w:w="8057" w:type="dxa"/>
            <w:shd w:val="clear" w:color="auto" w:fill="FFFFFF" w:themeFill="background1"/>
            <w:vAlign w:val="center"/>
          </w:tcPr>
          <w:p w14:paraId="21E9D796"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Parametri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tehnici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solicitați</w:t>
            </w:r>
            <w:proofErr w:type="spellEnd"/>
          </w:p>
          <w:p w14:paraId="23004ED0" w14:textId="77777777" w:rsidR="00456B25" w:rsidRPr="00456B25" w:rsidRDefault="00456B25" w:rsidP="00456B25">
            <w:pPr>
              <w:spacing w:after="0" w:line="240" w:lineRule="auto"/>
              <w:rPr>
                <w:rFonts w:ascii="Times New Roman" w:hAnsi="Times New Roman" w:cs="Times New Roman"/>
                <w:color w:val="FF0000"/>
                <w:lang w:val="ru-RU" w:eastAsia="ru-RU"/>
              </w:rPr>
            </w:pPr>
            <w:proofErr w:type="spellStart"/>
            <w:proofErr w:type="gramStart"/>
            <w:r w:rsidRPr="00456B25">
              <w:rPr>
                <w:rFonts w:ascii="Times New Roman" w:hAnsi="Times New Roman" w:cs="Times New Roman"/>
                <w:color w:val="FF0000"/>
                <w:lang w:val="ru-RU" w:eastAsia="ru-RU"/>
              </w:rPr>
              <w:t>Destinat</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pentru</w:t>
            </w:r>
            <w:proofErr w:type="spellEnd"/>
            <w:proofErr w:type="gram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plasarea</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confortabilă</w:t>
            </w:r>
            <w:proofErr w:type="spellEnd"/>
            <w:r w:rsidRPr="00456B25">
              <w:rPr>
                <w:rFonts w:ascii="Times New Roman" w:hAnsi="Times New Roman" w:cs="Times New Roman"/>
                <w:color w:val="FF0000"/>
                <w:lang w:val="ru-RU" w:eastAsia="ru-RU"/>
              </w:rPr>
              <w:t xml:space="preserve"> a </w:t>
            </w:r>
            <w:proofErr w:type="spellStart"/>
            <w:r w:rsidRPr="00456B25">
              <w:rPr>
                <w:rFonts w:ascii="Times New Roman" w:hAnsi="Times New Roman" w:cs="Times New Roman"/>
                <w:color w:val="FF0000"/>
                <w:lang w:val="ru-RU" w:eastAsia="ru-RU"/>
              </w:rPr>
              <w:t>pacientului</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într</w:t>
            </w:r>
            <w:proofErr w:type="spellEnd"/>
            <w:r w:rsidRPr="00456B25">
              <w:rPr>
                <w:rFonts w:ascii="Times New Roman" w:hAnsi="Times New Roman" w:cs="Times New Roman"/>
                <w:color w:val="FF0000"/>
                <w:lang w:val="ru-RU" w:eastAsia="ru-RU"/>
              </w:rPr>
              <w:t xml:space="preserve">-o </w:t>
            </w:r>
            <w:proofErr w:type="spellStart"/>
            <w:r w:rsidRPr="00456B25">
              <w:rPr>
                <w:rFonts w:ascii="Times New Roman" w:hAnsi="Times New Roman" w:cs="Times New Roman"/>
                <w:color w:val="FF0000"/>
                <w:lang w:val="ru-RU" w:eastAsia="ru-RU"/>
              </w:rPr>
              <w:t>poziție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așezată</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în</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timpul</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procedurii</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de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prelevare</w:t>
            </w:r>
            <w:proofErr w:type="spellEnd"/>
            <w:r w:rsidRPr="00456B25">
              <w:rPr>
                <w:rFonts w:ascii="Times New Roman" w:hAnsi="Times New Roman" w:cs="Times New Roman"/>
                <w:color w:val="FF0000"/>
                <w:lang w:val="ru-RU" w:eastAsia="ru-RU"/>
              </w:rPr>
              <w:t xml:space="preserve"> a </w:t>
            </w:r>
            <w:proofErr w:type="spellStart"/>
            <w:r w:rsidRPr="00456B25">
              <w:rPr>
                <w:rFonts w:ascii="Times New Roman" w:hAnsi="Times New Roman" w:cs="Times New Roman"/>
                <w:color w:val="FF0000"/>
                <w:lang w:val="ru-RU" w:eastAsia="ru-RU"/>
              </w:rPr>
              <w:t>probelor</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de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sânge</w:t>
            </w:r>
            <w:proofErr w:type="spellEnd"/>
          </w:p>
          <w:p w14:paraId="5DDC59AD" w14:textId="77777777" w:rsidR="00456B25" w:rsidRPr="00456B25" w:rsidRDefault="00456B25" w:rsidP="00456B25">
            <w:pPr>
              <w:spacing w:after="0" w:line="240" w:lineRule="auto"/>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 xml:space="preserve">Format </w:t>
            </w:r>
            <w:proofErr w:type="spellStart"/>
            <w:r w:rsidRPr="00456B25">
              <w:rPr>
                <w:rFonts w:ascii="Times New Roman" w:hAnsi="Times New Roman" w:cs="Times New Roman"/>
                <w:color w:val="000000"/>
                <w:lang w:val="ru-RU" w:eastAsia="ru-RU"/>
              </w:rPr>
              <w:t>din</w:t>
            </w:r>
            <w:proofErr w:type="spellEnd"/>
            <w:r w:rsidRPr="00456B25">
              <w:rPr>
                <w:rFonts w:ascii="Times New Roman" w:hAnsi="Times New Roman" w:cs="Times New Roman"/>
                <w:color w:val="000000"/>
                <w:lang w:val="ru-RU" w:eastAsia="ru-RU"/>
              </w:rPr>
              <w:t xml:space="preserve"> 3 </w:t>
            </w:r>
            <w:proofErr w:type="spellStart"/>
            <w:r w:rsidRPr="00456B25">
              <w:rPr>
                <w:rFonts w:ascii="Times New Roman" w:hAnsi="Times New Roman" w:cs="Times New Roman"/>
                <w:color w:val="000000"/>
                <w:lang w:val="ru-RU" w:eastAsia="ru-RU"/>
              </w:rPr>
              <w:t>secțiuni</w:t>
            </w:r>
            <w:proofErr w:type="spellEnd"/>
          </w:p>
          <w:p w14:paraId="69693310"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Secțiunea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spate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și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picioare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reglabile</w:t>
            </w:r>
            <w:proofErr w:type="spellEnd"/>
          </w:p>
          <w:p w14:paraId="03D8D843"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Tapițerie</w:t>
            </w:r>
            <w:proofErr w:type="spellEnd"/>
            <w:r w:rsidRPr="00456B25">
              <w:rPr>
                <w:rFonts w:ascii="Times New Roman" w:hAnsi="Times New Roman" w:cs="Times New Roman"/>
                <w:color w:val="000000"/>
                <w:lang w:val="ru-RU" w:eastAsia="ru-RU"/>
              </w:rPr>
              <w:t xml:space="preserve"> – </w:t>
            </w:r>
            <w:proofErr w:type="spellStart"/>
            <w:r w:rsidRPr="00456B25">
              <w:rPr>
                <w:rFonts w:ascii="Times New Roman" w:hAnsi="Times New Roman" w:cs="Times New Roman"/>
                <w:color w:val="000000"/>
                <w:lang w:val="ru-RU" w:eastAsia="ru-RU"/>
              </w:rPr>
              <w:t>piele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artificială</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posibilitatea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dezinfectare</w:t>
            </w:r>
            <w:proofErr w:type="spellEnd"/>
          </w:p>
          <w:p w14:paraId="30ED47F3"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Cotiere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reglabile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pentru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amenajarea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comodă</w:t>
            </w:r>
            <w:proofErr w:type="spellEnd"/>
            <w:r w:rsidRPr="00456B25">
              <w:rPr>
                <w:rFonts w:ascii="Times New Roman" w:hAnsi="Times New Roman" w:cs="Times New Roman"/>
                <w:color w:val="000000"/>
                <w:lang w:val="ru-RU" w:eastAsia="ru-RU"/>
              </w:rPr>
              <w:t xml:space="preserve"> a </w:t>
            </w:r>
            <w:proofErr w:type="spellStart"/>
            <w:r w:rsidRPr="00456B25">
              <w:rPr>
                <w:rFonts w:ascii="Times New Roman" w:hAnsi="Times New Roman" w:cs="Times New Roman"/>
                <w:color w:val="000000"/>
                <w:lang w:val="ru-RU" w:eastAsia="ru-RU"/>
              </w:rPr>
              <w:t>mîinilor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pacientului</w:t>
            </w:r>
            <w:proofErr w:type="spellEnd"/>
          </w:p>
          <w:p w14:paraId="19EE054E"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Cadru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ușor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demontabil</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pentru</w:t>
            </w:r>
            <w:proofErr w:type="spellEnd"/>
            <w:r w:rsidRPr="00456B25">
              <w:rPr>
                <w:rFonts w:ascii="Times New Roman" w:hAnsi="Times New Roman" w:cs="Times New Roman"/>
                <w:color w:val="000000"/>
                <w:lang w:val="ru-RU" w:eastAsia="ru-RU"/>
              </w:rPr>
              <w:t xml:space="preserve"> a </w:t>
            </w:r>
            <w:proofErr w:type="spellStart"/>
            <w:r w:rsidRPr="00456B25">
              <w:rPr>
                <w:rFonts w:ascii="Times New Roman" w:hAnsi="Times New Roman" w:cs="Times New Roman"/>
                <w:color w:val="000000"/>
                <w:lang w:val="ru-RU" w:eastAsia="ru-RU"/>
              </w:rPr>
              <w:t>fi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transportat</w:t>
            </w:r>
            <w:proofErr w:type="spellEnd"/>
          </w:p>
        </w:tc>
        <w:tc>
          <w:tcPr>
            <w:tcW w:w="1023" w:type="dxa"/>
            <w:shd w:val="clear" w:color="auto" w:fill="FFFFFF" w:themeFill="background1"/>
            <w:noWrap/>
            <w:vAlign w:val="center"/>
            <w:hideMark/>
          </w:tcPr>
          <w:p w14:paraId="5B4E3483"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Bucată</w:t>
            </w:r>
            <w:proofErr w:type="spellEnd"/>
          </w:p>
        </w:tc>
        <w:tc>
          <w:tcPr>
            <w:tcW w:w="1206" w:type="dxa"/>
            <w:shd w:val="clear" w:color="auto" w:fill="FFFFFF" w:themeFill="background1"/>
            <w:noWrap/>
            <w:vAlign w:val="center"/>
          </w:tcPr>
          <w:p w14:paraId="624161C0"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7</w:t>
            </w:r>
          </w:p>
        </w:tc>
        <w:tc>
          <w:tcPr>
            <w:tcW w:w="1133" w:type="dxa"/>
            <w:shd w:val="clear" w:color="auto" w:fill="FFFFFF" w:themeFill="background1"/>
            <w:noWrap/>
            <w:vAlign w:val="center"/>
          </w:tcPr>
          <w:p w14:paraId="014FECA1"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45000</w:t>
            </w:r>
          </w:p>
        </w:tc>
        <w:tc>
          <w:tcPr>
            <w:tcW w:w="1243" w:type="dxa"/>
            <w:shd w:val="clear" w:color="auto" w:fill="FFFFFF" w:themeFill="background1"/>
            <w:noWrap/>
          </w:tcPr>
          <w:p w14:paraId="723582D9"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eastAsia="ru-RU"/>
              </w:rPr>
              <w:t>AMT Botanica</w:t>
            </w:r>
          </w:p>
        </w:tc>
      </w:tr>
      <w:tr w:rsidR="00456B25" w:rsidRPr="00456B25" w14:paraId="34122E39" w14:textId="77777777" w:rsidTr="00456B25">
        <w:trPr>
          <w:trHeight w:val="402"/>
        </w:trPr>
        <w:tc>
          <w:tcPr>
            <w:tcW w:w="562" w:type="dxa"/>
            <w:shd w:val="clear" w:color="auto" w:fill="FFFFFF" w:themeFill="background1"/>
            <w:noWrap/>
            <w:vAlign w:val="center"/>
            <w:hideMark/>
          </w:tcPr>
          <w:p w14:paraId="6752998E"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3</w:t>
            </w:r>
          </w:p>
        </w:tc>
        <w:tc>
          <w:tcPr>
            <w:tcW w:w="1866" w:type="dxa"/>
            <w:shd w:val="clear" w:color="auto" w:fill="FFFFFF" w:themeFill="background1"/>
            <w:vAlign w:val="center"/>
          </w:tcPr>
          <w:p w14:paraId="66D9BBE5"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Impedansmetru</w:t>
            </w:r>
            <w:proofErr w:type="spellEnd"/>
          </w:p>
        </w:tc>
        <w:tc>
          <w:tcPr>
            <w:tcW w:w="8057" w:type="dxa"/>
            <w:shd w:val="clear" w:color="auto" w:fill="FFFFFF" w:themeFill="background1"/>
            <w:vAlign w:val="center"/>
          </w:tcPr>
          <w:p w14:paraId="4A0A1BD4" w14:textId="77777777" w:rsidR="00456B25" w:rsidRPr="00456B25" w:rsidRDefault="00456B25" w:rsidP="00456B25">
            <w:pPr>
              <w:spacing w:after="0" w:line="240" w:lineRule="auto"/>
              <w:ind w:firstLine="709"/>
              <w:jc w:val="both"/>
              <w:rPr>
                <w:rFonts w:ascii="Times New Roman" w:hAnsi="Times New Roman" w:cs="Times New Roman"/>
                <w:color w:val="FF0000"/>
                <w:sz w:val="24"/>
                <w:szCs w:val="24"/>
              </w:rPr>
            </w:pPr>
            <w:proofErr w:type="spellStart"/>
            <w:r w:rsidRPr="00456B25">
              <w:rPr>
                <w:rFonts w:ascii="Times New Roman" w:hAnsi="Times New Roman" w:cs="Times New Roman"/>
                <w:color w:val="FF0000"/>
                <w:lang w:val="ru-RU" w:eastAsia="ru-RU"/>
              </w:rPr>
              <w:t>Impedansmetru</w:t>
            </w:r>
            <w:proofErr w:type="spellEnd"/>
            <w:r w:rsidRPr="00456B25">
              <w:rPr>
                <w:rFonts w:ascii="Times New Roman" w:hAnsi="Times New Roman" w:cs="Times New Roman"/>
                <w:color w:val="FF0000"/>
              </w:rPr>
              <w:t xml:space="preserve"> </w:t>
            </w:r>
            <w:r w:rsidRPr="00456B25">
              <w:rPr>
                <w:rFonts w:ascii="Times New Roman" w:hAnsi="Times New Roman" w:cs="Times New Roman"/>
                <w:color w:val="FF0000"/>
                <w:sz w:val="24"/>
                <w:szCs w:val="24"/>
              </w:rPr>
              <w:t xml:space="preserve">Test reflex </w:t>
            </w:r>
            <w:proofErr w:type="spellStart"/>
            <w:r w:rsidRPr="00456B25">
              <w:rPr>
                <w:rFonts w:ascii="Times New Roman" w:hAnsi="Times New Roman" w:cs="Times New Roman"/>
                <w:color w:val="FF0000"/>
                <w:sz w:val="24"/>
                <w:szCs w:val="24"/>
              </w:rPr>
              <w:t>ipsilateral</w:t>
            </w:r>
            <w:proofErr w:type="spellEnd"/>
            <w:r w:rsidRPr="00456B25">
              <w:rPr>
                <w:rFonts w:ascii="Times New Roman" w:hAnsi="Times New Roman" w:cs="Times New Roman"/>
                <w:color w:val="FF0000"/>
                <w:sz w:val="24"/>
                <w:szCs w:val="24"/>
              </w:rPr>
              <w:t xml:space="preserve"> și </w:t>
            </w:r>
            <w:proofErr w:type="spellStart"/>
            <w:r w:rsidRPr="00456B25">
              <w:rPr>
                <w:rFonts w:ascii="Times New Roman" w:hAnsi="Times New Roman" w:cs="Times New Roman"/>
                <w:color w:val="FF0000"/>
                <w:sz w:val="24"/>
                <w:szCs w:val="24"/>
              </w:rPr>
              <w:t>contralateral</w:t>
            </w:r>
            <w:proofErr w:type="spellEnd"/>
          </w:p>
          <w:p w14:paraId="00DA737A"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xml:space="preserve">• Teste funcționale ale trompei lui </w:t>
            </w:r>
            <w:proofErr w:type="spellStart"/>
            <w:r w:rsidRPr="00456B25">
              <w:rPr>
                <w:rFonts w:ascii="Times New Roman" w:hAnsi="Times New Roman" w:cs="Times New Roman"/>
                <w:sz w:val="24"/>
                <w:szCs w:val="24"/>
              </w:rPr>
              <w:t>Eustachio</w:t>
            </w:r>
            <w:proofErr w:type="spellEnd"/>
            <w:r w:rsidRPr="00456B25">
              <w:rPr>
                <w:rFonts w:ascii="Times New Roman" w:hAnsi="Times New Roman" w:cs="Times New Roman"/>
                <w:sz w:val="24"/>
                <w:szCs w:val="24"/>
              </w:rPr>
              <w:t xml:space="preserve"> intacte/perforate</w:t>
            </w:r>
          </w:p>
          <w:p w14:paraId="578CD288"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Frecventa sondei: min 3 frecvente măsurate 226 Hz, 678 Hz si 1000 Hz</w:t>
            </w:r>
          </w:p>
          <w:p w14:paraId="507582A0"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Presiune de aer : +400daPa până la -600daPa</w:t>
            </w:r>
          </w:p>
          <w:p w14:paraId="4721038D"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Viteza presiunii pompei 600daPa/s±50daPa/s</w:t>
            </w:r>
          </w:p>
          <w:p w14:paraId="58920061"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Intensitățile tonului sondei: 85, 75, 70 dB SPL +/-3dB.</w:t>
            </w:r>
          </w:p>
          <w:p w14:paraId="74256001"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Set de olive auriculare asortate</w:t>
            </w:r>
          </w:p>
          <w:p w14:paraId="58E0ED3D"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color w:val="FF0000"/>
                <w:sz w:val="24"/>
                <w:szCs w:val="24"/>
              </w:rPr>
              <w:t>Reflex acustic</w:t>
            </w:r>
            <w:r w:rsidRPr="00456B25">
              <w:rPr>
                <w:rFonts w:ascii="Times New Roman" w:hAnsi="Times New Roman" w:cs="Times New Roman"/>
                <w:sz w:val="24"/>
                <w:szCs w:val="24"/>
              </w:rPr>
              <w:t>:</w:t>
            </w:r>
          </w:p>
          <w:p w14:paraId="47FA2622"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xml:space="preserve">- Ton pur IPSI: 500,1000, 2000 și 4000 Hz +/- 3% </w:t>
            </w:r>
          </w:p>
          <w:p w14:paraId="6295D28C"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xml:space="preserve">- </w:t>
            </w:r>
            <w:proofErr w:type="spellStart"/>
            <w:r w:rsidRPr="00456B25">
              <w:rPr>
                <w:rFonts w:ascii="Times New Roman" w:hAnsi="Times New Roman" w:cs="Times New Roman"/>
                <w:sz w:val="24"/>
                <w:szCs w:val="24"/>
              </w:rPr>
              <w:t>Intesitate</w:t>
            </w:r>
            <w:proofErr w:type="spellEnd"/>
            <w:r w:rsidRPr="00456B25">
              <w:rPr>
                <w:rFonts w:ascii="Times New Roman" w:hAnsi="Times New Roman" w:cs="Times New Roman"/>
                <w:sz w:val="24"/>
                <w:szCs w:val="24"/>
              </w:rPr>
              <w:t xml:space="preserve"> IPSI: Max. 110 dB HL +/- 5dB</w:t>
            </w:r>
          </w:p>
          <w:p w14:paraId="28BB29CA"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Ton CONTRA-pur: 500,1000, 2000 și 4000 Hz +/- 3%</w:t>
            </w:r>
          </w:p>
          <w:p w14:paraId="2F3EF78F"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Intensitate CONTRA: Max. 120 dB HL +/- 3dB</w:t>
            </w:r>
          </w:p>
          <w:p w14:paraId="1DAC063D"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xml:space="preserve">- Măsurare: automată sau manuală </w:t>
            </w:r>
          </w:p>
          <w:p w14:paraId="6B780B1A"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xml:space="preserve">- Display LCD tactil: minim 7 </w:t>
            </w:r>
            <w:proofErr w:type="spellStart"/>
            <w:r w:rsidRPr="00456B25">
              <w:rPr>
                <w:rFonts w:ascii="Times New Roman" w:hAnsi="Times New Roman" w:cs="Times New Roman"/>
                <w:sz w:val="24"/>
                <w:szCs w:val="24"/>
              </w:rPr>
              <w:t>inci</w:t>
            </w:r>
            <w:proofErr w:type="spellEnd"/>
          </w:p>
          <w:p w14:paraId="774EE671" w14:textId="77777777" w:rsidR="00456B25" w:rsidRPr="00456B25" w:rsidRDefault="00456B25" w:rsidP="00456B25">
            <w:pPr>
              <w:spacing w:after="0" w:line="240" w:lineRule="auto"/>
              <w:ind w:firstLine="709"/>
              <w:jc w:val="both"/>
              <w:rPr>
                <w:rFonts w:ascii="Times New Roman" w:hAnsi="Times New Roman" w:cs="Times New Roman"/>
                <w:sz w:val="24"/>
                <w:szCs w:val="24"/>
              </w:rPr>
            </w:pPr>
            <w:r w:rsidRPr="00456B25">
              <w:rPr>
                <w:rFonts w:ascii="Times New Roman" w:hAnsi="Times New Roman" w:cs="Times New Roman"/>
                <w:sz w:val="24"/>
                <w:szCs w:val="24"/>
              </w:rPr>
              <w:t>- Imprimantă: incorporată</w:t>
            </w:r>
          </w:p>
          <w:p w14:paraId="28EB82F3" w14:textId="77777777" w:rsidR="00456B25" w:rsidRPr="00456B25" w:rsidRDefault="00456B25" w:rsidP="00456B25">
            <w:pPr>
              <w:spacing w:after="0" w:line="240" w:lineRule="auto"/>
              <w:rPr>
                <w:rFonts w:ascii="Times New Roman" w:hAnsi="Times New Roman" w:cs="Times New Roman"/>
                <w:color w:val="000000"/>
                <w:lang w:val="ru-RU" w:eastAsia="ru-RU"/>
              </w:rPr>
            </w:pPr>
          </w:p>
        </w:tc>
        <w:tc>
          <w:tcPr>
            <w:tcW w:w="1023" w:type="dxa"/>
            <w:shd w:val="clear" w:color="auto" w:fill="FFFFFF" w:themeFill="background1"/>
            <w:noWrap/>
            <w:vAlign w:val="center"/>
            <w:hideMark/>
          </w:tcPr>
          <w:p w14:paraId="6E0B6E87"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Bucată</w:t>
            </w:r>
            <w:proofErr w:type="spellEnd"/>
          </w:p>
        </w:tc>
        <w:tc>
          <w:tcPr>
            <w:tcW w:w="1206" w:type="dxa"/>
            <w:shd w:val="clear" w:color="auto" w:fill="FFFFFF" w:themeFill="background1"/>
            <w:noWrap/>
            <w:vAlign w:val="center"/>
          </w:tcPr>
          <w:p w14:paraId="479C3178"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1</w:t>
            </w:r>
          </w:p>
        </w:tc>
        <w:tc>
          <w:tcPr>
            <w:tcW w:w="1133" w:type="dxa"/>
            <w:shd w:val="clear" w:color="auto" w:fill="FFFFFF" w:themeFill="background1"/>
            <w:noWrap/>
            <w:vAlign w:val="center"/>
          </w:tcPr>
          <w:p w14:paraId="4E22AF52"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145000</w:t>
            </w:r>
          </w:p>
        </w:tc>
        <w:tc>
          <w:tcPr>
            <w:tcW w:w="1243" w:type="dxa"/>
            <w:shd w:val="clear" w:color="auto" w:fill="FFFFFF" w:themeFill="background1"/>
            <w:noWrap/>
          </w:tcPr>
          <w:p w14:paraId="23ACB7C1"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eastAsia="ru-RU"/>
              </w:rPr>
              <w:t>AMT Botanica</w:t>
            </w:r>
          </w:p>
        </w:tc>
      </w:tr>
      <w:tr w:rsidR="00456B25" w:rsidRPr="00456B25" w14:paraId="5F48BC33" w14:textId="77777777" w:rsidTr="00456B25">
        <w:trPr>
          <w:trHeight w:val="402"/>
        </w:trPr>
        <w:tc>
          <w:tcPr>
            <w:tcW w:w="562" w:type="dxa"/>
            <w:shd w:val="clear" w:color="auto" w:fill="FFFFFF" w:themeFill="background1"/>
            <w:noWrap/>
            <w:vAlign w:val="center"/>
            <w:hideMark/>
          </w:tcPr>
          <w:p w14:paraId="388402A5"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4</w:t>
            </w:r>
          </w:p>
        </w:tc>
        <w:tc>
          <w:tcPr>
            <w:tcW w:w="1866" w:type="dxa"/>
            <w:shd w:val="clear" w:color="auto" w:fill="FFFFFF" w:themeFill="background1"/>
            <w:vAlign w:val="center"/>
          </w:tcPr>
          <w:p w14:paraId="3B6647C9"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Spirometru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conexiune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PC</w:t>
            </w:r>
          </w:p>
        </w:tc>
        <w:tc>
          <w:tcPr>
            <w:tcW w:w="8057" w:type="dxa"/>
            <w:shd w:val="clear" w:color="auto" w:fill="FFFFFF" w:themeFill="background1"/>
            <w:vAlign w:val="center"/>
          </w:tcPr>
          <w:p w14:paraId="5DDCCDAC"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FF0000"/>
                <w:lang w:val="ru-RU" w:eastAsia="ru-RU"/>
              </w:rPr>
              <w:t>Spirometru</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cu</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conexiune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la</w:t>
            </w:r>
            <w:proofErr w:type="spellEnd"/>
            <w:r w:rsidRPr="00456B25">
              <w:rPr>
                <w:rFonts w:ascii="Times New Roman" w:hAnsi="Times New Roman" w:cs="Times New Roman"/>
                <w:color w:val="FF0000"/>
                <w:lang w:val="ru-RU" w:eastAsia="ru-RU"/>
              </w:rPr>
              <w:t xml:space="preserve"> PC </w:t>
            </w:r>
            <w:proofErr w:type="spellStart"/>
            <w:r w:rsidRPr="00456B25">
              <w:rPr>
                <w:rFonts w:ascii="Times New Roman" w:hAnsi="Times New Roman" w:cs="Times New Roman"/>
                <w:color w:val="000000"/>
                <w:lang w:val="ru-RU" w:eastAsia="ru-RU"/>
              </w:rPr>
              <w:t>Parametri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tehnici</w:t>
            </w:r>
            <w:proofErr w:type="spellEnd"/>
            <w:r w:rsidRPr="00456B25">
              <w:rPr>
                <w:rFonts w:ascii="Times New Roman" w:hAnsi="Times New Roman" w:cs="Times New Roman"/>
                <w:color w:val="000000"/>
                <w:lang w:val="ru-RU" w:eastAsia="ru-RU"/>
              </w:rPr>
              <w:t xml:space="preserve"> </w:t>
            </w:r>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Specificația</w:t>
            </w:r>
            <w:proofErr w:type="spellEnd"/>
          </w:p>
          <w:p w14:paraId="7ACB2FA6"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FF0000"/>
                <w:lang w:val="ru-RU" w:eastAsia="ru-RU"/>
              </w:rPr>
              <w:t>Dispozitiv</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pentru</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spirometrie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în</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combinație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cu</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software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efectuează</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rapid</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teste</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noninvazive</w:t>
            </w:r>
            <w:proofErr w:type="spellEnd"/>
            <w:r w:rsidRPr="00456B25">
              <w:rPr>
                <w:rFonts w:ascii="Times New Roman" w:hAnsi="Times New Roman" w:cs="Times New Roman"/>
                <w:color w:val="FF0000"/>
                <w:lang w:val="ru-RU" w:eastAsia="ru-RU"/>
              </w:rPr>
              <w:t xml:space="preserve"> a </w:t>
            </w:r>
            <w:proofErr w:type="spellStart"/>
            <w:r w:rsidRPr="00456B25">
              <w:rPr>
                <w:rFonts w:ascii="Times New Roman" w:hAnsi="Times New Roman" w:cs="Times New Roman"/>
                <w:color w:val="FF0000"/>
                <w:lang w:val="ru-RU" w:eastAsia="ru-RU"/>
              </w:rPr>
              <w:t>funcției</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pulmonare</w:t>
            </w:r>
            <w:proofErr w:type="spellEnd"/>
            <w:r w:rsidRPr="00456B25">
              <w:rPr>
                <w:rFonts w:ascii="Times New Roman" w:hAnsi="Times New Roman" w:cs="Times New Roman"/>
                <w:color w:val="000000"/>
                <w:lang w:val="ru-RU" w:eastAsia="ru-RU"/>
              </w:rPr>
              <w:t>.</w:t>
            </w:r>
          </w:p>
          <w:p w14:paraId="5FEFF049"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FF0000"/>
                <w:lang w:val="ru-RU" w:eastAsia="ru-RU"/>
              </w:rPr>
              <w:t>Dispozitivul</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va</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funcționa</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cu</w:t>
            </w:r>
            <w:proofErr w:type="spellEnd"/>
            <w:r w:rsidRPr="00456B25">
              <w:rPr>
                <w:rFonts w:ascii="Times New Roman" w:hAnsi="Times New Roman" w:cs="Times New Roman"/>
                <w:color w:val="FF0000"/>
                <w:lang w:val="ru-RU" w:eastAsia="ru-RU"/>
              </w:rPr>
              <w:t xml:space="preserve"> PC </w:t>
            </w:r>
            <w:proofErr w:type="spellStart"/>
            <w:r w:rsidRPr="00456B25">
              <w:rPr>
                <w:rFonts w:ascii="Times New Roman" w:hAnsi="Times New Roman" w:cs="Times New Roman"/>
                <w:color w:val="FF0000"/>
                <w:lang w:val="ru-RU" w:eastAsia="ru-RU"/>
              </w:rPr>
              <w:t>din</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dotarea</w:t>
            </w:r>
            <w:proofErr w:type="spellEnd"/>
            <w:r w:rsidRPr="00456B25">
              <w:rPr>
                <w:rFonts w:ascii="Times New Roman" w:hAnsi="Times New Roman" w:cs="Times New Roman"/>
                <w:color w:val="FF0000"/>
                <w:lang w:val="ru-RU" w:eastAsia="ru-RU"/>
              </w:rPr>
              <w:t xml:space="preserve"> </w:t>
            </w:r>
            <w:proofErr w:type="spellStart"/>
            <w:r w:rsidRPr="00456B25">
              <w:rPr>
                <w:rFonts w:ascii="Times New Roman" w:hAnsi="Times New Roman" w:cs="Times New Roman"/>
                <w:color w:val="FF0000"/>
                <w:lang w:val="ru-RU" w:eastAsia="ru-RU"/>
              </w:rPr>
              <w:t>instituției</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Da</w:t>
            </w:r>
            <w:proofErr w:type="spellEnd"/>
          </w:p>
          <w:p w14:paraId="12E1F976"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Gama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volum</w:t>
            </w:r>
            <w:proofErr w:type="spellEnd"/>
            <w:r w:rsidRPr="00456B25">
              <w:rPr>
                <w:rFonts w:ascii="Times New Roman" w:hAnsi="Times New Roman" w:cs="Times New Roman"/>
                <w:color w:val="000000"/>
                <w:lang w:val="ru-RU" w:eastAsia="ru-RU"/>
              </w:rPr>
              <w:tab/>
              <w:t xml:space="preserve">De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0,025 </w:t>
            </w:r>
            <w:proofErr w:type="spellStart"/>
            <w:r w:rsidRPr="00456B25">
              <w:rPr>
                <w:rFonts w:ascii="Times New Roman" w:hAnsi="Times New Roman" w:cs="Times New Roman"/>
                <w:color w:val="000000"/>
                <w:lang w:val="ru-RU" w:eastAsia="ru-RU"/>
              </w:rPr>
              <w:t>pînă</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8 L</w:t>
            </w:r>
          </w:p>
          <w:p w14:paraId="022BEEA6"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Eroare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volum</w:t>
            </w:r>
            <w:proofErr w:type="spellEnd"/>
            <w:r w:rsidRPr="00456B25">
              <w:rPr>
                <w:rFonts w:ascii="Times New Roman" w:hAnsi="Times New Roman" w:cs="Times New Roman"/>
                <w:color w:val="000000"/>
                <w:lang w:val="ru-RU" w:eastAsia="ru-RU"/>
              </w:rPr>
              <w:tab/>
              <w:t>±3%</w:t>
            </w:r>
          </w:p>
          <w:p w14:paraId="6A6F146B"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Gama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flux</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Pînă</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la</w:t>
            </w:r>
            <w:proofErr w:type="spellEnd"/>
            <w:r w:rsidRPr="00456B25">
              <w:rPr>
                <w:rFonts w:ascii="Times New Roman" w:hAnsi="Times New Roman" w:cs="Times New Roman"/>
                <w:color w:val="000000"/>
                <w:lang w:val="ru-RU" w:eastAsia="ru-RU"/>
              </w:rPr>
              <w:t xml:space="preserve"> 16 l/s</w:t>
            </w:r>
          </w:p>
          <w:p w14:paraId="426F3CF7"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Eroare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flux</w:t>
            </w:r>
            <w:proofErr w:type="spellEnd"/>
            <w:r w:rsidRPr="00456B25">
              <w:rPr>
                <w:rFonts w:ascii="Times New Roman" w:hAnsi="Times New Roman" w:cs="Times New Roman"/>
                <w:color w:val="000000"/>
                <w:lang w:val="ru-RU" w:eastAsia="ru-RU"/>
              </w:rPr>
              <w:tab/>
              <w:t>±5%</w:t>
            </w:r>
          </w:p>
          <w:p w14:paraId="4082B662"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Memorizarea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tuturor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testelor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efectuate</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obligatoriu</w:t>
            </w:r>
            <w:proofErr w:type="spellEnd"/>
          </w:p>
          <w:p w14:paraId="719BA198"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Parametrii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măsurați</w:t>
            </w:r>
            <w:proofErr w:type="spellEnd"/>
            <w:r w:rsidRPr="00456B25">
              <w:rPr>
                <w:rFonts w:ascii="Times New Roman" w:hAnsi="Times New Roman" w:cs="Times New Roman"/>
                <w:color w:val="000000"/>
                <w:lang w:val="ru-RU" w:eastAsia="ru-RU"/>
              </w:rPr>
              <w:tab/>
              <w:t>FVC, Best FVC, FEV0.75, FEV1, Best FEV1, FEV</w:t>
            </w:r>
            <w:proofErr w:type="gramStart"/>
            <w:r w:rsidRPr="00456B25">
              <w:rPr>
                <w:rFonts w:ascii="Times New Roman" w:hAnsi="Times New Roman" w:cs="Times New Roman"/>
                <w:color w:val="000000"/>
                <w:lang w:val="ru-RU" w:eastAsia="ru-RU"/>
              </w:rPr>
              <w:t>3,FEV</w:t>
            </w:r>
            <w:proofErr w:type="gramEnd"/>
            <w:r w:rsidRPr="00456B25">
              <w:rPr>
                <w:rFonts w:ascii="Times New Roman" w:hAnsi="Times New Roman" w:cs="Times New Roman"/>
                <w:color w:val="000000"/>
                <w:lang w:val="ru-RU" w:eastAsia="ru-RU"/>
              </w:rPr>
              <w:t xml:space="preserve">6,PEF, FEV1/FVC, FEV3/FVC, FEV6/FVC, PIF, SVC, ERV, IRV, TV, IC, IVC, MVV, </w:t>
            </w:r>
            <w:proofErr w:type="spellStart"/>
            <w:r w:rsidRPr="00456B25">
              <w:rPr>
                <w:rFonts w:ascii="Times New Roman" w:hAnsi="Times New Roman" w:cs="Times New Roman"/>
                <w:color w:val="000000"/>
                <w:lang w:val="ru-RU" w:eastAsia="ru-RU"/>
              </w:rPr>
              <w:t>MVVf</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MRf</w:t>
            </w:r>
            <w:proofErr w:type="spellEnd"/>
          </w:p>
          <w:p w14:paraId="7A9335CF"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Elaborare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și</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printare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raport</w:t>
            </w:r>
            <w:proofErr w:type="spellEnd"/>
            <w:r w:rsidRPr="00456B25">
              <w:rPr>
                <w:rFonts w:ascii="Times New Roman" w:hAnsi="Times New Roman" w:cs="Times New Roman"/>
                <w:color w:val="000000"/>
                <w:lang w:val="ru-RU" w:eastAsia="ru-RU"/>
              </w:rPr>
              <w:t xml:space="preserve"> </w:t>
            </w:r>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obligatoriu</w:t>
            </w:r>
            <w:proofErr w:type="spellEnd"/>
          </w:p>
          <w:p w14:paraId="7C842E1F"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Interfața</w:t>
            </w:r>
            <w:proofErr w:type="spellEnd"/>
            <w:r w:rsidRPr="00456B25">
              <w:rPr>
                <w:rFonts w:ascii="Times New Roman" w:hAnsi="Times New Roman" w:cs="Times New Roman"/>
                <w:color w:val="000000"/>
                <w:lang w:val="ru-RU" w:eastAsia="ru-RU"/>
              </w:rPr>
              <w:t xml:space="preserve"> PC</w:t>
            </w:r>
            <w:r w:rsidRPr="00456B25">
              <w:rPr>
                <w:rFonts w:ascii="Times New Roman" w:hAnsi="Times New Roman" w:cs="Times New Roman"/>
                <w:color w:val="000000"/>
                <w:lang w:val="ru-RU" w:eastAsia="ru-RU"/>
              </w:rPr>
              <w:tab/>
              <w:t>USB/RS 232</w:t>
            </w:r>
          </w:p>
          <w:p w14:paraId="75EA5910" w14:textId="77777777" w:rsidR="00456B25" w:rsidRPr="00456B25" w:rsidRDefault="00456B25" w:rsidP="00456B25">
            <w:pPr>
              <w:spacing w:after="0" w:line="240" w:lineRule="auto"/>
              <w:rPr>
                <w:rFonts w:ascii="Times New Roman" w:hAnsi="Times New Roman" w:cs="Times New Roman"/>
                <w:color w:val="000000"/>
                <w:lang w:val="ru-RU" w:eastAsia="ru-RU"/>
              </w:rPr>
            </w:pPr>
            <w:r w:rsidRPr="00456B25">
              <w:rPr>
                <w:rFonts w:ascii="Times New Roman" w:hAnsi="Times New Roman" w:cs="Times New Roman"/>
                <w:color w:val="000000"/>
                <w:lang w:val="ru-RU" w:eastAsia="ru-RU"/>
              </w:rPr>
              <w:t xml:space="preserve">Soft </w:t>
            </w:r>
            <w:proofErr w:type="spellStart"/>
            <w:r w:rsidRPr="00456B25">
              <w:rPr>
                <w:rFonts w:ascii="Times New Roman" w:hAnsi="Times New Roman" w:cs="Times New Roman"/>
                <w:color w:val="000000"/>
                <w:lang w:val="ru-RU" w:eastAsia="ru-RU"/>
              </w:rPr>
              <w:t>licențiat</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inclus</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pentru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procesarea</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datelor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măsurate</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obligatoriu</w:t>
            </w:r>
            <w:proofErr w:type="spellEnd"/>
          </w:p>
          <w:p w14:paraId="3A67BA1E"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Piese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bucale</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cu</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senzor</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integrat</w:t>
            </w:r>
            <w:proofErr w:type="spellEnd"/>
            <w:r w:rsidRPr="00456B25">
              <w:rPr>
                <w:rFonts w:ascii="Times New Roman" w:hAnsi="Times New Roman" w:cs="Times New Roman"/>
                <w:color w:val="000000"/>
                <w:lang w:val="ru-RU" w:eastAsia="ru-RU"/>
              </w:rPr>
              <w:t xml:space="preserve">, </w:t>
            </w:r>
            <w:proofErr w:type="spellStart"/>
            <w:r w:rsidRPr="00456B25">
              <w:rPr>
                <w:rFonts w:ascii="Times New Roman" w:hAnsi="Times New Roman" w:cs="Times New Roman"/>
                <w:color w:val="000000"/>
                <w:lang w:val="ru-RU" w:eastAsia="ru-RU"/>
              </w:rPr>
              <w:t>reutilizabile</w:t>
            </w:r>
            <w:proofErr w:type="spellEnd"/>
            <w:r w:rsidRPr="00456B25">
              <w:rPr>
                <w:rFonts w:ascii="Times New Roman" w:hAnsi="Times New Roman" w:cs="Times New Roman"/>
                <w:color w:val="000000"/>
                <w:lang w:val="ru-RU" w:eastAsia="ru-RU"/>
              </w:rPr>
              <w:tab/>
            </w:r>
            <w:proofErr w:type="spellStart"/>
            <w:r w:rsidRPr="00456B25">
              <w:rPr>
                <w:rFonts w:ascii="Times New Roman" w:hAnsi="Times New Roman" w:cs="Times New Roman"/>
                <w:color w:val="000000"/>
                <w:lang w:val="ru-RU" w:eastAsia="ru-RU"/>
              </w:rPr>
              <w:t>Minim</w:t>
            </w:r>
            <w:proofErr w:type="spellEnd"/>
            <w:r w:rsidRPr="00456B25">
              <w:rPr>
                <w:rFonts w:ascii="Times New Roman" w:hAnsi="Times New Roman" w:cs="Times New Roman"/>
                <w:color w:val="000000"/>
                <w:lang w:val="ru-RU" w:eastAsia="ru-RU"/>
              </w:rPr>
              <w:t xml:space="preserve"> 5 </w:t>
            </w:r>
            <w:proofErr w:type="spellStart"/>
            <w:r w:rsidRPr="00456B25">
              <w:rPr>
                <w:rFonts w:ascii="Times New Roman" w:hAnsi="Times New Roman" w:cs="Times New Roman"/>
                <w:color w:val="000000"/>
                <w:lang w:val="ru-RU" w:eastAsia="ru-RU"/>
              </w:rPr>
              <w:t>bucăți</w:t>
            </w:r>
            <w:proofErr w:type="spellEnd"/>
          </w:p>
        </w:tc>
        <w:tc>
          <w:tcPr>
            <w:tcW w:w="1023" w:type="dxa"/>
            <w:shd w:val="clear" w:color="auto" w:fill="FFFFFF" w:themeFill="background1"/>
            <w:noWrap/>
            <w:vAlign w:val="center"/>
            <w:hideMark/>
          </w:tcPr>
          <w:p w14:paraId="385BDBC1" w14:textId="77777777" w:rsidR="00456B25" w:rsidRPr="00456B25" w:rsidRDefault="00456B25" w:rsidP="00456B25">
            <w:pPr>
              <w:spacing w:after="0" w:line="240" w:lineRule="auto"/>
              <w:rPr>
                <w:rFonts w:ascii="Times New Roman" w:hAnsi="Times New Roman" w:cs="Times New Roman"/>
                <w:color w:val="000000"/>
                <w:lang w:val="ru-RU" w:eastAsia="ru-RU"/>
              </w:rPr>
            </w:pPr>
            <w:proofErr w:type="spellStart"/>
            <w:r w:rsidRPr="00456B25">
              <w:rPr>
                <w:rFonts w:ascii="Times New Roman" w:hAnsi="Times New Roman" w:cs="Times New Roman"/>
                <w:color w:val="000000"/>
                <w:lang w:val="ru-RU" w:eastAsia="ru-RU"/>
              </w:rPr>
              <w:t>Bucată</w:t>
            </w:r>
            <w:proofErr w:type="spellEnd"/>
          </w:p>
        </w:tc>
        <w:tc>
          <w:tcPr>
            <w:tcW w:w="1206" w:type="dxa"/>
            <w:shd w:val="clear" w:color="auto" w:fill="FFFFFF" w:themeFill="background1"/>
            <w:noWrap/>
            <w:vAlign w:val="center"/>
          </w:tcPr>
          <w:p w14:paraId="370A4033"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1</w:t>
            </w:r>
          </w:p>
        </w:tc>
        <w:tc>
          <w:tcPr>
            <w:tcW w:w="1133" w:type="dxa"/>
            <w:shd w:val="clear" w:color="auto" w:fill="FFFFFF" w:themeFill="background1"/>
            <w:noWrap/>
            <w:vAlign w:val="center"/>
          </w:tcPr>
          <w:p w14:paraId="1F4DAA23" w14:textId="77777777" w:rsidR="00456B25" w:rsidRPr="00456B25" w:rsidRDefault="00456B25" w:rsidP="00456B25">
            <w:pPr>
              <w:spacing w:after="0" w:line="240" w:lineRule="auto"/>
              <w:jc w:val="right"/>
              <w:rPr>
                <w:rFonts w:ascii="Times New Roman" w:hAnsi="Times New Roman" w:cs="Times New Roman"/>
                <w:color w:val="000000"/>
                <w:lang w:eastAsia="ru-RU"/>
              </w:rPr>
            </w:pPr>
            <w:r w:rsidRPr="00456B25">
              <w:rPr>
                <w:rFonts w:ascii="Times New Roman" w:hAnsi="Times New Roman" w:cs="Times New Roman"/>
                <w:color w:val="000000"/>
                <w:lang w:eastAsia="ru-RU"/>
              </w:rPr>
              <w:t>32000</w:t>
            </w:r>
          </w:p>
        </w:tc>
        <w:tc>
          <w:tcPr>
            <w:tcW w:w="1243" w:type="dxa"/>
            <w:shd w:val="clear" w:color="auto" w:fill="FFFFFF" w:themeFill="background1"/>
            <w:noWrap/>
            <w:vAlign w:val="center"/>
          </w:tcPr>
          <w:p w14:paraId="0184D0BE" w14:textId="77777777" w:rsidR="00456B25" w:rsidRPr="00456B25" w:rsidRDefault="00456B25" w:rsidP="00456B25">
            <w:pPr>
              <w:spacing w:after="0" w:line="240" w:lineRule="auto"/>
              <w:jc w:val="center"/>
              <w:rPr>
                <w:rFonts w:ascii="Times New Roman" w:hAnsi="Times New Roman" w:cs="Times New Roman"/>
                <w:color w:val="000000"/>
                <w:lang w:val="ru-RU" w:eastAsia="ru-RU"/>
              </w:rPr>
            </w:pPr>
            <w:r w:rsidRPr="00456B25">
              <w:rPr>
                <w:rFonts w:ascii="Times New Roman" w:hAnsi="Times New Roman" w:cs="Times New Roman"/>
                <w:color w:val="000000"/>
                <w:lang w:eastAsia="ru-RU"/>
              </w:rPr>
              <w:t>AMT Botanica</w:t>
            </w:r>
          </w:p>
        </w:tc>
      </w:tr>
    </w:tbl>
    <w:p w14:paraId="290F7383" w14:textId="77777777" w:rsidR="00CA6DD1" w:rsidRPr="00456B25" w:rsidRDefault="00CA6DD1" w:rsidP="00456B25">
      <w:pPr>
        <w:spacing w:after="0" w:line="240" w:lineRule="auto"/>
        <w:rPr>
          <w:rFonts w:ascii="Times New Roman" w:hAnsi="Times New Roman" w:cs="Times New Roman"/>
        </w:rPr>
      </w:pPr>
    </w:p>
    <w:p w14:paraId="02BA5C07" w14:textId="1E1699BD" w:rsidR="00A36E62" w:rsidRPr="00456B25" w:rsidRDefault="00083D1D" w:rsidP="00456B25">
      <w:pPr>
        <w:spacing w:after="0" w:line="240" w:lineRule="auto"/>
        <w:rPr>
          <w:rFonts w:ascii="Times New Roman" w:hAnsi="Times New Roman" w:cs="Times New Roman"/>
        </w:rPr>
      </w:pPr>
      <w:r w:rsidRPr="00456B25">
        <w:rPr>
          <w:rFonts w:ascii="Times New Roman" w:hAnsi="Times New Roman" w:cs="Times New Roman"/>
        </w:rPr>
        <w:t xml:space="preserve">Valoarea estimativă </w:t>
      </w:r>
      <w:r w:rsidR="00456B25" w:rsidRPr="00456B25">
        <w:rPr>
          <w:rFonts w:ascii="Times New Roman" w:hAnsi="Times New Roman" w:cs="Times New Roman"/>
        </w:rPr>
        <w:t>270 000 lei</w:t>
      </w:r>
      <w:r w:rsidR="00456B25">
        <w:rPr>
          <w:rFonts w:ascii="Times New Roman" w:hAnsi="Times New Roman" w:cs="Times New Roman"/>
        </w:rPr>
        <w:t xml:space="preserve"> </w:t>
      </w:r>
    </w:p>
    <w:p w14:paraId="5D292865" w14:textId="77777777" w:rsidR="00A36E62" w:rsidRPr="00456B25" w:rsidRDefault="00A36E62" w:rsidP="00456B25">
      <w:pPr>
        <w:spacing w:after="0" w:line="240" w:lineRule="auto"/>
        <w:rPr>
          <w:rFonts w:ascii="Times New Roman" w:hAnsi="Times New Roman" w:cs="Times New Roman"/>
        </w:rPr>
      </w:pPr>
      <w:bookmarkStart w:id="0" w:name="_Hlk85702559"/>
    </w:p>
    <w:p w14:paraId="3E38E607" w14:textId="70F1EC14" w:rsidR="00D161A8" w:rsidRPr="00456B25" w:rsidRDefault="00D161A8" w:rsidP="00456B25">
      <w:pPr>
        <w:spacing w:after="0" w:line="240" w:lineRule="auto"/>
        <w:rPr>
          <w:rFonts w:ascii="Times New Roman" w:hAnsi="Times New Roman" w:cs="Times New Roman"/>
          <w:u w:val="single"/>
          <w:lang w:eastAsia="ru-RU"/>
        </w:rPr>
      </w:pPr>
      <w:r w:rsidRPr="00456B25">
        <w:rPr>
          <w:rFonts w:ascii="Times New Roman" w:hAnsi="Times New Roman" w:cs="Times New Roman"/>
          <w:u w:val="single"/>
          <w:lang w:eastAsia="ru-RU"/>
        </w:rPr>
        <w:t xml:space="preserve">Documente </w:t>
      </w:r>
      <w:r w:rsidRPr="00456B25">
        <w:rPr>
          <w:rFonts w:ascii="Times New Roman" w:hAnsi="Times New Roman" w:cs="Times New Roman"/>
          <w:highlight w:val="red"/>
          <w:u w:val="single"/>
          <w:lang w:eastAsia="ru-RU"/>
        </w:rPr>
        <w:t>OBLIGATORII</w:t>
      </w:r>
      <w:r w:rsidRPr="00456B25">
        <w:rPr>
          <w:rFonts w:ascii="Times New Roman" w:hAnsi="Times New Roman" w:cs="Times New Roman"/>
          <w:u w:val="single"/>
          <w:lang w:eastAsia="ru-RU"/>
        </w:rPr>
        <w:t xml:space="preserve"> care se depun </w:t>
      </w:r>
      <w:r w:rsidR="002B1EE7" w:rsidRPr="00456B25">
        <w:rPr>
          <w:rFonts w:ascii="Times New Roman" w:hAnsi="Times New Roman" w:cs="Times New Roman"/>
          <w:u w:val="single"/>
          <w:lang w:eastAsia="ru-RU"/>
        </w:rPr>
        <w:t>până</w:t>
      </w:r>
      <w:r w:rsidRPr="00456B25">
        <w:rPr>
          <w:rFonts w:ascii="Times New Roman" w:hAnsi="Times New Roman" w:cs="Times New Roman"/>
          <w:u w:val="single"/>
          <w:lang w:eastAsia="ru-RU"/>
        </w:rPr>
        <w:t xml:space="preserve"> la termenul limită de depunere/deschidere a ofertelor în SIA RSAP (MTENDER). Neprezentarea documentelor enunțate constituie temei de descalificare (</w:t>
      </w:r>
      <w:r w:rsidRPr="00456B25">
        <w:rPr>
          <w:rFonts w:ascii="Times New Roman" w:hAnsi="Times New Roman" w:cs="Times New Roman"/>
          <w:i/>
          <w:u w:val="single"/>
          <w:lang w:eastAsia="ru-RU"/>
        </w:rPr>
        <w:t>art. 65 alin. (4) a Legii nr. 131/15 privind achizițiile publice</w:t>
      </w:r>
      <w:r w:rsidRPr="00456B25">
        <w:rPr>
          <w:rFonts w:ascii="Times New Roman" w:hAnsi="Times New Roman" w:cs="Times New Roman"/>
          <w:u w:val="single"/>
          <w:lang w:eastAsia="ru-RU"/>
        </w:rPr>
        <w:t>)</w:t>
      </w:r>
    </w:p>
    <w:tbl>
      <w:tblPr>
        <w:tblStyle w:val="Grigliatabella23"/>
        <w:tblW w:w="15057" w:type="dxa"/>
        <w:tblInd w:w="-147" w:type="dxa"/>
        <w:tblLayout w:type="fixed"/>
        <w:tblLook w:val="04A0" w:firstRow="1" w:lastRow="0" w:firstColumn="1" w:lastColumn="0" w:noHBand="0" w:noVBand="1"/>
      </w:tblPr>
      <w:tblGrid>
        <w:gridCol w:w="562"/>
        <w:gridCol w:w="3090"/>
        <w:gridCol w:w="10524"/>
        <w:gridCol w:w="851"/>
        <w:gridCol w:w="30"/>
      </w:tblGrid>
      <w:tr w:rsidR="00943351" w:rsidRPr="00456B25" w14:paraId="258B3041"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00157483" w14:textId="77777777" w:rsidR="00943351" w:rsidRPr="00456B25" w:rsidRDefault="00943351" w:rsidP="00456B25">
            <w:pPr>
              <w:tabs>
                <w:tab w:val="left" w:pos="612"/>
              </w:tabs>
              <w:rPr>
                <w:rFonts w:ascii="Times New Roman" w:hAnsi="Times New Roman"/>
                <w:iCs/>
              </w:rPr>
            </w:pPr>
            <w:r w:rsidRPr="00456B25">
              <w:rPr>
                <w:rFonts w:ascii="Times New Roman" w:hAnsi="Times New Roman"/>
                <w:iCs/>
              </w:rPr>
              <w:t>Nr. d/o</w:t>
            </w:r>
          </w:p>
        </w:tc>
        <w:tc>
          <w:tcPr>
            <w:tcW w:w="3090" w:type="dxa"/>
            <w:tcBorders>
              <w:top w:val="single" w:sz="4" w:space="0" w:color="auto"/>
              <w:left w:val="single" w:sz="4" w:space="0" w:color="auto"/>
              <w:bottom w:val="single" w:sz="4" w:space="0" w:color="auto"/>
              <w:right w:val="single" w:sz="4" w:space="0" w:color="auto"/>
            </w:tcBorders>
            <w:hideMark/>
          </w:tcPr>
          <w:p w14:paraId="52236FC6" w14:textId="77777777" w:rsidR="00943351" w:rsidRPr="00456B25" w:rsidRDefault="00943351" w:rsidP="00456B25">
            <w:pPr>
              <w:tabs>
                <w:tab w:val="left" w:pos="612"/>
              </w:tabs>
              <w:rPr>
                <w:rFonts w:ascii="Times New Roman" w:hAnsi="Times New Roman"/>
                <w:iCs/>
              </w:rPr>
            </w:pPr>
            <w:r w:rsidRPr="00456B25">
              <w:rPr>
                <w:rFonts w:ascii="Times New Roman" w:hAnsi="Times New Roman"/>
                <w:iCs/>
              </w:rPr>
              <w:t>Criteriile de calificare și de selecție</w:t>
            </w:r>
          </w:p>
        </w:tc>
        <w:tc>
          <w:tcPr>
            <w:tcW w:w="10524" w:type="dxa"/>
            <w:tcBorders>
              <w:top w:val="single" w:sz="4" w:space="0" w:color="auto"/>
              <w:left w:val="single" w:sz="4" w:space="0" w:color="auto"/>
              <w:bottom w:val="single" w:sz="4" w:space="0" w:color="auto"/>
              <w:right w:val="single" w:sz="4" w:space="0" w:color="auto"/>
            </w:tcBorders>
            <w:hideMark/>
          </w:tcPr>
          <w:p w14:paraId="3483E2E3" w14:textId="77777777" w:rsidR="00943351" w:rsidRPr="00456B25" w:rsidRDefault="00943351" w:rsidP="00456B25">
            <w:pPr>
              <w:tabs>
                <w:tab w:val="left" w:pos="612"/>
              </w:tabs>
              <w:rPr>
                <w:rFonts w:ascii="Times New Roman" w:hAnsi="Times New Roman"/>
                <w:iCs/>
              </w:rPr>
            </w:pPr>
            <w:r w:rsidRPr="00456B25">
              <w:rPr>
                <w:rFonts w:ascii="Times New Roman" w:hAnsi="Times New Roman"/>
                <w:iCs/>
              </w:rPr>
              <w:t>Mod de demonstrare a îndeplinirii criteriului/cerinței:</w:t>
            </w:r>
          </w:p>
        </w:tc>
        <w:tc>
          <w:tcPr>
            <w:tcW w:w="851" w:type="dxa"/>
            <w:tcBorders>
              <w:top w:val="single" w:sz="4" w:space="0" w:color="auto"/>
              <w:left w:val="single" w:sz="4" w:space="0" w:color="auto"/>
              <w:bottom w:val="single" w:sz="4" w:space="0" w:color="auto"/>
              <w:right w:val="single" w:sz="4" w:space="0" w:color="auto"/>
            </w:tcBorders>
            <w:hideMark/>
          </w:tcPr>
          <w:p w14:paraId="42A3EB6B" w14:textId="77777777" w:rsidR="00943351" w:rsidRPr="00456B25" w:rsidRDefault="00943351" w:rsidP="00456B25">
            <w:pPr>
              <w:tabs>
                <w:tab w:val="left" w:pos="612"/>
              </w:tabs>
              <w:rPr>
                <w:rFonts w:ascii="Times New Roman" w:hAnsi="Times New Roman"/>
                <w:iCs/>
              </w:rPr>
            </w:pPr>
            <w:r w:rsidRPr="00456B25">
              <w:rPr>
                <w:rFonts w:ascii="Times New Roman" w:hAnsi="Times New Roman"/>
                <w:iCs/>
              </w:rPr>
              <w:t>Obligativitatea</w:t>
            </w:r>
          </w:p>
        </w:tc>
      </w:tr>
      <w:tr w:rsidR="00943351" w:rsidRPr="00456B25" w14:paraId="5E2A8D4B"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67C6F2EB" w14:textId="77777777" w:rsidR="00943351" w:rsidRPr="00456B25" w:rsidRDefault="00943351" w:rsidP="00456B25">
            <w:pPr>
              <w:rPr>
                <w:rFonts w:ascii="Times New Roman" w:hAnsi="Times New Roman"/>
              </w:rPr>
            </w:pPr>
            <w:r w:rsidRPr="00456B25">
              <w:rPr>
                <w:rFonts w:ascii="Times New Roman" w:hAnsi="Times New Roman"/>
              </w:rPr>
              <w:t>1</w:t>
            </w:r>
          </w:p>
        </w:tc>
        <w:tc>
          <w:tcPr>
            <w:tcW w:w="3090" w:type="dxa"/>
            <w:tcBorders>
              <w:top w:val="single" w:sz="4" w:space="0" w:color="auto"/>
              <w:left w:val="single" w:sz="4" w:space="0" w:color="auto"/>
              <w:bottom w:val="single" w:sz="4" w:space="0" w:color="auto"/>
              <w:right w:val="single" w:sz="4" w:space="0" w:color="auto"/>
            </w:tcBorders>
            <w:hideMark/>
          </w:tcPr>
          <w:p w14:paraId="5662223F" w14:textId="77777777" w:rsidR="00943351" w:rsidRPr="00456B25" w:rsidRDefault="00943351" w:rsidP="00456B25">
            <w:pPr>
              <w:rPr>
                <w:rFonts w:ascii="Times New Roman" w:hAnsi="Times New Roman"/>
              </w:rPr>
            </w:pPr>
            <w:r w:rsidRPr="00456B25">
              <w:rPr>
                <w:rFonts w:ascii="Times New Roman" w:hAnsi="Times New Roman"/>
              </w:rPr>
              <w:t>Cererea de participare</w:t>
            </w:r>
          </w:p>
        </w:tc>
        <w:tc>
          <w:tcPr>
            <w:tcW w:w="10524" w:type="dxa"/>
            <w:tcBorders>
              <w:top w:val="single" w:sz="4" w:space="0" w:color="auto"/>
              <w:left w:val="single" w:sz="4" w:space="0" w:color="auto"/>
              <w:bottom w:val="single" w:sz="4" w:space="0" w:color="auto"/>
              <w:right w:val="single" w:sz="4" w:space="0" w:color="auto"/>
            </w:tcBorders>
            <w:hideMark/>
          </w:tcPr>
          <w:p w14:paraId="0DC8B4EA" w14:textId="77777777" w:rsidR="00943351" w:rsidRPr="00456B25" w:rsidRDefault="00943351" w:rsidP="00456B25">
            <w:pPr>
              <w:jc w:val="both"/>
              <w:rPr>
                <w:rFonts w:ascii="Times New Roman" w:hAnsi="Times New Roman"/>
              </w:rPr>
            </w:pPr>
            <w:r w:rsidRPr="00456B25">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456B25">
              <w:rPr>
                <w:rFonts w:ascii="Times New Roman" w:hAnsi="Times New Roman"/>
                <w:i/>
              </w:rPr>
              <w:t>Conform anexei nr. 7 din Documentația Standard aprobată prin Ordinul Ministerului Finanțelor nr. 115 din 15.09.2021.</w:t>
            </w:r>
          </w:p>
        </w:tc>
        <w:tc>
          <w:tcPr>
            <w:tcW w:w="851" w:type="dxa"/>
            <w:tcBorders>
              <w:top w:val="single" w:sz="4" w:space="0" w:color="auto"/>
              <w:left w:val="single" w:sz="4" w:space="0" w:color="auto"/>
              <w:bottom w:val="single" w:sz="4" w:space="0" w:color="auto"/>
              <w:right w:val="single" w:sz="4" w:space="0" w:color="auto"/>
            </w:tcBorders>
            <w:hideMark/>
          </w:tcPr>
          <w:p w14:paraId="67D1294E"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7FEC5FC2"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217B6F08" w14:textId="77777777" w:rsidR="00943351" w:rsidRPr="00456B25" w:rsidRDefault="00943351" w:rsidP="00456B25">
            <w:pPr>
              <w:rPr>
                <w:rFonts w:ascii="Times New Roman" w:hAnsi="Times New Roman"/>
              </w:rPr>
            </w:pPr>
            <w:r w:rsidRPr="00456B25">
              <w:rPr>
                <w:rFonts w:ascii="Times New Roman" w:hAnsi="Times New Roman"/>
              </w:rPr>
              <w:t>2</w:t>
            </w:r>
          </w:p>
        </w:tc>
        <w:tc>
          <w:tcPr>
            <w:tcW w:w="3090" w:type="dxa"/>
            <w:tcBorders>
              <w:top w:val="single" w:sz="4" w:space="0" w:color="auto"/>
              <w:left w:val="single" w:sz="4" w:space="0" w:color="auto"/>
              <w:bottom w:val="single" w:sz="4" w:space="0" w:color="auto"/>
              <w:right w:val="single" w:sz="4" w:space="0" w:color="auto"/>
            </w:tcBorders>
            <w:hideMark/>
          </w:tcPr>
          <w:p w14:paraId="175F5841" w14:textId="77777777" w:rsidR="00943351" w:rsidRPr="00456B25" w:rsidRDefault="00943351" w:rsidP="00456B25">
            <w:pPr>
              <w:rPr>
                <w:rFonts w:ascii="Times New Roman" w:hAnsi="Times New Roman"/>
              </w:rPr>
            </w:pPr>
            <w:r w:rsidRPr="00456B25">
              <w:rPr>
                <w:rFonts w:ascii="Times New Roman" w:hAnsi="Times New Roman"/>
              </w:rPr>
              <w:t>Specificația tehnică</w:t>
            </w:r>
          </w:p>
        </w:tc>
        <w:tc>
          <w:tcPr>
            <w:tcW w:w="10524" w:type="dxa"/>
            <w:tcBorders>
              <w:top w:val="single" w:sz="4" w:space="0" w:color="auto"/>
              <w:left w:val="single" w:sz="4" w:space="0" w:color="auto"/>
              <w:bottom w:val="single" w:sz="4" w:space="0" w:color="auto"/>
              <w:right w:val="single" w:sz="4" w:space="0" w:color="auto"/>
            </w:tcBorders>
            <w:hideMark/>
          </w:tcPr>
          <w:p w14:paraId="3FC980FE" w14:textId="77777777" w:rsidR="00943351" w:rsidRPr="00456B25" w:rsidRDefault="00943351" w:rsidP="00456B25">
            <w:pPr>
              <w:jc w:val="both"/>
              <w:rPr>
                <w:rFonts w:ascii="Times New Roman" w:hAnsi="Times New Roman"/>
              </w:rPr>
            </w:pPr>
            <w:r w:rsidRPr="00456B25">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0665FC6" w14:textId="77777777" w:rsidR="00943351" w:rsidRPr="00456B25" w:rsidRDefault="00943351" w:rsidP="00456B25">
            <w:pPr>
              <w:jc w:val="both"/>
              <w:rPr>
                <w:rFonts w:ascii="Times New Roman" w:hAnsi="Times New Roman"/>
              </w:rPr>
            </w:pPr>
            <w:r w:rsidRPr="00456B25">
              <w:rPr>
                <w:rFonts w:ascii="Times New Roman" w:hAnsi="Times New Roman"/>
              </w:rPr>
              <w:t>Notă: In oferta ,,formularul specificațiilor tehnice” se va indica obligatoriu codul produsului oferit, inclusiv, a tuturor accesoriilor, pozițiilor, pentru a putea fi identificat conform catalogului prezentat.  În caz contrar oferta va fi respinsă.</w:t>
            </w:r>
          </w:p>
          <w:p w14:paraId="6274FE0D" w14:textId="77777777" w:rsidR="00943351" w:rsidRPr="00456B25" w:rsidRDefault="00943351" w:rsidP="00456B25">
            <w:pPr>
              <w:rPr>
                <w:rFonts w:ascii="Times New Roman" w:hAnsi="Times New Roman"/>
                <w:color w:val="FF0000"/>
              </w:rPr>
            </w:pPr>
            <w:r w:rsidRPr="00456B25">
              <w:rPr>
                <w:rFonts w:ascii="Times New Roman" w:hAnsi="Times New Roman"/>
                <w:color w:val="FF0000"/>
              </w:rPr>
              <w:t>ATENȚIE: In oferta ,,formularul specificațiilor tehnice” operatorul economic este obligat să completeze specificația tehnică ofertată,  detaliată cu indicarea tuturor parametrilor:</w:t>
            </w:r>
          </w:p>
          <w:p w14:paraId="3D4331BB" w14:textId="77777777" w:rsidR="00943351" w:rsidRPr="00456B25" w:rsidRDefault="00943351" w:rsidP="00456B25">
            <w:pPr>
              <w:rPr>
                <w:rFonts w:ascii="Times New Roman" w:hAnsi="Times New Roman"/>
                <w:color w:val="FF0000"/>
              </w:rPr>
            </w:pPr>
            <w:r w:rsidRPr="00456B25">
              <w:rPr>
                <w:rFonts w:ascii="Times New Roman" w:hAnsi="Times New Roman"/>
                <w:color w:val="FF0000"/>
              </w:rPr>
              <w:t>-</w:t>
            </w:r>
            <w:r w:rsidRPr="00456B25">
              <w:rPr>
                <w:rFonts w:ascii="Times New Roman" w:hAnsi="Times New Roman"/>
                <w:color w:val="FF0000"/>
              </w:rPr>
              <w:tab/>
              <w:t>pentru parametrii tehnici măsurabili se va indica exact parametru cu trimiterea la pagina din catalog;</w:t>
            </w:r>
          </w:p>
          <w:p w14:paraId="55D7BA2F" w14:textId="77777777" w:rsidR="00943351" w:rsidRPr="00456B25" w:rsidRDefault="00943351" w:rsidP="00456B25">
            <w:pPr>
              <w:jc w:val="both"/>
              <w:rPr>
                <w:rFonts w:ascii="Times New Roman" w:hAnsi="Times New Roman"/>
                <w:color w:val="FF0000"/>
              </w:rPr>
            </w:pPr>
            <w:r w:rsidRPr="00456B25">
              <w:rPr>
                <w:rFonts w:ascii="Times New Roman" w:hAnsi="Times New Roman"/>
                <w:color w:val="FF0000"/>
              </w:rPr>
              <w:t>-</w:t>
            </w:r>
            <w:r w:rsidRPr="00456B25">
              <w:rPr>
                <w:rFonts w:ascii="Times New Roman" w:hAnsi="Times New Roman"/>
                <w:color w:val="FF0000"/>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500E8274" w14:textId="77777777" w:rsidR="00943351" w:rsidRPr="00456B25" w:rsidRDefault="00943351" w:rsidP="00456B25">
            <w:pPr>
              <w:jc w:val="both"/>
              <w:rPr>
                <w:rFonts w:ascii="Times New Roman" w:hAnsi="Times New Roman"/>
              </w:rPr>
            </w:pPr>
            <w:r w:rsidRPr="00456B25">
              <w:rPr>
                <w:rFonts w:ascii="Times New Roman" w:hAnsi="Times New Roman"/>
                <w:color w:val="FF0000"/>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tc>
        <w:tc>
          <w:tcPr>
            <w:tcW w:w="851" w:type="dxa"/>
            <w:tcBorders>
              <w:top w:val="single" w:sz="4" w:space="0" w:color="auto"/>
              <w:left w:val="single" w:sz="4" w:space="0" w:color="auto"/>
              <w:bottom w:val="single" w:sz="4" w:space="0" w:color="auto"/>
              <w:right w:val="single" w:sz="4" w:space="0" w:color="auto"/>
            </w:tcBorders>
            <w:hideMark/>
          </w:tcPr>
          <w:p w14:paraId="57AF6CC3"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645CDC08"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2A229D66" w14:textId="77777777" w:rsidR="00943351" w:rsidRPr="00456B25" w:rsidRDefault="00943351" w:rsidP="00456B25">
            <w:pPr>
              <w:rPr>
                <w:rFonts w:ascii="Times New Roman" w:hAnsi="Times New Roman"/>
              </w:rPr>
            </w:pPr>
            <w:r w:rsidRPr="00456B25">
              <w:rPr>
                <w:rFonts w:ascii="Times New Roman" w:hAnsi="Times New Roman"/>
              </w:rPr>
              <w:t>3</w:t>
            </w:r>
          </w:p>
        </w:tc>
        <w:tc>
          <w:tcPr>
            <w:tcW w:w="3090" w:type="dxa"/>
            <w:tcBorders>
              <w:top w:val="single" w:sz="4" w:space="0" w:color="auto"/>
              <w:left w:val="single" w:sz="4" w:space="0" w:color="auto"/>
              <w:bottom w:val="single" w:sz="4" w:space="0" w:color="auto"/>
              <w:right w:val="single" w:sz="4" w:space="0" w:color="auto"/>
            </w:tcBorders>
            <w:hideMark/>
          </w:tcPr>
          <w:p w14:paraId="0CFD18B7" w14:textId="77777777" w:rsidR="00943351" w:rsidRPr="00456B25" w:rsidRDefault="00943351" w:rsidP="00456B25">
            <w:pPr>
              <w:rPr>
                <w:rFonts w:ascii="Times New Roman" w:hAnsi="Times New Roman"/>
              </w:rPr>
            </w:pPr>
            <w:r w:rsidRPr="00456B25">
              <w:rPr>
                <w:rFonts w:ascii="Times New Roman" w:hAnsi="Times New Roman"/>
              </w:rPr>
              <w:t>Specificația de preț</w:t>
            </w:r>
          </w:p>
        </w:tc>
        <w:tc>
          <w:tcPr>
            <w:tcW w:w="10524" w:type="dxa"/>
            <w:tcBorders>
              <w:top w:val="single" w:sz="4" w:space="0" w:color="auto"/>
              <w:left w:val="single" w:sz="4" w:space="0" w:color="auto"/>
              <w:bottom w:val="single" w:sz="4" w:space="0" w:color="auto"/>
              <w:right w:val="single" w:sz="4" w:space="0" w:color="auto"/>
            </w:tcBorders>
          </w:tcPr>
          <w:p w14:paraId="64A9E2F8" w14:textId="77777777" w:rsidR="00943351" w:rsidRPr="00456B25" w:rsidRDefault="00943351" w:rsidP="00456B25">
            <w:pPr>
              <w:jc w:val="both"/>
              <w:rPr>
                <w:rFonts w:ascii="Times New Roman" w:hAnsi="Times New Roman"/>
              </w:rPr>
            </w:pPr>
            <w:r w:rsidRPr="00456B25">
              <w:rPr>
                <w:rFonts w:ascii="Times New Roman" w:hAnsi="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647530AA" w14:textId="77777777" w:rsidR="00943351" w:rsidRPr="00456B25" w:rsidRDefault="00943351" w:rsidP="00456B25">
            <w:pPr>
              <w:rPr>
                <w:rFonts w:ascii="Times New Roman" w:hAnsi="Times New Roman"/>
              </w:rPr>
            </w:pPr>
            <w:r w:rsidRPr="00456B25">
              <w:rPr>
                <w:rFonts w:ascii="Times New Roman" w:hAnsi="Times New Roman"/>
              </w:rPr>
              <w:t>Notă:</w:t>
            </w:r>
            <w:r w:rsidRPr="00456B25">
              <w:rPr>
                <w:rFonts w:ascii="Times New Roman" w:hAnsi="Times New Roman"/>
              </w:rPr>
              <w:tab/>
              <w:t>Operatorul economic va fi respins din cadrul procedurii de atribuire  în cazul în care nu va încărca în SIA RSAP (</w:t>
            </w:r>
            <w:proofErr w:type="spellStart"/>
            <w:r w:rsidRPr="00456B25">
              <w:rPr>
                <w:rFonts w:ascii="Times New Roman" w:hAnsi="Times New Roman"/>
              </w:rPr>
              <w:t>Mtender</w:t>
            </w:r>
            <w:proofErr w:type="spellEnd"/>
            <w:r w:rsidRPr="00456B25">
              <w:rPr>
                <w:rFonts w:ascii="Times New Roman" w:hAnsi="Times New Roman"/>
              </w:rPr>
              <w:t>) oferta pentru loturile care sunt indicate în formularul specificațiilor de preț.</w:t>
            </w:r>
          </w:p>
          <w:p w14:paraId="7ED8CB29" w14:textId="77777777" w:rsidR="00943351" w:rsidRPr="00456B25" w:rsidRDefault="00943351" w:rsidP="00456B25">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14:paraId="5DF6E931"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5929EC18"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597219F0" w14:textId="77777777" w:rsidR="00943351" w:rsidRPr="00456B25" w:rsidRDefault="00943351" w:rsidP="00456B25">
            <w:pPr>
              <w:rPr>
                <w:rFonts w:ascii="Times New Roman" w:hAnsi="Times New Roman"/>
              </w:rPr>
            </w:pPr>
            <w:r w:rsidRPr="00456B25">
              <w:rPr>
                <w:rFonts w:ascii="Times New Roman" w:hAnsi="Times New Roman"/>
              </w:rPr>
              <w:t>4</w:t>
            </w:r>
          </w:p>
        </w:tc>
        <w:tc>
          <w:tcPr>
            <w:tcW w:w="3090" w:type="dxa"/>
            <w:tcBorders>
              <w:top w:val="single" w:sz="4" w:space="0" w:color="auto"/>
              <w:left w:val="single" w:sz="4" w:space="0" w:color="auto"/>
              <w:bottom w:val="single" w:sz="4" w:space="0" w:color="auto"/>
              <w:right w:val="single" w:sz="4" w:space="0" w:color="auto"/>
            </w:tcBorders>
            <w:hideMark/>
          </w:tcPr>
          <w:p w14:paraId="0959EFC5" w14:textId="77777777" w:rsidR="00943351" w:rsidRPr="00456B25" w:rsidRDefault="00943351" w:rsidP="00456B25">
            <w:pPr>
              <w:rPr>
                <w:rFonts w:ascii="Times New Roman" w:hAnsi="Times New Roman"/>
              </w:rPr>
            </w:pPr>
            <w:r w:rsidRPr="00456B25">
              <w:rPr>
                <w:rFonts w:ascii="Times New Roman" w:hAnsi="Times New Roman"/>
              </w:rPr>
              <w:t>DUAE</w:t>
            </w:r>
          </w:p>
        </w:tc>
        <w:tc>
          <w:tcPr>
            <w:tcW w:w="10524" w:type="dxa"/>
            <w:tcBorders>
              <w:top w:val="single" w:sz="4" w:space="0" w:color="auto"/>
              <w:left w:val="single" w:sz="4" w:space="0" w:color="auto"/>
              <w:bottom w:val="single" w:sz="4" w:space="0" w:color="auto"/>
              <w:right w:val="single" w:sz="4" w:space="0" w:color="auto"/>
            </w:tcBorders>
            <w:hideMark/>
          </w:tcPr>
          <w:p w14:paraId="5A501B67" w14:textId="77777777" w:rsidR="00943351" w:rsidRPr="00456B25" w:rsidRDefault="00943351" w:rsidP="00456B25">
            <w:pPr>
              <w:rPr>
                <w:rFonts w:ascii="Times New Roman" w:hAnsi="Times New Roman"/>
              </w:rPr>
            </w:pPr>
            <w:r w:rsidRPr="00456B25">
              <w:rPr>
                <w:rFonts w:ascii="Times New Roman" w:hAnsi="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456B25">
              <w:rPr>
                <w:rFonts w:ascii="Times New Roman" w:hAnsi="Times New Roman"/>
                <w:i/>
              </w:rPr>
              <w:t>Notă: prezentarea oricărui alt formular de DUAE decât cel atașat la procedură sau completat neconform constituie temei de descalificare a operatorilor economici.</w:t>
            </w:r>
          </w:p>
        </w:tc>
        <w:tc>
          <w:tcPr>
            <w:tcW w:w="851" w:type="dxa"/>
            <w:tcBorders>
              <w:top w:val="single" w:sz="4" w:space="0" w:color="auto"/>
              <w:left w:val="single" w:sz="4" w:space="0" w:color="auto"/>
              <w:bottom w:val="single" w:sz="4" w:space="0" w:color="auto"/>
              <w:right w:val="single" w:sz="4" w:space="0" w:color="auto"/>
            </w:tcBorders>
            <w:hideMark/>
          </w:tcPr>
          <w:p w14:paraId="4E381928"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512DC9FA"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38534962" w14:textId="77777777" w:rsidR="00943351" w:rsidRPr="00456B25" w:rsidRDefault="00943351" w:rsidP="00456B25">
            <w:pPr>
              <w:rPr>
                <w:rFonts w:ascii="Times New Roman" w:hAnsi="Times New Roman"/>
              </w:rPr>
            </w:pPr>
            <w:r w:rsidRPr="00456B25">
              <w:rPr>
                <w:rFonts w:ascii="Times New Roman" w:hAnsi="Times New Roman"/>
              </w:rPr>
              <w:t>5</w:t>
            </w:r>
          </w:p>
        </w:tc>
        <w:tc>
          <w:tcPr>
            <w:tcW w:w="3090" w:type="dxa"/>
            <w:tcBorders>
              <w:top w:val="single" w:sz="4" w:space="0" w:color="auto"/>
              <w:left w:val="single" w:sz="4" w:space="0" w:color="auto"/>
              <w:bottom w:val="single" w:sz="4" w:space="0" w:color="auto"/>
              <w:right w:val="single" w:sz="4" w:space="0" w:color="auto"/>
            </w:tcBorders>
            <w:hideMark/>
          </w:tcPr>
          <w:p w14:paraId="6E330752" w14:textId="77777777" w:rsidR="00943351" w:rsidRPr="00456B25" w:rsidRDefault="00943351" w:rsidP="00456B25">
            <w:pPr>
              <w:rPr>
                <w:rFonts w:ascii="Times New Roman" w:hAnsi="Times New Roman"/>
              </w:rPr>
            </w:pPr>
            <w:r w:rsidRPr="00456B25">
              <w:rPr>
                <w:rFonts w:ascii="Times New Roman" w:hAnsi="Times New Roman"/>
              </w:rPr>
              <w:t>Garanția pentru ofertă</w:t>
            </w:r>
          </w:p>
        </w:tc>
        <w:tc>
          <w:tcPr>
            <w:tcW w:w="10524" w:type="dxa"/>
            <w:tcBorders>
              <w:top w:val="single" w:sz="4" w:space="0" w:color="auto"/>
              <w:left w:val="single" w:sz="4" w:space="0" w:color="auto"/>
              <w:bottom w:val="single" w:sz="4" w:space="0" w:color="auto"/>
              <w:right w:val="single" w:sz="4" w:space="0" w:color="auto"/>
            </w:tcBorders>
            <w:hideMark/>
          </w:tcPr>
          <w:p w14:paraId="36ACC302" w14:textId="77777777" w:rsidR="00943351" w:rsidRPr="00456B25" w:rsidRDefault="00943351" w:rsidP="00456B25">
            <w:pPr>
              <w:rPr>
                <w:rFonts w:ascii="Times New Roman" w:hAnsi="Times New Roman"/>
              </w:rPr>
            </w:pPr>
            <w:r w:rsidRPr="00456B25">
              <w:rPr>
                <w:rFonts w:ascii="Times New Roman" w:hAnsi="Times New Roman"/>
              </w:rPr>
              <w:t>-  2% din valoarea ofertei fără TVA.</w:t>
            </w:r>
          </w:p>
          <w:p w14:paraId="1CC20510" w14:textId="77777777" w:rsidR="00943351" w:rsidRPr="00456B25" w:rsidRDefault="00943351" w:rsidP="00456B25">
            <w:pPr>
              <w:jc w:val="both"/>
              <w:rPr>
                <w:rFonts w:ascii="Times New Roman" w:hAnsi="Times New Roman"/>
              </w:rPr>
            </w:pPr>
            <w:r w:rsidRPr="00456B25">
              <w:rPr>
                <w:rFonts w:ascii="Times New Roman" w:hAnsi="Times New Roman"/>
              </w:rPr>
              <w:t>-În cazul în care garanției bancare urmează a fi prezentată în original conform anexei nr. 9</w:t>
            </w:r>
            <w:r w:rsidRPr="00456B25">
              <w:rPr>
                <w:rFonts w:ascii="Times New Roman" w:hAnsi="Times New Roman"/>
                <w:i/>
              </w:rPr>
              <w:t xml:space="preserve"> din Documentația Standard aprobată prin Ordinul Ministerului Finanțelor nr. 115 din 15.09.2021,</w:t>
            </w:r>
            <w:r w:rsidRPr="00456B25">
              <w:rPr>
                <w:rFonts w:ascii="Times New Roman" w:hAnsi="Times New Roman"/>
              </w:rPr>
              <w:t xml:space="preserve"> valabilă 160 zile, - de: 2 % din valoarea ofertei fără TVA. Dacă este semnată olograf de către bancă se va prezenta în original la sediu CAPCS după în termen de 72 de ore de la data limită de depunere a ofertelor.</w:t>
            </w:r>
          </w:p>
          <w:p w14:paraId="5A48E86A" w14:textId="77777777" w:rsidR="00943351" w:rsidRPr="00456B25" w:rsidRDefault="00943351" w:rsidP="00456B25">
            <w:pPr>
              <w:jc w:val="both"/>
              <w:rPr>
                <w:rFonts w:ascii="Times New Roman" w:hAnsi="Times New Roman"/>
              </w:rPr>
            </w:pPr>
            <w:r w:rsidRPr="00456B25">
              <w:rPr>
                <w:rFonts w:ascii="Times New Roman" w:hAnsi="Times New Roma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456B25">
              <w:rPr>
                <w:rFonts w:ascii="Times New Roman" w:hAnsi="Times New Roman"/>
                <w:i/>
                <w:highlight w:val="yellow"/>
              </w:rPr>
              <w:t xml:space="preserve"> Notă: Termenul de valabilitate a garanției de ofertă va fi același ca și termenul de valabilitate al ofertei. Și se  va calcula din data termenului limită de depunere a ofertelor</w:t>
            </w:r>
          </w:p>
          <w:p w14:paraId="3A090DCA" w14:textId="77777777" w:rsidR="00943351" w:rsidRPr="00456B25" w:rsidRDefault="00943351" w:rsidP="00456B25">
            <w:pPr>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14:paraId="0862CBB6"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443C1C05"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64AA52E3" w14:textId="77777777" w:rsidR="00943351" w:rsidRPr="00456B25" w:rsidRDefault="00943351" w:rsidP="00456B25">
            <w:pPr>
              <w:rPr>
                <w:rFonts w:ascii="Times New Roman" w:hAnsi="Times New Roman"/>
              </w:rPr>
            </w:pPr>
            <w:r w:rsidRPr="00456B25">
              <w:rPr>
                <w:rFonts w:ascii="Times New Roman" w:hAnsi="Times New Roman"/>
              </w:rPr>
              <w:t>6</w:t>
            </w:r>
          </w:p>
        </w:tc>
        <w:tc>
          <w:tcPr>
            <w:tcW w:w="3090" w:type="dxa"/>
            <w:tcBorders>
              <w:top w:val="single" w:sz="4" w:space="0" w:color="auto"/>
              <w:left w:val="single" w:sz="4" w:space="0" w:color="auto"/>
              <w:bottom w:val="single" w:sz="4" w:space="0" w:color="auto"/>
              <w:right w:val="single" w:sz="4" w:space="0" w:color="auto"/>
            </w:tcBorders>
            <w:hideMark/>
          </w:tcPr>
          <w:p w14:paraId="753AAAD9" w14:textId="77777777" w:rsidR="00943351" w:rsidRPr="00456B25" w:rsidRDefault="00943351" w:rsidP="00456B25">
            <w:pPr>
              <w:rPr>
                <w:rFonts w:ascii="Times New Roman" w:hAnsi="Times New Roman"/>
              </w:rPr>
            </w:pPr>
            <w:r w:rsidRPr="00456B25">
              <w:rPr>
                <w:rFonts w:ascii="Times New Roman" w:hAnsi="Times New Roman"/>
              </w:rPr>
              <w:t>Declarație privind valabilitatea ofertei (160 de zile)</w:t>
            </w:r>
          </w:p>
        </w:tc>
        <w:tc>
          <w:tcPr>
            <w:tcW w:w="10524" w:type="dxa"/>
            <w:tcBorders>
              <w:top w:val="single" w:sz="4" w:space="0" w:color="auto"/>
              <w:left w:val="single" w:sz="4" w:space="0" w:color="auto"/>
              <w:bottom w:val="single" w:sz="4" w:space="0" w:color="auto"/>
              <w:right w:val="single" w:sz="4" w:space="0" w:color="auto"/>
            </w:tcBorders>
            <w:hideMark/>
          </w:tcPr>
          <w:p w14:paraId="66B9459C" w14:textId="77777777" w:rsidR="00943351" w:rsidRPr="00456B25" w:rsidRDefault="00943351" w:rsidP="00456B25">
            <w:pPr>
              <w:jc w:val="both"/>
              <w:rPr>
                <w:rFonts w:ascii="Times New Roman" w:hAnsi="Times New Roman"/>
              </w:rPr>
            </w:pPr>
            <w:r w:rsidRPr="00456B25">
              <w:rPr>
                <w:rFonts w:ascii="Times New Roman" w:hAnsi="Times New Roma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456B25">
              <w:rPr>
                <w:rFonts w:ascii="Times New Roman" w:hAnsi="Times New Roman"/>
                <w:i/>
              </w:rPr>
              <w:t xml:space="preserve">Conform anexei nr. 8 din Documentația Standard aprobată prin Ordinul Ministerului Finanțelor nr. 115 din 15.09.2021. </w:t>
            </w:r>
            <w:r w:rsidRPr="00456B25">
              <w:rPr>
                <w:rFonts w:ascii="Times New Roman" w:hAnsi="Times New Roman"/>
                <w:i/>
                <w:highlight w:val="yellow"/>
              </w:rPr>
              <w:t>Notă: Termenul de valabilitate a ofertelor (160 de zile) se va calcula din data termenului limită de depunere a ofertelor.</w:t>
            </w:r>
          </w:p>
        </w:tc>
        <w:tc>
          <w:tcPr>
            <w:tcW w:w="851" w:type="dxa"/>
            <w:tcBorders>
              <w:top w:val="single" w:sz="4" w:space="0" w:color="auto"/>
              <w:left w:val="single" w:sz="4" w:space="0" w:color="auto"/>
              <w:bottom w:val="single" w:sz="4" w:space="0" w:color="auto"/>
              <w:right w:val="single" w:sz="4" w:space="0" w:color="auto"/>
            </w:tcBorders>
            <w:hideMark/>
          </w:tcPr>
          <w:p w14:paraId="6CB05865"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258381CF" w14:textId="77777777" w:rsidTr="00083D1D">
        <w:tc>
          <w:tcPr>
            <w:tcW w:w="15057" w:type="dxa"/>
            <w:gridSpan w:val="5"/>
            <w:tcBorders>
              <w:top w:val="single" w:sz="4" w:space="0" w:color="auto"/>
              <w:left w:val="single" w:sz="4" w:space="0" w:color="auto"/>
              <w:bottom w:val="single" w:sz="4" w:space="0" w:color="auto"/>
              <w:right w:val="single" w:sz="4" w:space="0" w:color="auto"/>
            </w:tcBorders>
          </w:tcPr>
          <w:p w14:paraId="510BB313" w14:textId="77777777" w:rsidR="00943351" w:rsidRPr="00456B25" w:rsidRDefault="00943351" w:rsidP="00456B25">
            <w:pPr>
              <w:rPr>
                <w:rFonts w:ascii="Times New Roman" w:hAnsi="Times New Roman"/>
                <w:u w:val="single"/>
              </w:rPr>
            </w:pPr>
          </w:p>
          <w:tbl>
            <w:tblPr>
              <w:tblStyle w:val="Grigliatabella221"/>
              <w:tblW w:w="14342" w:type="dxa"/>
              <w:tblInd w:w="0" w:type="dxa"/>
              <w:tblLayout w:type="fixed"/>
              <w:tblLook w:val="04A0" w:firstRow="1" w:lastRow="0" w:firstColumn="1" w:lastColumn="0" w:noHBand="0" w:noVBand="1"/>
            </w:tblPr>
            <w:tblGrid>
              <w:gridCol w:w="14342"/>
            </w:tblGrid>
            <w:tr w:rsidR="00943351" w:rsidRPr="00456B25" w14:paraId="64A6A157" w14:textId="77777777" w:rsidTr="007A61F4">
              <w:trPr>
                <w:trHeight w:val="590"/>
              </w:trPr>
              <w:tc>
                <w:tcPr>
                  <w:tcW w:w="14342" w:type="dxa"/>
                  <w:tcBorders>
                    <w:top w:val="single" w:sz="4" w:space="0" w:color="auto"/>
                    <w:left w:val="single" w:sz="4" w:space="0" w:color="auto"/>
                    <w:bottom w:val="single" w:sz="4" w:space="0" w:color="auto"/>
                    <w:right w:val="single" w:sz="4" w:space="0" w:color="auto"/>
                  </w:tcBorders>
                  <w:hideMark/>
                </w:tcPr>
                <w:p w14:paraId="48E1AFC7" w14:textId="77777777" w:rsidR="00943351" w:rsidRPr="00456B25" w:rsidRDefault="00943351" w:rsidP="00456B25">
                  <w:pPr>
                    <w:jc w:val="both"/>
                    <w:rPr>
                      <w:rFonts w:ascii="Times New Roman" w:hAnsi="Times New Roman"/>
                      <w:u w:val="single"/>
                    </w:rPr>
                  </w:pPr>
                  <w:r w:rsidRPr="00456B25">
                    <w:rPr>
                      <w:rFonts w:ascii="Times New Roman" w:hAnsi="Times New Roman"/>
                      <w:u w:val="single"/>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152130E6" w14:textId="77777777" w:rsidR="00943351" w:rsidRPr="00456B25" w:rsidRDefault="00943351" w:rsidP="00456B25">
                  <w:pPr>
                    <w:jc w:val="both"/>
                    <w:rPr>
                      <w:rFonts w:ascii="Times New Roman" w:hAnsi="Times New Roman"/>
                      <w:u w:val="single"/>
                    </w:rPr>
                  </w:pPr>
                  <w:r w:rsidRPr="00456B25">
                    <w:rPr>
                      <w:rFonts w:ascii="Times New Roman" w:hAnsi="Times New Roman"/>
                    </w:rPr>
                    <w:t xml:space="preserve">Notă: Operatorii economici participanți urmează să depună oferta prin intermediul platformei SIA “RSAP” </w:t>
                  </w:r>
                  <w:proofErr w:type="spellStart"/>
                  <w:r w:rsidRPr="00456B25">
                    <w:rPr>
                      <w:rFonts w:ascii="Times New Roman" w:hAnsi="Times New Roman"/>
                    </w:rPr>
                    <w:t>Mtender</w:t>
                  </w:r>
                  <w:proofErr w:type="spellEnd"/>
                  <w:r w:rsidRPr="00456B25">
                    <w:rPr>
                      <w:rFonts w:ascii="Times New Roman" w:hAnsi="Times New Roman"/>
                    </w:rPr>
                    <w:t xml:space="preserve">. Se va completa suma fără TVA pentru fiecare lot ofertat. Informațiile  din cadrul platformei SIA “RSAP” </w:t>
                  </w:r>
                  <w:proofErr w:type="spellStart"/>
                  <w:r w:rsidRPr="00456B25">
                    <w:rPr>
                      <w:rFonts w:ascii="Times New Roman" w:hAnsi="Times New Roman"/>
                    </w:rPr>
                    <w:t>Mtender</w:t>
                  </w:r>
                  <w:proofErr w:type="spellEnd"/>
                  <w:r w:rsidRPr="00456B25">
                    <w:rPr>
                      <w:rFonts w:ascii="Times New Roman" w:hAnsi="Times New Roman"/>
                    </w:rPr>
                    <w:t xml:space="preserve"> (suma fără TVA per fiecare lot în parte) trebuie să coincidă cu informațiile din Specificațiile de preț  (propunerea financiară), în caz contrar oferta depusă pentru lotul la care vor fi depistate divergențe va fi respinsă.</w:t>
                  </w:r>
                </w:p>
                <w:p w14:paraId="355DA599" w14:textId="77777777" w:rsidR="00943351" w:rsidRPr="00456B25" w:rsidRDefault="00943351" w:rsidP="00456B25">
                  <w:pPr>
                    <w:rPr>
                      <w:rFonts w:ascii="Times New Roman" w:hAnsi="Times New Roman"/>
                    </w:rPr>
                  </w:pPr>
                </w:p>
              </w:tc>
            </w:tr>
            <w:tr w:rsidR="00943351" w:rsidRPr="00456B25" w14:paraId="26B6B742" w14:textId="77777777" w:rsidTr="007A61F4">
              <w:trPr>
                <w:trHeight w:val="306"/>
              </w:trPr>
              <w:tc>
                <w:tcPr>
                  <w:tcW w:w="14342" w:type="dxa"/>
                  <w:tcBorders>
                    <w:top w:val="single" w:sz="4" w:space="0" w:color="auto"/>
                    <w:left w:val="single" w:sz="4" w:space="0" w:color="auto"/>
                    <w:bottom w:val="single" w:sz="4" w:space="0" w:color="auto"/>
                    <w:right w:val="single" w:sz="4" w:space="0" w:color="auto"/>
                  </w:tcBorders>
                  <w:hideMark/>
                </w:tcPr>
                <w:p w14:paraId="678880BD" w14:textId="77777777" w:rsidR="00943351" w:rsidRPr="00456B25" w:rsidRDefault="00943351" w:rsidP="00456B25">
                  <w:pPr>
                    <w:jc w:val="center"/>
                    <w:rPr>
                      <w:rFonts w:ascii="Times New Roman" w:hAnsi="Times New Roman"/>
                      <w:u w:val="single"/>
                    </w:rPr>
                  </w:pPr>
                  <w:r w:rsidRPr="00456B25">
                    <w:rPr>
                      <w:rFonts w:ascii="Times New Roman" w:hAnsi="Times New Roman"/>
                      <w:u w:val="single"/>
                    </w:rPr>
                    <w:t>Documente justificative solicitate, aferente ofertei  și a celor cuprinse în DUAE</w:t>
                  </w:r>
                </w:p>
                <w:p w14:paraId="7ABFAF58" w14:textId="77777777" w:rsidR="00943351" w:rsidRPr="00456B25" w:rsidRDefault="00943351" w:rsidP="00456B25">
                  <w:pPr>
                    <w:jc w:val="center"/>
                    <w:rPr>
                      <w:rFonts w:ascii="Times New Roman" w:hAnsi="Times New Roman"/>
                      <w:u w:val="single"/>
                    </w:rPr>
                  </w:pPr>
                </w:p>
              </w:tc>
            </w:tr>
          </w:tbl>
          <w:p w14:paraId="4AA13538" w14:textId="77777777" w:rsidR="00943351" w:rsidRPr="00456B25" w:rsidRDefault="00943351" w:rsidP="00456B25">
            <w:pPr>
              <w:rPr>
                <w:rFonts w:ascii="Times New Roman" w:hAnsi="Times New Roman"/>
                <w:u w:val="single"/>
              </w:rPr>
            </w:pPr>
            <w:r w:rsidRPr="00456B25">
              <w:rPr>
                <w:rFonts w:ascii="Times New Roman" w:hAnsi="Times New Roman"/>
                <w:u w:val="single"/>
              </w:rPr>
              <w:t>Cerințe de calificare obligatorii</w:t>
            </w:r>
          </w:p>
        </w:tc>
      </w:tr>
      <w:tr w:rsidR="00943351" w:rsidRPr="00456B25" w14:paraId="706C5D3D"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41179B38" w14:textId="77777777" w:rsidR="00943351" w:rsidRPr="00456B25" w:rsidRDefault="00943351" w:rsidP="00456B25">
            <w:pPr>
              <w:rPr>
                <w:rFonts w:ascii="Times New Roman" w:hAnsi="Times New Roman"/>
              </w:rPr>
            </w:pPr>
            <w:r w:rsidRPr="00456B25">
              <w:rPr>
                <w:rFonts w:ascii="Times New Roman" w:hAnsi="Times New Roman"/>
              </w:rPr>
              <w:t>7</w:t>
            </w:r>
          </w:p>
        </w:tc>
        <w:tc>
          <w:tcPr>
            <w:tcW w:w="3090" w:type="dxa"/>
            <w:tcBorders>
              <w:top w:val="single" w:sz="4" w:space="0" w:color="auto"/>
              <w:left w:val="single" w:sz="4" w:space="0" w:color="auto"/>
              <w:bottom w:val="single" w:sz="4" w:space="0" w:color="auto"/>
              <w:right w:val="single" w:sz="4" w:space="0" w:color="auto"/>
            </w:tcBorders>
            <w:hideMark/>
          </w:tcPr>
          <w:p w14:paraId="41AA95F3" w14:textId="77777777" w:rsidR="00943351" w:rsidRPr="00456B25" w:rsidRDefault="00943351" w:rsidP="00456B25">
            <w:pPr>
              <w:rPr>
                <w:rFonts w:ascii="Times New Roman" w:hAnsi="Times New Roman"/>
              </w:rPr>
            </w:pPr>
            <w:r w:rsidRPr="00456B25">
              <w:rPr>
                <w:rFonts w:ascii="Times New Roman" w:hAnsi="Times New Roman"/>
              </w:rPr>
              <w:t>Certificat de atribuire a contului bancar</w:t>
            </w:r>
          </w:p>
        </w:tc>
        <w:tc>
          <w:tcPr>
            <w:tcW w:w="10524" w:type="dxa"/>
            <w:tcBorders>
              <w:top w:val="single" w:sz="4" w:space="0" w:color="auto"/>
              <w:left w:val="single" w:sz="4" w:space="0" w:color="auto"/>
              <w:bottom w:val="single" w:sz="4" w:space="0" w:color="auto"/>
              <w:right w:val="single" w:sz="4" w:space="0" w:color="auto"/>
            </w:tcBorders>
            <w:hideMark/>
          </w:tcPr>
          <w:p w14:paraId="4847669D" w14:textId="77777777" w:rsidR="00943351" w:rsidRPr="00456B25" w:rsidRDefault="00943351" w:rsidP="00456B25">
            <w:pPr>
              <w:jc w:val="both"/>
              <w:rPr>
                <w:rFonts w:ascii="Times New Roman" w:hAnsi="Times New Roman"/>
              </w:rPr>
            </w:pPr>
            <w:r w:rsidRPr="00456B25">
              <w:rPr>
                <w:rFonts w:ascii="Times New Roman" w:hAnsi="Times New Roma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76387EFB"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142664E7"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0841E952" w14:textId="77777777" w:rsidR="00943351" w:rsidRPr="00456B25" w:rsidRDefault="00943351" w:rsidP="00456B25">
            <w:pPr>
              <w:rPr>
                <w:rFonts w:ascii="Times New Roman" w:hAnsi="Times New Roman"/>
              </w:rPr>
            </w:pPr>
            <w:r w:rsidRPr="00456B25">
              <w:rPr>
                <w:rFonts w:ascii="Times New Roman" w:hAnsi="Times New Roman"/>
              </w:rPr>
              <w:t>8</w:t>
            </w:r>
          </w:p>
        </w:tc>
        <w:tc>
          <w:tcPr>
            <w:tcW w:w="3090" w:type="dxa"/>
            <w:tcBorders>
              <w:top w:val="single" w:sz="4" w:space="0" w:color="auto"/>
              <w:left w:val="single" w:sz="4" w:space="0" w:color="auto"/>
              <w:bottom w:val="single" w:sz="4" w:space="0" w:color="auto"/>
              <w:right w:val="single" w:sz="4" w:space="0" w:color="auto"/>
            </w:tcBorders>
            <w:hideMark/>
          </w:tcPr>
          <w:p w14:paraId="63A0A183" w14:textId="77777777" w:rsidR="00943351" w:rsidRPr="00456B25" w:rsidRDefault="00943351" w:rsidP="00456B25">
            <w:pPr>
              <w:rPr>
                <w:rFonts w:ascii="Times New Roman" w:hAnsi="Times New Roman"/>
              </w:rPr>
            </w:pPr>
            <w:r w:rsidRPr="00456B25">
              <w:rPr>
                <w:rFonts w:ascii="Times New Roman" w:hAnsi="Times New Roman"/>
              </w:rPr>
              <w:t>Dovada înregistrării persoanei juridice, în conformitate cu prevederile legale din țara în care ofertantul este stabilit</w:t>
            </w:r>
          </w:p>
        </w:tc>
        <w:tc>
          <w:tcPr>
            <w:tcW w:w="10524" w:type="dxa"/>
            <w:tcBorders>
              <w:top w:val="single" w:sz="4" w:space="0" w:color="auto"/>
              <w:left w:val="single" w:sz="4" w:space="0" w:color="auto"/>
              <w:bottom w:val="single" w:sz="4" w:space="0" w:color="auto"/>
              <w:right w:val="single" w:sz="4" w:space="0" w:color="auto"/>
            </w:tcBorders>
            <w:hideMark/>
          </w:tcPr>
          <w:p w14:paraId="24611DAC" w14:textId="77777777" w:rsidR="00943351" w:rsidRPr="00456B25" w:rsidRDefault="00943351" w:rsidP="00456B25">
            <w:pPr>
              <w:jc w:val="both"/>
              <w:rPr>
                <w:rFonts w:ascii="Times New Roman" w:hAnsi="Times New Roman"/>
              </w:rPr>
            </w:pPr>
            <w:r w:rsidRPr="00456B25">
              <w:rPr>
                <w:rFonts w:ascii="Times New Roman" w:hAnsi="Times New Roma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3CBC055C"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50FD3736"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1FF9BA87" w14:textId="77777777" w:rsidR="00943351" w:rsidRPr="00456B25" w:rsidRDefault="00943351" w:rsidP="00456B25">
            <w:pPr>
              <w:rPr>
                <w:rFonts w:ascii="Times New Roman" w:hAnsi="Times New Roman"/>
              </w:rPr>
            </w:pPr>
            <w:r w:rsidRPr="00456B25">
              <w:rPr>
                <w:rFonts w:ascii="Times New Roman" w:hAnsi="Times New Roman"/>
              </w:rPr>
              <w:t>9</w:t>
            </w:r>
          </w:p>
        </w:tc>
        <w:tc>
          <w:tcPr>
            <w:tcW w:w="3090" w:type="dxa"/>
            <w:tcBorders>
              <w:top w:val="single" w:sz="4" w:space="0" w:color="auto"/>
              <w:left w:val="single" w:sz="4" w:space="0" w:color="auto"/>
              <w:bottom w:val="single" w:sz="4" w:space="0" w:color="auto"/>
              <w:right w:val="single" w:sz="4" w:space="0" w:color="auto"/>
            </w:tcBorders>
          </w:tcPr>
          <w:p w14:paraId="4A7580E5" w14:textId="77777777" w:rsidR="00943351" w:rsidRPr="00456B25" w:rsidRDefault="00943351" w:rsidP="00456B25">
            <w:pPr>
              <w:rPr>
                <w:rFonts w:ascii="Times New Roman" w:hAnsi="Times New Roman"/>
              </w:rPr>
            </w:pPr>
            <w:r w:rsidRPr="00456B25">
              <w:rPr>
                <w:rFonts w:ascii="Times New Roman" w:hAnsi="Times New Roman"/>
              </w:rPr>
              <w:t>Lipsa restanțelor față de bugetul public național</w:t>
            </w:r>
          </w:p>
        </w:tc>
        <w:tc>
          <w:tcPr>
            <w:tcW w:w="10524" w:type="dxa"/>
            <w:tcBorders>
              <w:top w:val="single" w:sz="4" w:space="0" w:color="auto"/>
              <w:left w:val="single" w:sz="4" w:space="0" w:color="auto"/>
              <w:bottom w:val="single" w:sz="4" w:space="0" w:color="auto"/>
              <w:right w:val="single" w:sz="4" w:space="0" w:color="auto"/>
            </w:tcBorders>
          </w:tcPr>
          <w:p w14:paraId="18DE9F58" w14:textId="77777777" w:rsidR="00943351" w:rsidRPr="00456B25" w:rsidRDefault="00943351" w:rsidP="00456B25">
            <w:pPr>
              <w:jc w:val="both"/>
              <w:rPr>
                <w:rFonts w:ascii="Times New Roman" w:hAnsi="Times New Roman"/>
              </w:rPr>
            </w:pPr>
            <w:r w:rsidRPr="00456B25">
              <w:rPr>
                <w:rFonts w:ascii="Times New Roman" w:hAnsi="Times New Roman"/>
              </w:rPr>
              <w:t xml:space="preserve">Îndeplinirea de către operatorii economici ofertanți a obligațiilor de plată a impozitelor, taxelor </w:t>
            </w:r>
            <w:proofErr w:type="spellStart"/>
            <w:r w:rsidRPr="00456B25">
              <w:rPr>
                <w:rFonts w:ascii="Times New Roman" w:hAnsi="Times New Roman"/>
              </w:rPr>
              <w:t>şi</w:t>
            </w:r>
            <w:proofErr w:type="spellEnd"/>
            <w:r w:rsidRPr="00456B25">
              <w:rPr>
                <w:rFonts w:ascii="Times New Roman" w:hAnsi="Times New Roman"/>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456B25">
              <w:rPr>
                <w:rFonts w:ascii="Times New Roman" w:hAnsi="Times New Roman"/>
              </w:rPr>
              <w:t>şi</w:t>
            </w:r>
            <w:proofErr w:type="spellEnd"/>
            <w:r w:rsidRPr="00456B25">
              <w:rPr>
                <w:rFonts w:ascii="Times New Roman" w:hAnsi="Times New Roman"/>
              </w:rPr>
              <w:t xml:space="preserve">-a îndeplinit obligațiile de plată a impozitelor, taxelor </w:t>
            </w:r>
            <w:proofErr w:type="spellStart"/>
            <w:r w:rsidRPr="00456B25">
              <w:rPr>
                <w:rFonts w:ascii="Times New Roman" w:hAnsi="Times New Roman"/>
              </w:rPr>
              <w:t>şi</w:t>
            </w:r>
            <w:proofErr w:type="spellEnd"/>
            <w:r w:rsidRPr="00456B25">
              <w:rPr>
                <w:rFonts w:ascii="Times New Roman" w:hAnsi="Times New Roman"/>
              </w:rPr>
              <w:t xml:space="preserve"> contribuțiilor de asigurări sociale în conformitate cu prevederile legale în vigoare în Republica Moldova sau în țara în care este stabilit.”</w:t>
            </w:r>
          </w:p>
        </w:tc>
        <w:tc>
          <w:tcPr>
            <w:tcW w:w="851" w:type="dxa"/>
            <w:tcBorders>
              <w:top w:val="single" w:sz="4" w:space="0" w:color="auto"/>
              <w:left w:val="single" w:sz="4" w:space="0" w:color="auto"/>
              <w:bottom w:val="single" w:sz="4" w:space="0" w:color="auto"/>
              <w:right w:val="single" w:sz="4" w:space="0" w:color="auto"/>
            </w:tcBorders>
            <w:hideMark/>
          </w:tcPr>
          <w:p w14:paraId="2F93B7C1"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296E4D0F"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1D3BF321" w14:textId="77777777" w:rsidR="00943351" w:rsidRPr="00456B25" w:rsidRDefault="00943351" w:rsidP="00456B25">
            <w:pPr>
              <w:rPr>
                <w:rFonts w:ascii="Times New Roman" w:hAnsi="Times New Roman"/>
              </w:rPr>
            </w:pPr>
            <w:r w:rsidRPr="00456B25">
              <w:rPr>
                <w:rFonts w:ascii="Times New Roman" w:hAnsi="Times New Roman"/>
              </w:rPr>
              <w:t>10</w:t>
            </w:r>
          </w:p>
        </w:tc>
        <w:tc>
          <w:tcPr>
            <w:tcW w:w="3090" w:type="dxa"/>
            <w:tcBorders>
              <w:top w:val="single" w:sz="4" w:space="0" w:color="auto"/>
              <w:left w:val="single" w:sz="4" w:space="0" w:color="auto"/>
              <w:bottom w:val="single" w:sz="4" w:space="0" w:color="auto"/>
              <w:right w:val="single" w:sz="4" w:space="0" w:color="auto"/>
            </w:tcBorders>
            <w:hideMark/>
          </w:tcPr>
          <w:p w14:paraId="1FEAEAAB" w14:textId="77777777" w:rsidR="00943351" w:rsidRPr="00456B25" w:rsidRDefault="00943351" w:rsidP="00456B25">
            <w:pPr>
              <w:rPr>
                <w:rFonts w:ascii="Times New Roman" w:hAnsi="Times New Roman"/>
              </w:rPr>
            </w:pPr>
            <w:r w:rsidRPr="00456B25">
              <w:rPr>
                <w:rFonts w:ascii="Times New Roman" w:hAnsi="Times New Roman"/>
                <w:color w:val="000000"/>
              </w:rPr>
              <w:t>Situația financiară</w:t>
            </w:r>
          </w:p>
        </w:tc>
        <w:tc>
          <w:tcPr>
            <w:tcW w:w="10524" w:type="dxa"/>
            <w:tcBorders>
              <w:top w:val="single" w:sz="4" w:space="0" w:color="auto"/>
              <w:left w:val="single" w:sz="4" w:space="0" w:color="auto"/>
              <w:bottom w:val="single" w:sz="4" w:space="0" w:color="auto"/>
              <w:right w:val="single" w:sz="4" w:space="0" w:color="auto"/>
            </w:tcBorders>
            <w:hideMark/>
          </w:tcPr>
          <w:p w14:paraId="12396602" w14:textId="77777777" w:rsidR="00943351" w:rsidRPr="00456B25" w:rsidRDefault="00943351" w:rsidP="00456B25">
            <w:pPr>
              <w:jc w:val="both"/>
              <w:rPr>
                <w:rFonts w:ascii="Times New Roman" w:hAnsi="Times New Roman"/>
              </w:rPr>
            </w:pPr>
            <w:r w:rsidRPr="00456B25">
              <w:rPr>
                <w:rFonts w:ascii="Times New Roman" w:hAnsi="Times New Roman"/>
                <w:color w:val="000000"/>
              </w:rPr>
              <w:t xml:space="preserve">Ultimul raport financiar/situația financiară – Copie  </w:t>
            </w:r>
            <w:r w:rsidRPr="00456B25">
              <w:rPr>
                <w:rFonts w:ascii="Times New Roman" w:hAnsi="Times New Roman"/>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3F0B23EF"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0DF7581F"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078F0BFF" w14:textId="77777777" w:rsidR="00943351" w:rsidRPr="00456B25" w:rsidRDefault="00943351" w:rsidP="00456B25">
            <w:pPr>
              <w:rPr>
                <w:rFonts w:ascii="Times New Roman" w:hAnsi="Times New Roman"/>
              </w:rPr>
            </w:pPr>
            <w:r w:rsidRPr="00456B25">
              <w:rPr>
                <w:rFonts w:ascii="Times New Roman" w:hAnsi="Times New Roman"/>
              </w:rPr>
              <w:t>11</w:t>
            </w:r>
          </w:p>
        </w:tc>
        <w:tc>
          <w:tcPr>
            <w:tcW w:w="3090" w:type="dxa"/>
            <w:tcBorders>
              <w:top w:val="single" w:sz="4" w:space="0" w:color="auto"/>
              <w:left w:val="single" w:sz="4" w:space="0" w:color="auto"/>
              <w:bottom w:val="single" w:sz="4" w:space="0" w:color="auto"/>
              <w:right w:val="single" w:sz="4" w:space="0" w:color="auto"/>
            </w:tcBorders>
            <w:hideMark/>
          </w:tcPr>
          <w:p w14:paraId="15CBFD6C" w14:textId="77777777" w:rsidR="00943351" w:rsidRPr="00456B25" w:rsidRDefault="00943351" w:rsidP="00456B25">
            <w:pPr>
              <w:rPr>
                <w:rFonts w:ascii="Times New Roman" w:hAnsi="Times New Roman"/>
              </w:rPr>
            </w:pPr>
            <w:r w:rsidRPr="00456B25">
              <w:rPr>
                <w:rFonts w:ascii="Times New Roman" w:hAnsi="Times New Roman"/>
                <w:color w:val="000000"/>
              </w:rPr>
              <w:t>Documente confirmatoare (prospecte) și documente tehnice de confirmare a specificațiilor prezentate, lista accesoriilor echipamentului oferit</w:t>
            </w:r>
          </w:p>
        </w:tc>
        <w:tc>
          <w:tcPr>
            <w:tcW w:w="10524" w:type="dxa"/>
            <w:tcBorders>
              <w:top w:val="single" w:sz="4" w:space="0" w:color="auto"/>
              <w:left w:val="single" w:sz="4" w:space="0" w:color="auto"/>
              <w:bottom w:val="single" w:sz="4" w:space="0" w:color="auto"/>
              <w:right w:val="single" w:sz="4" w:space="0" w:color="auto"/>
            </w:tcBorders>
            <w:hideMark/>
          </w:tcPr>
          <w:p w14:paraId="4DC5CC29" w14:textId="77777777" w:rsidR="00943351" w:rsidRPr="00456B25" w:rsidRDefault="00943351" w:rsidP="00456B25">
            <w:pPr>
              <w:jc w:val="both"/>
              <w:rPr>
                <w:rFonts w:ascii="Times New Roman" w:hAnsi="Times New Roman"/>
              </w:rPr>
            </w:pPr>
            <w:r w:rsidRPr="00456B25">
              <w:rPr>
                <w:rFonts w:ascii="Times New Roman" w:hAnsi="Times New Roman"/>
                <w:color w:val="000000"/>
              </w:rPr>
              <w:t xml:space="preserve">Documente confirmatoare (prospecte) și documente tehnice de confirmare a specificațiilor prezentate, lista accesoriilor echipamentului oferit de la producător – copie - confirmată prin aplicarea semnăturii electronice </w:t>
            </w:r>
            <w:r w:rsidRPr="00456B25">
              <w:rPr>
                <w:rFonts w:ascii="Times New Roman" w:hAnsi="Times New Roman"/>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456B25">
              <w:rPr>
                <w:rFonts w:ascii="Times New Roman" w:hAnsi="Times New Roman"/>
                <w:color w:val="FF0000"/>
              </w:rPr>
              <w:t xml:space="preserve">Manualul de utilizare. Catalogul producătorului/prospecte/documente tehnice, cu </w:t>
            </w:r>
            <w:r w:rsidRPr="00456B25">
              <w:rPr>
                <w:rFonts w:ascii="Times New Roman" w:hAnsi="Times New Roman"/>
                <w:color w:val="FF0000"/>
                <w:u w:val="single"/>
              </w:rPr>
              <w:t>indicarea/marcarea numărului de</w:t>
            </w:r>
            <w:r w:rsidRPr="00456B25">
              <w:rPr>
                <w:rFonts w:ascii="Times New Roman" w:hAnsi="Times New Roman"/>
                <w:color w:val="FF0000"/>
              </w:rPr>
              <w:t xml:space="preserve"> referința/ modelul articolului atribuit numărului de lot oferit și a</w:t>
            </w:r>
            <w:r w:rsidRPr="00456B25">
              <w:rPr>
                <w:rFonts w:ascii="Times New Roman" w:hAnsi="Times New Roman"/>
                <w:color w:val="FF0000"/>
                <w:u w:val="single"/>
              </w:rPr>
              <w:t xml:space="preserve"> parametrilor tehnici solicitați în documentația de atribuire.</w:t>
            </w:r>
          </w:p>
        </w:tc>
        <w:tc>
          <w:tcPr>
            <w:tcW w:w="851" w:type="dxa"/>
            <w:tcBorders>
              <w:top w:val="single" w:sz="4" w:space="0" w:color="auto"/>
              <w:left w:val="single" w:sz="4" w:space="0" w:color="auto"/>
              <w:bottom w:val="single" w:sz="4" w:space="0" w:color="auto"/>
              <w:right w:val="single" w:sz="4" w:space="0" w:color="auto"/>
            </w:tcBorders>
            <w:hideMark/>
          </w:tcPr>
          <w:p w14:paraId="38361604"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08651AF4"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64FC475F" w14:textId="77777777" w:rsidR="00943351" w:rsidRPr="00456B25" w:rsidRDefault="00943351" w:rsidP="00456B25">
            <w:pPr>
              <w:rPr>
                <w:rFonts w:ascii="Times New Roman" w:hAnsi="Times New Roman"/>
              </w:rPr>
            </w:pPr>
            <w:r w:rsidRPr="00456B25">
              <w:rPr>
                <w:rFonts w:ascii="Times New Roman" w:hAnsi="Times New Roman"/>
              </w:rPr>
              <w:t>12</w:t>
            </w:r>
          </w:p>
        </w:tc>
        <w:tc>
          <w:tcPr>
            <w:tcW w:w="3090" w:type="dxa"/>
            <w:tcBorders>
              <w:top w:val="single" w:sz="4" w:space="0" w:color="auto"/>
              <w:left w:val="single" w:sz="4" w:space="0" w:color="auto"/>
              <w:bottom w:val="single" w:sz="4" w:space="0" w:color="auto"/>
              <w:right w:val="single" w:sz="4" w:space="0" w:color="auto"/>
            </w:tcBorders>
            <w:hideMark/>
          </w:tcPr>
          <w:p w14:paraId="3D4AE480" w14:textId="77777777" w:rsidR="00943351" w:rsidRPr="00456B25" w:rsidRDefault="00943351" w:rsidP="00456B25">
            <w:pPr>
              <w:rPr>
                <w:rFonts w:ascii="Times New Roman" w:hAnsi="Times New Roman"/>
              </w:rPr>
            </w:pPr>
            <w:r w:rsidRPr="00456B25">
              <w:rPr>
                <w:rFonts w:ascii="Times New Roman" w:hAnsi="Times New Roman"/>
                <w:color w:val="000000"/>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7D2CC5EF" w14:textId="77777777" w:rsidR="00943351" w:rsidRPr="00456B25" w:rsidRDefault="00943351" w:rsidP="00456B25">
            <w:pPr>
              <w:jc w:val="both"/>
              <w:rPr>
                <w:rFonts w:ascii="Times New Roman" w:hAnsi="Times New Roman"/>
              </w:rPr>
            </w:pPr>
            <w:r w:rsidRPr="00456B25">
              <w:rPr>
                <w:rFonts w:ascii="Times New Roman" w:hAnsi="Times New Roman"/>
                <w:color w:val="000000"/>
              </w:rPr>
              <w:t xml:space="preserve">cu privire la instalarea și instruirea personalului beneficiarului privind utilizarea echipamentelor livrate, organizate la sediul beneficiarului de către personalul autorizat al furnizorului - original - confirmată prin aplicarea semnăturii  electronice </w:t>
            </w:r>
            <w:r w:rsidRPr="00456B25">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r w:rsidRPr="00456B25">
              <w:rPr>
                <w:rFonts w:ascii="Times New Roman" w:hAnsi="Times New Roman"/>
                <w:color w:val="000000"/>
              </w:rPr>
              <w:t>;</w:t>
            </w:r>
          </w:p>
        </w:tc>
        <w:tc>
          <w:tcPr>
            <w:tcW w:w="851" w:type="dxa"/>
            <w:tcBorders>
              <w:top w:val="single" w:sz="4" w:space="0" w:color="auto"/>
              <w:left w:val="single" w:sz="4" w:space="0" w:color="auto"/>
              <w:bottom w:val="single" w:sz="4" w:space="0" w:color="auto"/>
              <w:right w:val="single" w:sz="4" w:space="0" w:color="auto"/>
            </w:tcBorders>
            <w:hideMark/>
          </w:tcPr>
          <w:p w14:paraId="39B24DF2"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2E346484"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29C7B48B" w14:textId="77777777" w:rsidR="00943351" w:rsidRPr="00456B25" w:rsidRDefault="00943351" w:rsidP="00456B25">
            <w:pPr>
              <w:rPr>
                <w:rFonts w:ascii="Times New Roman" w:hAnsi="Times New Roman"/>
              </w:rPr>
            </w:pPr>
            <w:r w:rsidRPr="00456B25">
              <w:rPr>
                <w:rFonts w:ascii="Times New Roman" w:hAnsi="Times New Roman"/>
              </w:rPr>
              <w:t>13</w:t>
            </w:r>
          </w:p>
        </w:tc>
        <w:tc>
          <w:tcPr>
            <w:tcW w:w="3090" w:type="dxa"/>
            <w:tcBorders>
              <w:top w:val="single" w:sz="4" w:space="0" w:color="auto"/>
              <w:left w:val="single" w:sz="4" w:space="0" w:color="auto"/>
              <w:bottom w:val="single" w:sz="4" w:space="0" w:color="auto"/>
              <w:right w:val="single" w:sz="4" w:space="0" w:color="auto"/>
            </w:tcBorders>
            <w:hideMark/>
          </w:tcPr>
          <w:p w14:paraId="6D661149" w14:textId="77777777" w:rsidR="00943351" w:rsidRPr="00456B25" w:rsidRDefault="00943351" w:rsidP="00456B25">
            <w:pPr>
              <w:rPr>
                <w:rFonts w:ascii="Times New Roman" w:hAnsi="Times New Roman"/>
                <w:color w:val="000000"/>
              </w:rPr>
            </w:pPr>
            <w:r w:rsidRPr="00456B25">
              <w:rPr>
                <w:rFonts w:ascii="Times New Roman" w:hAnsi="Times New Roman"/>
                <w:color w:val="000000"/>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7FB200B9" w14:textId="77777777" w:rsidR="00943351" w:rsidRPr="00456B25" w:rsidRDefault="00943351" w:rsidP="00456B25">
            <w:pPr>
              <w:jc w:val="both"/>
              <w:rPr>
                <w:rFonts w:ascii="Times New Roman" w:hAnsi="Times New Roman"/>
                <w:color w:val="000000"/>
              </w:rPr>
            </w:pPr>
            <w:r w:rsidRPr="00456B25">
              <w:rPr>
                <w:rFonts w:ascii="Times New Roman" w:hAnsi="Times New Roman"/>
                <w:color w:val="000000"/>
              </w:rPr>
              <w:t xml:space="preserve">în care să certifice termenul de garanție pentru echipament </w:t>
            </w:r>
            <w:r w:rsidRPr="00456B25">
              <w:rPr>
                <w:rFonts w:ascii="Times New Roman" w:hAnsi="Times New Roman"/>
                <w:b/>
                <w:bCs/>
                <w:color w:val="000000"/>
              </w:rPr>
              <w:t xml:space="preserve"> minim 24 de luni </w:t>
            </w:r>
            <w:r w:rsidRPr="00456B25">
              <w:rPr>
                <w:rFonts w:ascii="Times New Roman" w:hAnsi="Times New Roman"/>
                <w:color w:val="000000"/>
              </w:rPr>
              <w:t xml:space="preserve"> -  originală, confirmată prin aplicarea semnăturii electronice </w:t>
            </w:r>
            <w:r w:rsidRPr="00456B25">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6AD2A5ED"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1E8D659E"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2B00F9B1" w14:textId="77777777" w:rsidR="00943351" w:rsidRPr="00456B25" w:rsidRDefault="00943351" w:rsidP="00456B25">
            <w:pPr>
              <w:rPr>
                <w:rFonts w:ascii="Times New Roman" w:hAnsi="Times New Roman"/>
              </w:rPr>
            </w:pPr>
            <w:r w:rsidRPr="00456B25">
              <w:rPr>
                <w:rFonts w:ascii="Times New Roman" w:hAnsi="Times New Roman"/>
              </w:rPr>
              <w:t>14</w:t>
            </w:r>
          </w:p>
        </w:tc>
        <w:tc>
          <w:tcPr>
            <w:tcW w:w="3090" w:type="dxa"/>
            <w:tcBorders>
              <w:top w:val="single" w:sz="4" w:space="0" w:color="auto"/>
              <w:left w:val="single" w:sz="4" w:space="0" w:color="auto"/>
              <w:bottom w:val="single" w:sz="4" w:space="0" w:color="auto"/>
              <w:right w:val="single" w:sz="4" w:space="0" w:color="auto"/>
            </w:tcBorders>
            <w:hideMark/>
          </w:tcPr>
          <w:p w14:paraId="5F77B7B1" w14:textId="77777777" w:rsidR="00943351" w:rsidRPr="00456B25" w:rsidRDefault="00943351" w:rsidP="00456B25">
            <w:pPr>
              <w:rPr>
                <w:rFonts w:ascii="Times New Roman" w:hAnsi="Times New Roman"/>
                <w:color w:val="000000"/>
              </w:rPr>
            </w:pPr>
            <w:r w:rsidRPr="00456B25">
              <w:rPr>
                <w:rFonts w:ascii="Times New Roman" w:hAnsi="Times New Roman"/>
                <w:color w:val="000000"/>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0ECEEA94" w14:textId="77777777" w:rsidR="00943351" w:rsidRPr="00456B25" w:rsidRDefault="00943351" w:rsidP="00456B25">
            <w:pPr>
              <w:jc w:val="both"/>
              <w:rPr>
                <w:rFonts w:ascii="Times New Roman" w:hAnsi="Times New Roman"/>
                <w:color w:val="000000"/>
              </w:rPr>
            </w:pPr>
            <w:r w:rsidRPr="00456B25">
              <w:rPr>
                <w:rFonts w:ascii="Times New Roman" w:hAnsi="Times New Roman"/>
                <w:color w:val="000000"/>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3309EB1C"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23256985"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31802D13" w14:textId="77777777" w:rsidR="00943351" w:rsidRPr="00456B25" w:rsidRDefault="00943351" w:rsidP="00456B25">
            <w:pPr>
              <w:rPr>
                <w:rFonts w:ascii="Times New Roman" w:hAnsi="Times New Roman"/>
              </w:rPr>
            </w:pPr>
            <w:r w:rsidRPr="00456B25">
              <w:rPr>
                <w:rFonts w:ascii="Times New Roman" w:hAnsi="Times New Roman"/>
              </w:rPr>
              <w:t>15</w:t>
            </w:r>
          </w:p>
        </w:tc>
        <w:tc>
          <w:tcPr>
            <w:tcW w:w="3090" w:type="dxa"/>
            <w:tcBorders>
              <w:top w:val="single" w:sz="4" w:space="0" w:color="auto"/>
              <w:left w:val="single" w:sz="4" w:space="0" w:color="auto"/>
              <w:bottom w:val="single" w:sz="4" w:space="0" w:color="auto"/>
              <w:right w:val="single" w:sz="4" w:space="0" w:color="auto"/>
            </w:tcBorders>
            <w:hideMark/>
          </w:tcPr>
          <w:p w14:paraId="1D4E011B" w14:textId="77777777" w:rsidR="00943351" w:rsidRPr="00456B25" w:rsidRDefault="00943351" w:rsidP="00456B25">
            <w:pPr>
              <w:rPr>
                <w:rFonts w:ascii="Times New Roman" w:hAnsi="Times New Roman"/>
                <w:color w:val="000000"/>
              </w:rPr>
            </w:pPr>
            <w:r w:rsidRPr="00456B25">
              <w:rPr>
                <w:rFonts w:ascii="Times New Roman" w:hAnsi="Times New Roman"/>
                <w:color w:val="000000"/>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548D1C0F" w14:textId="056CD050" w:rsidR="00943351" w:rsidRPr="00456B25" w:rsidRDefault="00943351" w:rsidP="00456B25">
            <w:pPr>
              <w:jc w:val="both"/>
              <w:rPr>
                <w:rFonts w:ascii="Times New Roman" w:hAnsi="Times New Roman"/>
                <w:color w:val="000000"/>
              </w:rPr>
            </w:pPr>
            <w:r w:rsidRPr="00456B25">
              <w:rPr>
                <w:rFonts w:ascii="Times New Roman" w:hAnsi="Times New Roman"/>
                <w:color w:val="000000"/>
              </w:rPr>
              <w:t>în care să certifice că anul producerii produsului</w:t>
            </w:r>
            <w:r w:rsidR="00CA6DD1" w:rsidRPr="00456B25">
              <w:rPr>
                <w:rFonts w:ascii="Times New Roman" w:hAnsi="Times New Roman"/>
                <w:color w:val="000000"/>
              </w:rPr>
              <w:t xml:space="preserve"> este nu mai vechi de anul  2025</w:t>
            </w:r>
            <w:r w:rsidRPr="00456B25">
              <w:rPr>
                <w:rFonts w:ascii="Times New Roman" w:hAnsi="Times New Roman"/>
                <w:color w:val="000000"/>
              </w:rPr>
              <w:t xml:space="preserve">, originală- confirmată prin aplicarea semnăturii electronice; </w:t>
            </w:r>
            <w:r w:rsidRPr="00456B25">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447A4E94"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498EFFA0"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6D4DE06A" w14:textId="77777777" w:rsidR="00943351" w:rsidRPr="00456B25" w:rsidRDefault="00943351" w:rsidP="00456B25">
            <w:pPr>
              <w:rPr>
                <w:rFonts w:ascii="Times New Roman" w:hAnsi="Times New Roman"/>
              </w:rPr>
            </w:pPr>
            <w:r w:rsidRPr="00456B25">
              <w:rPr>
                <w:rFonts w:ascii="Times New Roman" w:hAnsi="Times New Roman"/>
              </w:rPr>
              <w:t>16</w:t>
            </w:r>
          </w:p>
        </w:tc>
        <w:tc>
          <w:tcPr>
            <w:tcW w:w="3090" w:type="dxa"/>
            <w:tcBorders>
              <w:top w:val="single" w:sz="4" w:space="0" w:color="auto"/>
              <w:left w:val="single" w:sz="4" w:space="0" w:color="auto"/>
              <w:bottom w:val="single" w:sz="4" w:space="0" w:color="auto"/>
              <w:right w:val="single" w:sz="4" w:space="0" w:color="auto"/>
            </w:tcBorders>
            <w:hideMark/>
          </w:tcPr>
          <w:p w14:paraId="5FA73F30" w14:textId="77777777" w:rsidR="00943351" w:rsidRPr="00456B25" w:rsidRDefault="00943351" w:rsidP="00456B25">
            <w:pPr>
              <w:rPr>
                <w:rFonts w:ascii="Times New Roman" w:hAnsi="Times New Roman"/>
                <w:color w:val="000000"/>
              </w:rPr>
            </w:pPr>
            <w:r w:rsidRPr="00456B25">
              <w:rPr>
                <w:rFonts w:ascii="Times New Roman" w:hAnsi="Times New Roman"/>
                <w:color w:val="000000"/>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2E2FF7DE" w14:textId="77777777" w:rsidR="00943351" w:rsidRPr="00456B25" w:rsidRDefault="00943351" w:rsidP="00456B25">
            <w:pPr>
              <w:jc w:val="both"/>
              <w:rPr>
                <w:rFonts w:ascii="Times New Roman" w:hAnsi="Times New Roman"/>
                <w:color w:val="000000"/>
              </w:rPr>
            </w:pPr>
            <w:r w:rsidRPr="00456B25">
              <w:rPr>
                <w:rFonts w:ascii="Times New Roman" w:hAnsi="Times New Roman"/>
                <w:color w:val="000000"/>
              </w:rPr>
              <w:t xml:space="preserve">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w:t>
            </w:r>
            <w:r w:rsidRPr="00456B25">
              <w:rPr>
                <w:rFonts w:ascii="Times New Roman" w:hAnsi="Times New Roman"/>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0144DAEA"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71591E68"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0DF174F2" w14:textId="77777777" w:rsidR="00943351" w:rsidRPr="00456B25" w:rsidRDefault="00943351" w:rsidP="00456B25">
            <w:pPr>
              <w:rPr>
                <w:rFonts w:ascii="Times New Roman" w:hAnsi="Times New Roman"/>
              </w:rPr>
            </w:pPr>
            <w:r w:rsidRPr="00456B25">
              <w:rPr>
                <w:rFonts w:ascii="Times New Roman" w:hAnsi="Times New Roman"/>
              </w:rPr>
              <w:t>17</w:t>
            </w:r>
          </w:p>
        </w:tc>
        <w:tc>
          <w:tcPr>
            <w:tcW w:w="3090" w:type="dxa"/>
            <w:tcBorders>
              <w:top w:val="single" w:sz="4" w:space="0" w:color="auto"/>
              <w:left w:val="single" w:sz="4" w:space="0" w:color="auto"/>
              <w:bottom w:val="single" w:sz="4" w:space="0" w:color="auto"/>
              <w:right w:val="single" w:sz="4" w:space="0" w:color="auto"/>
            </w:tcBorders>
            <w:hideMark/>
          </w:tcPr>
          <w:p w14:paraId="0320225D" w14:textId="77777777" w:rsidR="00943351" w:rsidRPr="00456B25" w:rsidRDefault="00943351" w:rsidP="00456B25">
            <w:pPr>
              <w:rPr>
                <w:rFonts w:ascii="Times New Roman" w:hAnsi="Times New Roman"/>
              </w:rPr>
            </w:pPr>
            <w:r w:rsidRPr="00456B25">
              <w:rPr>
                <w:rFonts w:ascii="Times New Roman" w:hAnsi="Times New Roman"/>
              </w:rPr>
              <w:t>Dovada înregistrării în Lista producătorilor,</w:t>
            </w:r>
          </w:p>
        </w:tc>
        <w:tc>
          <w:tcPr>
            <w:tcW w:w="10524" w:type="dxa"/>
            <w:tcBorders>
              <w:top w:val="single" w:sz="4" w:space="0" w:color="auto"/>
              <w:left w:val="single" w:sz="4" w:space="0" w:color="auto"/>
              <w:bottom w:val="single" w:sz="4" w:space="0" w:color="auto"/>
              <w:right w:val="single" w:sz="4" w:space="0" w:color="auto"/>
            </w:tcBorders>
            <w:hideMark/>
          </w:tcPr>
          <w:p w14:paraId="02D2F0FA" w14:textId="77777777" w:rsidR="00943351" w:rsidRPr="00456B25" w:rsidRDefault="00943351" w:rsidP="00456B25">
            <w:pPr>
              <w:jc w:val="both"/>
              <w:rPr>
                <w:rFonts w:ascii="Times New Roman" w:hAnsi="Times New Roman"/>
              </w:rPr>
            </w:pPr>
            <w:r w:rsidRPr="00456B25">
              <w:rPr>
                <w:rFonts w:ascii="Times New Roman" w:hAnsi="Times New Roma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71735A39"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1EF41A64"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02F06F1A" w14:textId="77777777" w:rsidR="00943351" w:rsidRPr="00456B25" w:rsidRDefault="00943351" w:rsidP="00456B25">
            <w:pPr>
              <w:rPr>
                <w:rFonts w:ascii="Times New Roman" w:hAnsi="Times New Roman"/>
                <w:highlight w:val="yellow"/>
              </w:rPr>
            </w:pPr>
            <w:r w:rsidRPr="00456B25">
              <w:rPr>
                <w:rFonts w:ascii="Times New Roman" w:hAnsi="Times New Roman"/>
                <w:highlight w:val="yellow"/>
              </w:rPr>
              <w:t>18</w:t>
            </w:r>
          </w:p>
        </w:tc>
        <w:tc>
          <w:tcPr>
            <w:tcW w:w="3090" w:type="dxa"/>
            <w:tcBorders>
              <w:top w:val="single" w:sz="4" w:space="0" w:color="auto"/>
              <w:left w:val="single" w:sz="4" w:space="0" w:color="auto"/>
              <w:bottom w:val="single" w:sz="4" w:space="0" w:color="auto"/>
              <w:right w:val="single" w:sz="4" w:space="0" w:color="auto"/>
            </w:tcBorders>
          </w:tcPr>
          <w:p w14:paraId="5CE2DA89" w14:textId="77777777" w:rsidR="00943351" w:rsidRPr="00456B25" w:rsidRDefault="00943351" w:rsidP="00456B25">
            <w:pPr>
              <w:rPr>
                <w:rFonts w:ascii="Times New Roman" w:hAnsi="Times New Roman"/>
                <w:highlight w:val="yellow"/>
              </w:rPr>
            </w:pPr>
            <w:r w:rsidRPr="00456B25">
              <w:rPr>
                <w:rFonts w:ascii="Times New Roman" w:hAnsi="Times New Roman"/>
              </w:rPr>
              <w:t>Dovada înregistrării dispozitivului ofertat   în Registrul de Stat al Dispozitivelor Medicale</w:t>
            </w:r>
          </w:p>
        </w:tc>
        <w:tc>
          <w:tcPr>
            <w:tcW w:w="10524" w:type="dxa"/>
            <w:tcBorders>
              <w:top w:val="single" w:sz="4" w:space="0" w:color="auto"/>
              <w:left w:val="single" w:sz="4" w:space="0" w:color="auto"/>
              <w:bottom w:val="single" w:sz="4" w:space="0" w:color="auto"/>
              <w:right w:val="single" w:sz="4" w:space="0" w:color="auto"/>
            </w:tcBorders>
          </w:tcPr>
          <w:p w14:paraId="05E6AC6B" w14:textId="77777777" w:rsidR="00943351" w:rsidRPr="00456B25" w:rsidRDefault="00943351" w:rsidP="00456B25">
            <w:pPr>
              <w:jc w:val="both"/>
              <w:rPr>
                <w:rFonts w:ascii="Times New Roman" w:hAnsi="Times New Roman"/>
              </w:rPr>
            </w:pPr>
            <w:r w:rsidRPr="00456B25">
              <w:rPr>
                <w:rFonts w:ascii="Times New Roman" w:hAnsi="Times New Roman"/>
              </w:rPr>
              <w:t>Înregistrarea bunurilor în Registrul de Stat al Dispozitivelor Medicale, până la termenul limită de depunere a ofertelor.</w:t>
            </w:r>
          </w:p>
          <w:p w14:paraId="7D712589" w14:textId="77777777" w:rsidR="00943351" w:rsidRPr="00456B25" w:rsidRDefault="00943351" w:rsidP="00456B25">
            <w:pPr>
              <w:jc w:val="both"/>
              <w:rPr>
                <w:rFonts w:ascii="Times New Roman" w:hAnsi="Times New Roman"/>
              </w:rPr>
            </w:pPr>
            <w:r w:rsidRPr="00456B25">
              <w:rPr>
                <w:rFonts w:ascii="Times New Roman" w:hAnsi="Times New Roman"/>
              </w:rPr>
              <w:t>Prezentarea  numărului de înregistrare din Registrul de Stat al Dispozitivelor Medicale, până la termenul limită de depunere a ofertelor.</w:t>
            </w:r>
          </w:p>
          <w:p w14:paraId="78BA0076" w14:textId="77777777" w:rsidR="00943351" w:rsidRPr="00456B25" w:rsidRDefault="00943351" w:rsidP="00456B25">
            <w:pPr>
              <w:jc w:val="both"/>
              <w:rPr>
                <w:rFonts w:ascii="Times New Roman" w:hAnsi="Times New Roman"/>
              </w:rPr>
            </w:pPr>
            <w:r w:rsidRPr="00456B25">
              <w:rPr>
                <w:rFonts w:ascii="Times New Roman" w:hAnsi="Times New Roman"/>
              </w:rPr>
              <w:t>Notă:  Vor fi atribuite doar Dispozitivelor Medicale înregistrate în Registrul de Stat al Dispozitivelor Medicale.</w:t>
            </w:r>
          </w:p>
        </w:tc>
        <w:tc>
          <w:tcPr>
            <w:tcW w:w="851" w:type="dxa"/>
            <w:tcBorders>
              <w:top w:val="single" w:sz="4" w:space="0" w:color="auto"/>
              <w:left w:val="single" w:sz="4" w:space="0" w:color="auto"/>
              <w:bottom w:val="single" w:sz="4" w:space="0" w:color="auto"/>
              <w:right w:val="single" w:sz="4" w:space="0" w:color="auto"/>
            </w:tcBorders>
            <w:hideMark/>
          </w:tcPr>
          <w:p w14:paraId="12B0AD46"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18210048"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15A53E81" w14:textId="77777777" w:rsidR="00943351" w:rsidRPr="00456B25" w:rsidRDefault="00943351" w:rsidP="00456B25">
            <w:pPr>
              <w:rPr>
                <w:rFonts w:ascii="Times New Roman" w:hAnsi="Times New Roman"/>
              </w:rPr>
            </w:pPr>
            <w:r w:rsidRPr="00456B25">
              <w:rPr>
                <w:rFonts w:ascii="Times New Roman" w:hAnsi="Times New Roman"/>
              </w:rPr>
              <w:t>19</w:t>
            </w:r>
          </w:p>
        </w:tc>
        <w:tc>
          <w:tcPr>
            <w:tcW w:w="3090" w:type="dxa"/>
            <w:tcBorders>
              <w:top w:val="single" w:sz="4" w:space="0" w:color="auto"/>
              <w:left w:val="single" w:sz="4" w:space="0" w:color="auto"/>
              <w:bottom w:val="single" w:sz="4" w:space="0" w:color="auto"/>
              <w:right w:val="single" w:sz="4" w:space="0" w:color="auto"/>
            </w:tcBorders>
            <w:hideMark/>
          </w:tcPr>
          <w:p w14:paraId="7F5B9BF9" w14:textId="77777777" w:rsidR="00943351" w:rsidRPr="00456B25" w:rsidRDefault="00943351" w:rsidP="00456B25">
            <w:pPr>
              <w:rPr>
                <w:rFonts w:ascii="Times New Roman" w:hAnsi="Times New Roman"/>
              </w:rPr>
            </w:pPr>
            <w:r w:rsidRPr="00456B25">
              <w:rPr>
                <w:rFonts w:ascii="Times New Roman" w:hAnsi="Times New Roman"/>
              </w:rPr>
              <w:t>Declarație de la ofertant-</w:t>
            </w:r>
          </w:p>
        </w:tc>
        <w:tc>
          <w:tcPr>
            <w:tcW w:w="10524" w:type="dxa"/>
            <w:tcBorders>
              <w:top w:val="single" w:sz="4" w:space="0" w:color="auto"/>
              <w:left w:val="single" w:sz="4" w:space="0" w:color="auto"/>
              <w:bottom w:val="single" w:sz="4" w:space="0" w:color="auto"/>
              <w:right w:val="single" w:sz="4" w:space="0" w:color="auto"/>
            </w:tcBorders>
            <w:hideMark/>
          </w:tcPr>
          <w:p w14:paraId="787B99BD" w14:textId="77777777" w:rsidR="00943351" w:rsidRPr="00456B25" w:rsidRDefault="00943351" w:rsidP="00456B25">
            <w:pPr>
              <w:jc w:val="both"/>
              <w:rPr>
                <w:rFonts w:ascii="Times New Roman" w:hAnsi="Times New Roman"/>
              </w:rPr>
            </w:pPr>
            <w:r w:rsidRPr="00456B25">
              <w:rPr>
                <w:rFonts w:ascii="Times New Roman" w:hAnsi="Times New Roman"/>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38C5D249"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3AC1A077" w14:textId="77777777" w:rsidTr="00083D1D">
        <w:tc>
          <w:tcPr>
            <w:tcW w:w="15057" w:type="dxa"/>
            <w:gridSpan w:val="5"/>
            <w:tcBorders>
              <w:top w:val="single" w:sz="4" w:space="0" w:color="auto"/>
              <w:left w:val="single" w:sz="4" w:space="0" w:color="auto"/>
              <w:bottom w:val="single" w:sz="4" w:space="0" w:color="auto"/>
              <w:right w:val="single" w:sz="4" w:space="0" w:color="auto"/>
            </w:tcBorders>
            <w:hideMark/>
          </w:tcPr>
          <w:p w14:paraId="5F86358F" w14:textId="77777777" w:rsidR="00943351" w:rsidRPr="00456B25" w:rsidRDefault="00943351" w:rsidP="00456B25">
            <w:pPr>
              <w:jc w:val="center"/>
              <w:rPr>
                <w:rFonts w:ascii="Times New Roman" w:hAnsi="Times New Roman"/>
                <w:b/>
              </w:rPr>
            </w:pPr>
            <w:r w:rsidRPr="00456B25">
              <w:rPr>
                <w:rFonts w:ascii="Times New Roman" w:hAnsi="Times New Roman"/>
                <w:b/>
              </w:rPr>
              <w:t>Documente obligatorii care se vor prezenta după atribuirea contractelor de achiziții publice:</w:t>
            </w:r>
          </w:p>
        </w:tc>
      </w:tr>
      <w:tr w:rsidR="00943351" w:rsidRPr="00456B25" w14:paraId="04828687"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3135D630" w14:textId="77777777" w:rsidR="00943351" w:rsidRPr="00456B25" w:rsidRDefault="00943351" w:rsidP="00456B25">
            <w:pPr>
              <w:rPr>
                <w:rFonts w:ascii="Times New Roman" w:hAnsi="Times New Roman"/>
              </w:rPr>
            </w:pPr>
            <w:r w:rsidRPr="00456B25">
              <w:rPr>
                <w:rFonts w:ascii="Times New Roman" w:hAnsi="Times New Roman"/>
              </w:rPr>
              <w:t>21</w:t>
            </w:r>
          </w:p>
        </w:tc>
        <w:tc>
          <w:tcPr>
            <w:tcW w:w="3090" w:type="dxa"/>
            <w:tcBorders>
              <w:top w:val="single" w:sz="4" w:space="0" w:color="auto"/>
              <w:left w:val="single" w:sz="4" w:space="0" w:color="auto"/>
              <w:bottom w:val="single" w:sz="4" w:space="0" w:color="auto"/>
              <w:right w:val="single" w:sz="4" w:space="0" w:color="auto"/>
            </w:tcBorders>
            <w:hideMark/>
          </w:tcPr>
          <w:p w14:paraId="7966CAEC" w14:textId="77777777" w:rsidR="00943351" w:rsidRPr="00456B25" w:rsidRDefault="00943351" w:rsidP="00456B25">
            <w:pPr>
              <w:rPr>
                <w:rFonts w:ascii="Times New Roman" w:hAnsi="Times New Roman"/>
              </w:rPr>
            </w:pPr>
            <w:r w:rsidRPr="00456B25">
              <w:rPr>
                <w:rFonts w:ascii="Times New Roman" w:hAnsi="Times New Roman"/>
              </w:rPr>
              <w:t xml:space="preserve">Declarația privind confirmarea beneficiarilor efectivi și neîncadrarea acestora în situația condamnării  pentru participarea la activități ale unei organizații sau grupări criminale, pentru corupție, fraudă </w:t>
            </w:r>
            <w:proofErr w:type="spellStart"/>
            <w:r w:rsidRPr="00456B25">
              <w:rPr>
                <w:rFonts w:ascii="Times New Roman" w:hAnsi="Times New Roman"/>
              </w:rPr>
              <w:t>şi</w:t>
            </w:r>
            <w:proofErr w:type="spellEnd"/>
            <w:r w:rsidRPr="00456B25">
              <w:rPr>
                <w:rFonts w:ascii="Times New Roman" w:hAnsi="Times New Roman"/>
              </w:rPr>
              <w:t>/sau spălare de bani</w:t>
            </w:r>
          </w:p>
        </w:tc>
        <w:tc>
          <w:tcPr>
            <w:tcW w:w="10524" w:type="dxa"/>
            <w:tcBorders>
              <w:top w:val="single" w:sz="4" w:space="0" w:color="auto"/>
              <w:left w:val="single" w:sz="4" w:space="0" w:color="auto"/>
              <w:bottom w:val="single" w:sz="4" w:space="0" w:color="auto"/>
              <w:right w:val="single" w:sz="4" w:space="0" w:color="auto"/>
            </w:tcBorders>
            <w:hideMark/>
          </w:tcPr>
          <w:p w14:paraId="7783B79E" w14:textId="77777777" w:rsidR="00943351" w:rsidRPr="00456B25" w:rsidRDefault="00943351" w:rsidP="00456B25">
            <w:pPr>
              <w:jc w:val="both"/>
              <w:rPr>
                <w:rFonts w:ascii="Times New Roman" w:hAnsi="Times New Roman"/>
              </w:rPr>
            </w:pPr>
            <w:r w:rsidRPr="00456B25">
              <w:rPr>
                <w:rFonts w:ascii="Times New Roman" w:hAnsi="Times New Roma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851" w:type="dxa"/>
            <w:tcBorders>
              <w:top w:val="single" w:sz="4" w:space="0" w:color="auto"/>
              <w:left w:val="single" w:sz="4" w:space="0" w:color="auto"/>
              <w:bottom w:val="single" w:sz="4" w:space="0" w:color="auto"/>
              <w:right w:val="single" w:sz="4" w:space="0" w:color="auto"/>
            </w:tcBorders>
            <w:hideMark/>
          </w:tcPr>
          <w:p w14:paraId="13281A38" w14:textId="77777777" w:rsidR="00943351" w:rsidRPr="00456B25" w:rsidRDefault="00943351" w:rsidP="00456B25">
            <w:pPr>
              <w:rPr>
                <w:rFonts w:ascii="Times New Roman" w:hAnsi="Times New Roman"/>
              </w:rPr>
            </w:pPr>
            <w:r w:rsidRPr="00456B25">
              <w:rPr>
                <w:rFonts w:ascii="Times New Roman" w:hAnsi="Times New Roman"/>
              </w:rPr>
              <w:t>DA</w:t>
            </w:r>
          </w:p>
        </w:tc>
      </w:tr>
      <w:tr w:rsidR="00943351" w:rsidRPr="00456B25" w14:paraId="3F128189" w14:textId="77777777" w:rsidTr="00083D1D">
        <w:trPr>
          <w:gridAfter w:val="1"/>
          <w:wAfter w:w="30" w:type="dxa"/>
        </w:trPr>
        <w:tc>
          <w:tcPr>
            <w:tcW w:w="562" w:type="dxa"/>
            <w:tcBorders>
              <w:top w:val="single" w:sz="4" w:space="0" w:color="auto"/>
              <w:left w:val="single" w:sz="4" w:space="0" w:color="auto"/>
              <w:bottom w:val="single" w:sz="4" w:space="0" w:color="auto"/>
              <w:right w:val="single" w:sz="4" w:space="0" w:color="auto"/>
            </w:tcBorders>
            <w:hideMark/>
          </w:tcPr>
          <w:p w14:paraId="1E6F94A7" w14:textId="77777777" w:rsidR="00943351" w:rsidRPr="00456B25" w:rsidRDefault="00943351" w:rsidP="00456B25">
            <w:pPr>
              <w:rPr>
                <w:rFonts w:ascii="Times New Roman" w:hAnsi="Times New Roman"/>
                <w:color w:val="FF0000"/>
              </w:rPr>
            </w:pPr>
            <w:r w:rsidRPr="00456B25">
              <w:rPr>
                <w:rFonts w:ascii="Times New Roman" w:hAnsi="Times New Roman"/>
                <w:color w:val="FF0000"/>
              </w:rPr>
              <w:t>22</w:t>
            </w:r>
          </w:p>
        </w:tc>
        <w:tc>
          <w:tcPr>
            <w:tcW w:w="3090" w:type="dxa"/>
            <w:tcBorders>
              <w:top w:val="single" w:sz="4" w:space="0" w:color="auto"/>
              <w:left w:val="single" w:sz="4" w:space="0" w:color="auto"/>
              <w:bottom w:val="single" w:sz="4" w:space="0" w:color="auto"/>
              <w:right w:val="single" w:sz="4" w:space="0" w:color="auto"/>
            </w:tcBorders>
            <w:hideMark/>
          </w:tcPr>
          <w:p w14:paraId="39A69991" w14:textId="77777777" w:rsidR="00943351" w:rsidRPr="00456B25" w:rsidRDefault="00943351" w:rsidP="00456B25">
            <w:pPr>
              <w:rPr>
                <w:rFonts w:ascii="Times New Roman" w:hAnsi="Times New Roman"/>
                <w:color w:val="FF0000"/>
              </w:rPr>
            </w:pPr>
            <w:r w:rsidRPr="00456B25">
              <w:rPr>
                <w:rFonts w:ascii="Times New Roman" w:hAnsi="Times New Roman"/>
                <w:color w:val="FF0000"/>
                <w:u w:val="single"/>
              </w:rPr>
              <w:t>Garanția de bună execuție</w:t>
            </w:r>
          </w:p>
        </w:tc>
        <w:tc>
          <w:tcPr>
            <w:tcW w:w="10524" w:type="dxa"/>
            <w:tcBorders>
              <w:top w:val="single" w:sz="4" w:space="0" w:color="auto"/>
              <w:left w:val="single" w:sz="4" w:space="0" w:color="auto"/>
              <w:bottom w:val="single" w:sz="4" w:space="0" w:color="auto"/>
              <w:right w:val="single" w:sz="4" w:space="0" w:color="auto"/>
            </w:tcBorders>
            <w:vAlign w:val="center"/>
            <w:hideMark/>
          </w:tcPr>
          <w:p w14:paraId="475E33C8" w14:textId="77777777" w:rsidR="00943351" w:rsidRPr="00456B25" w:rsidRDefault="00943351" w:rsidP="00456B25">
            <w:pPr>
              <w:ind w:firstLine="75"/>
              <w:jc w:val="both"/>
              <w:rPr>
                <w:rFonts w:ascii="Times New Roman" w:hAnsi="Times New Roman"/>
              </w:rPr>
            </w:pPr>
            <w:r w:rsidRPr="00456B25">
              <w:rPr>
                <w:rFonts w:ascii="Times New Roman" w:hAnsi="Times New Roma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03F54CE9" w14:textId="77777777" w:rsidR="00943351" w:rsidRPr="00456B25" w:rsidRDefault="00943351" w:rsidP="00456B25">
            <w:pPr>
              <w:numPr>
                <w:ilvl w:val="0"/>
                <w:numId w:val="4"/>
              </w:numPr>
              <w:tabs>
                <w:tab w:val="right" w:pos="426"/>
                <w:tab w:val="left" w:pos="1134"/>
              </w:tabs>
              <w:ind w:left="260" w:hanging="52"/>
              <w:rPr>
                <w:rFonts w:ascii="Times New Roman" w:hAnsi="Times New Roman"/>
              </w:rPr>
            </w:pPr>
            <w:r w:rsidRPr="00456B25">
              <w:rPr>
                <w:rFonts w:ascii="Times New Roman" w:hAnsi="Times New Roman"/>
              </w:rPr>
              <w:t>În cazul transferului la contul autorității contractante (CAPCS) - completată conform următoarelor date bancare, prin aplicarea semnăturii și ștampilei ofertantului:</w:t>
            </w:r>
          </w:p>
          <w:p w14:paraId="74944488" w14:textId="77777777" w:rsidR="00943351" w:rsidRPr="00456B25" w:rsidRDefault="00943351" w:rsidP="00456B25">
            <w:pPr>
              <w:tabs>
                <w:tab w:val="left" w:pos="1134"/>
              </w:tabs>
              <w:ind w:left="276" w:hanging="163"/>
              <w:rPr>
                <w:rFonts w:ascii="Times New Roman" w:hAnsi="Times New Roman"/>
              </w:rPr>
            </w:pPr>
            <w:r w:rsidRPr="00456B25">
              <w:rPr>
                <w:rFonts w:ascii="Times New Roman" w:hAnsi="Times New Roman"/>
              </w:rPr>
              <w:t>Beneficiarul plății: CENTRUL PENTRU ACHIZIŢII PUBLICE CENTRALIZATE ÎN SĂNĂTATE</w:t>
            </w:r>
          </w:p>
          <w:p w14:paraId="771616F4" w14:textId="77777777" w:rsidR="00943351" w:rsidRPr="00456B25" w:rsidRDefault="00943351" w:rsidP="00456B25">
            <w:pPr>
              <w:tabs>
                <w:tab w:val="left" w:pos="1134"/>
              </w:tabs>
              <w:ind w:left="276" w:hanging="163"/>
              <w:rPr>
                <w:rFonts w:ascii="Times New Roman" w:hAnsi="Times New Roman"/>
              </w:rPr>
            </w:pPr>
            <w:r w:rsidRPr="00456B25">
              <w:rPr>
                <w:rFonts w:ascii="Times New Roman" w:hAnsi="Times New Roman"/>
              </w:rPr>
              <w:t>Denumirea Băncii: Ministerul Finanțelor – Trezoreria de Stat</w:t>
            </w:r>
          </w:p>
          <w:p w14:paraId="257B9118" w14:textId="77777777" w:rsidR="00943351" w:rsidRPr="00456B25" w:rsidRDefault="00943351" w:rsidP="00456B25">
            <w:pPr>
              <w:tabs>
                <w:tab w:val="left" w:pos="1134"/>
              </w:tabs>
              <w:ind w:left="276" w:hanging="163"/>
              <w:rPr>
                <w:rFonts w:ascii="Times New Roman" w:hAnsi="Times New Roman"/>
              </w:rPr>
            </w:pPr>
            <w:r w:rsidRPr="00456B25">
              <w:rPr>
                <w:rFonts w:ascii="Times New Roman" w:hAnsi="Times New Roman"/>
              </w:rPr>
              <w:t>Codul fiscal: 1016601000212</w:t>
            </w:r>
          </w:p>
          <w:p w14:paraId="107A0257" w14:textId="77777777" w:rsidR="00943351" w:rsidRPr="00456B25" w:rsidRDefault="00943351" w:rsidP="00456B25">
            <w:pPr>
              <w:tabs>
                <w:tab w:val="left" w:pos="1134"/>
              </w:tabs>
              <w:ind w:left="276" w:hanging="163"/>
              <w:rPr>
                <w:rFonts w:ascii="Times New Roman" w:hAnsi="Times New Roman"/>
              </w:rPr>
            </w:pPr>
            <w:r w:rsidRPr="00456B25">
              <w:rPr>
                <w:rFonts w:ascii="Times New Roman" w:hAnsi="Times New Roman"/>
              </w:rPr>
              <w:t>IBAN: MD23TRPCCC518430B01859AA</w:t>
            </w:r>
          </w:p>
          <w:p w14:paraId="33B8750F" w14:textId="77777777" w:rsidR="00943351" w:rsidRPr="00456B25" w:rsidRDefault="00943351" w:rsidP="00456B25">
            <w:pPr>
              <w:tabs>
                <w:tab w:val="left" w:pos="1134"/>
              </w:tabs>
              <w:ind w:left="276" w:hanging="163"/>
              <w:rPr>
                <w:rFonts w:ascii="Times New Roman" w:hAnsi="Times New Roman"/>
              </w:rPr>
            </w:pPr>
            <w:r w:rsidRPr="00456B25">
              <w:rPr>
                <w:rFonts w:ascii="Times New Roman" w:hAnsi="Times New Roman"/>
              </w:rPr>
              <w:t>cu nota “Pentru garanția de bună execuție la  LD nr. (se va indica numărul procedurii)“</w:t>
            </w:r>
          </w:p>
          <w:p w14:paraId="466F95CB" w14:textId="77777777" w:rsidR="00943351" w:rsidRPr="00456B25" w:rsidRDefault="00943351" w:rsidP="00456B25">
            <w:pPr>
              <w:tabs>
                <w:tab w:val="right" w:pos="426"/>
              </w:tabs>
              <w:rPr>
                <w:rFonts w:ascii="Times New Roman" w:hAnsi="Times New Roman"/>
              </w:rPr>
            </w:pPr>
            <w:r w:rsidRPr="00456B25">
              <w:rPr>
                <w:rFonts w:ascii="Times New Roman" w:hAnsi="Times New Roman"/>
                <w:color w:val="FF0000"/>
                <w:u w:val="single"/>
              </w:rPr>
              <w:t>Garanția de bună execuție va fi valabilă 8 luni  din data înregistrării de către CAPCS</w:t>
            </w:r>
          </w:p>
        </w:tc>
        <w:tc>
          <w:tcPr>
            <w:tcW w:w="851" w:type="dxa"/>
            <w:tcBorders>
              <w:top w:val="single" w:sz="4" w:space="0" w:color="auto"/>
              <w:left w:val="single" w:sz="4" w:space="0" w:color="auto"/>
              <w:bottom w:val="single" w:sz="4" w:space="0" w:color="auto"/>
              <w:right w:val="single" w:sz="4" w:space="0" w:color="auto"/>
            </w:tcBorders>
            <w:hideMark/>
          </w:tcPr>
          <w:p w14:paraId="41D26250" w14:textId="77777777" w:rsidR="00943351" w:rsidRPr="00456B25" w:rsidRDefault="00943351" w:rsidP="00456B25">
            <w:pPr>
              <w:rPr>
                <w:rFonts w:ascii="Times New Roman" w:hAnsi="Times New Roman"/>
              </w:rPr>
            </w:pPr>
            <w:r w:rsidRPr="00456B25">
              <w:rPr>
                <w:rFonts w:ascii="Times New Roman" w:hAnsi="Times New Roman"/>
              </w:rPr>
              <w:t>DA</w:t>
            </w:r>
          </w:p>
        </w:tc>
      </w:tr>
    </w:tbl>
    <w:p w14:paraId="0BFAA0CC" w14:textId="77777777" w:rsidR="00943351" w:rsidRPr="00456B25" w:rsidRDefault="00943351" w:rsidP="00456B25">
      <w:pPr>
        <w:spacing w:after="0" w:line="240" w:lineRule="auto"/>
        <w:rPr>
          <w:rFonts w:ascii="Times New Roman" w:hAnsi="Times New Roman" w:cs="Times New Roman"/>
          <w:lang w:eastAsia="ru-RU"/>
        </w:rPr>
      </w:pPr>
    </w:p>
    <w:bookmarkEnd w:id="0"/>
    <w:p w14:paraId="3C4108C5" w14:textId="77777777" w:rsidR="007E2A26" w:rsidRPr="00456B25" w:rsidRDefault="007E2A26" w:rsidP="00456B25">
      <w:pPr>
        <w:numPr>
          <w:ilvl w:val="0"/>
          <w:numId w:val="1"/>
        </w:numPr>
        <w:tabs>
          <w:tab w:val="right" w:pos="426"/>
        </w:tabs>
        <w:spacing w:after="0" w:line="240" w:lineRule="auto"/>
        <w:ind w:left="0" w:firstLine="0"/>
        <w:rPr>
          <w:rFonts w:ascii="Times New Roman" w:hAnsi="Times New Roman" w:cs="Times New Roman"/>
          <w:b/>
          <w:sz w:val="20"/>
          <w:szCs w:val="20"/>
          <w:lang w:eastAsia="ru-RU"/>
        </w:rPr>
      </w:pPr>
      <w:r w:rsidRPr="00456B25">
        <w:rPr>
          <w:rFonts w:ascii="Times New Roman" w:hAnsi="Times New Roman" w:cs="Times New Roman"/>
          <w:b/>
          <w:sz w:val="20"/>
          <w:szCs w:val="20"/>
          <w:lang w:eastAsia="ru-RU"/>
        </w:rPr>
        <w:t xml:space="preserve">Admiterea sau interzicerea ofertelor alternative: se admite </w:t>
      </w:r>
    </w:p>
    <w:p w14:paraId="25FA4F20" w14:textId="07848A67" w:rsidR="007E2A26" w:rsidRPr="00456B25" w:rsidRDefault="007E2A26" w:rsidP="00456B25">
      <w:pPr>
        <w:tabs>
          <w:tab w:val="right" w:pos="426"/>
        </w:tabs>
        <w:spacing w:after="0" w:line="240" w:lineRule="auto"/>
        <w:jc w:val="both"/>
        <w:rPr>
          <w:rFonts w:ascii="Times New Roman" w:hAnsi="Times New Roman" w:cs="Times New Roman"/>
          <w:b/>
          <w:lang w:eastAsia="ru-RU"/>
        </w:rPr>
      </w:pPr>
      <w:r w:rsidRPr="00456B25">
        <w:rPr>
          <w:rFonts w:ascii="Times New Roman" w:hAnsi="Times New Roman" w:cs="Times New Roman"/>
          <w:b/>
          <w:lang w:eastAsia="ru-RU"/>
        </w:rPr>
        <w:tab/>
      </w:r>
      <w:r w:rsidRPr="00456B25">
        <w:rPr>
          <w:rFonts w:ascii="Times New Roman" w:hAnsi="Times New Roman" w:cs="Times New Roman"/>
          <w:b/>
          <w:lang w:eastAsia="ru-RU"/>
        </w:rPr>
        <w:tab/>
        <w:t xml:space="preserve">Prin oferte alternative se subînțelege că operatorii economici pot depune oferte  alternative </w:t>
      </w:r>
      <w:r w:rsidRPr="00456B25">
        <w:rPr>
          <w:rFonts w:ascii="Times New Roman" w:hAnsi="Times New Roman" w:cs="Times New Roman"/>
          <w:b/>
          <w:u w:val="single"/>
          <w:lang w:eastAsia="ru-RU"/>
        </w:rPr>
        <w:t xml:space="preserve">Specificațiilor tehnice minime solicitate în anunțul de participare. </w:t>
      </w:r>
      <w:r w:rsidRPr="00456B25">
        <w:rPr>
          <w:rFonts w:ascii="Times New Roman" w:hAnsi="Times New Roman" w:cs="Times New Roman"/>
          <w:b/>
          <w:i/>
          <w:iCs/>
          <w:u w:val="single"/>
          <w:lang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456B25">
        <w:rPr>
          <w:rFonts w:ascii="Times New Roman" w:hAnsi="Times New Roman" w:cs="Times New Roman"/>
          <w:b/>
          <w:bCs/>
          <w:i/>
          <w:iCs/>
          <w:lang w:eastAsia="ru-RU"/>
        </w:rPr>
        <w:t xml:space="preserve">Specificarea tehnică deplină solicitată de către autoritatea contractantă în anunțul de participare). </w:t>
      </w:r>
      <w:r w:rsidRPr="00456B25">
        <w:rPr>
          <w:rFonts w:ascii="Times New Roman" w:hAnsi="Times New Roman" w:cs="Times New Roman"/>
          <w:b/>
          <w:u w:val="single"/>
          <w:lang w:eastAsia="ru-RU"/>
        </w:rPr>
        <w:t>Un mijloc corespunzător poate fi considerat un dosar tehnic de la producător, un raport de încercare de la un organism recunoscut, etc</w:t>
      </w:r>
      <w:r w:rsidRPr="00456B25">
        <w:rPr>
          <w:rFonts w:ascii="Times New Roman" w:hAnsi="Times New Roman" w:cs="Times New Roman"/>
          <w:b/>
          <w:lang w:eastAsia="ru-RU"/>
        </w:rPr>
        <w:t xml:space="preserve">.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0EBA4523" w14:textId="4A907E44" w:rsidR="007E2A26" w:rsidRPr="00456B25" w:rsidRDefault="007E2A26" w:rsidP="00456B25">
      <w:pPr>
        <w:tabs>
          <w:tab w:val="left" w:pos="426"/>
        </w:tabs>
        <w:spacing w:after="0" w:line="240" w:lineRule="auto"/>
        <w:rPr>
          <w:rFonts w:ascii="Times New Roman" w:hAnsi="Times New Roman" w:cs="Times New Roman"/>
          <w:b/>
          <w:lang w:eastAsia="ru-RU"/>
        </w:rPr>
      </w:pPr>
      <w:r w:rsidRPr="00456B25">
        <w:rPr>
          <w:rFonts w:ascii="Times New Roman" w:hAnsi="Times New Roman" w:cs="Times New Roman"/>
          <w:b/>
          <w:lang w:eastAsia="ru-RU"/>
        </w:rPr>
        <w:t xml:space="preserve">Ofertanții pot depune o ofertă de bază sau o oferta alternativă. </w:t>
      </w:r>
    </w:p>
    <w:p w14:paraId="1AFB0045" w14:textId="17D9FD28" w:rsidR="007E2A26" w:rsidRPr="00456B25" w:rsidRDefault="007E2A26" w:rsidP="00456B25">
      <w:pPr>
        <w:pStyle w:val="ListParagraph"/>
        <w:tabs>
          <w:tab w:val="left" w:pos="0"/>
        </w:tabs>
        <w:spacing w:after="0" w:line="240" w:lineRule="auto"/>
        <w:ind w:left="0"/>
        <w:rPr>
          <w:rFonts w:ascii="Times New Roman" w:hAnsi="Times New Roman"/>
          <w:b/>
          <w:bCs/>
          <w:color w:val="FF0000"/>
          <w:shd w:val="clear" w:color="auto" w:fill="FFFFFF"/>
          <w:lang w:val="ro-MD"/>
        </w:rPr>
      </w:pPr>
      <w:r w:rsidRPr="00456B25">
        <w:rPr>
          <w:rFonts w:ascii="Times New Roman" w:hAnsi="Times New Roman"/>
          <w:b/>
          <w:bCs/>
          <w:color w:val="FF0000"/>
          <w:shd w:val="clear" w:color="auto" w:fill="FFFFFF"/>
          <w:lang w:val="ro-MD"/>
        </w:rPr>
        <w:t xml:space="preserve">Cerințele minime obligatorii pe care ofertele de bază trebuie să le respecte sunt toate cerințele tehnice indicate pentru fiecare lot în parte. </w:t>
      </w:r>
    </w:p>
    <w:p w14:paraId="2A462585" w14:textId="625A8EF3" w:rsidR="007E2A26" w:rsidRPr="00456B25" w:rsidRDefault="007E2A26" w:rsidP="00456B25">
      <w:pPr>
        <w:pStyle w:val="ListParagraph"/>
        <w:tabs>
          <w:tab w:val="left" w:pos="0"/>
        </w:tabs>
        <w:spacing w:after="0" w:line="240" w:lineRule="auto"/>
        <w:ind w:left="0"/>
        <w:rPr>
          <w:rFonts w:ascii="Times New Roman" w:hAnsi="Times New Roman"/>
          <w:b/>
          <w:bCs/>
          <w:color w:val="FF0000"/>
          <w:shd w:val="clear" w:color="auto" w:fill="FFFFFF"/>
          <w:lang w:val="ro-MD"/>
        </w:rPr>
      </w:pPr>
      <w:r w:rsidRPr="00456B25">
        <w:rPr>
          <w:rFonts w:ascii="Times New Roman" w:hAnsi="Times New Roman"/>
          <w:b/>
          <w:bCs/>
          <w:color w:val="FF0000"/>
          <w:shd w:val="clear" w:color="auto" w:fill="FFFFFF"/>
          <w:lang w:val="ro-MD"/>
        </w:rPr>
        <w:t xml:space="preserve">Cerințele minime obligatorii pe care ofertele alternative trebuie să le respecte sunt marcate cu roșu pentru fiecare lot în parte. </w:t>
      </w:r>
    </w:p>
    <w:p w14:paraId="76663100" w14:textId="6F379910" w:rsidR="00993AFB" w:rsidRPr="00456B25" w:rsidRDefault="00993AFB" w:rsidP="00456B25">
      <w:pPr>
        <w:spacing w:after="0" w:line="240" w:lineRule="auto"/>
        <w:rPr>
          <w:rFonts w:ascii="Times New Roman" w:hAnsi="Times New Roman" w:cs="Times New Roman"/>
        </w:rPr>
      </w:pPr>
    </w:p>
    <w:p w14:paraId="122E9573" w14:textId="57508108" w:rsidR="00783D0F" w:rsidRPr="00456B25" w:rsidRDefault="00783D0F" w:rsidP="00456B25">
      <w:pPr>
        <w:spacing w:after="0" w:line="240" w:lineRule="auto"/>
        <w:rPr>
          <w:rFonts w:ascii="Times New Roman" w:hAnsi="Times New Roman" w:cs="Times New Roman"/>
        </w:rPr>
      </w:pPr>
      <w:r w:rsidRPr="00456B25">
        <w:rPr>
          <w:rFonts w:ascii="Times New Roman" w:hAnsi="Times New Roman" w:cs="Times New Roman"/>
          <w:color w:val="000000"/>
          <w:shd w:val="clear" w:color="auto" w:fill="FFFFFF"/>
        </w:rPr>
        <w:t xml:space="preserve">Termenul de livrare/prestare/executare/instalare și dare în exploatare: DDP - </w:t>
      </w:r>
      <w:proofErr w:type="spellStart"/>
      <w:r w:rsidRPr="00456B25">
        <w:rPr>
          <w:rFonts w:ascii="Times New Roman" w:hAnsi="Times New Roman" w:cs="Times New Roman"/>
          <w:color w:val="000000"/>
          <w:shd w:val="clear" w:color="auto" w:fill="FFFFFF"/>
        </w:rPr>
        <w:t>Franco</w:t>
      </w:r>
      <w:proofErr w:type="spellEnd"/>
      <w:r w:rsidRPr="00456B25">
        <w:rPr>
          <w:rFonts w:ascii="Times New Roman" w:hAnsi="Times New Roman" w:cs="Times New Roman"/>
          <w:color w:val="000000"/>
          <w:shd w:val="clear" w:color="auto" w:fill="FFFFFF"/>
        </w:rPr>
        <w:t xml:space="preserve"> destinație vămuit, </w:t>
      </w:r>
      <w:proofErr w:type="spellStart"/>
      <w:r w:rsidRPr="00456B25">
        <w:rPr>
          <w:rFonts w:ascii="Times New Roman" w:hAnsi="Times New Roman" w:cs="Times New Roman"/>
          <w:color w:val="000000"/>
          <w:shd w:val="clear" w:color="auto" w:fill="FFFFFF"/>
        </w:rPr>
        <w:t>Incoterms</w:t>
      </w:r>
      <w:proofErr w:type="spellEnd"/>
      <w:r w:rsidRPr="00456B25">
        <w:rPr>
          <w:rFonts w:ascii="Times New Roman" w:hAnsi="Times New Roman" w:cs="Times New Roman"/>
          <w:color w:val="000000"/>
          <w:shd w:val="clear" w:color="auto" w:fill="FFFFFF"/>
        </w:rPr>
        <w:t xml:space="preserve"> 2020, până la 90 zile de la înregistrarea contractului de CAPCS</w:t>
      </w:r>
    </w:p>
    <w:p w14:paraId="06C758B6" w14:textId="77777777" w:rsidR="002C0A80" w:rsidRPr="00456B25" w:rsidRDefault="002C0A80" w:rsidP="00456B25">
      <w:pPr>
        <w:spacing w:after="0" w:line="240" w:lineRule="auto"/>
        <w:rPr>
          <w:rFonts w:ascii="Times New Roman" w:hAnsi="Times New Roman" w:cs="Times New Roman"/>
        </w:rPr>
      </w:pPr>
    </w:p>
    <w:sectPr w:rsidR="002C0A80" w:rsidRPr="00456B25" w:rsidSect="00A72784">
      <w:pgSz w:w="16838" w:h="11906" w:orient="landscape"/>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CC"/>
    <w:family w:val="swiss"/>
    <w:pitch w:val="variable"/>
    <w:sig w:usb0="A0002AEF" w:usb1="4000207B" w:usb2="00000000" w:usb3="00000000" w:csb0="000001FF" w:csb1="00000000"/>
  </w:font>
  <w:font w:name="Sans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4"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CD07F01"/>
    <w:multiLevelType w:val="hybridMultilevel"/>
    <w:tmpl w:val="538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6172A8"/>
    <w:multiLevelType w:val="hybridMultilevel"/>
    <w:tmpl w:val="BF5EF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0" w15:restartNumberingAfterBreak="0">
    <w:nsid w:val="338B1171"/>
    <w:multiLevelType w:val="hybridMultilevel"/>
    <w:tmpl w:val="0D0260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9022A0"/>
    <w:multiLevelType w:val="hybridMultilevel"/>
    <w:tmpl w:val="FED4D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A3311CE"/>
    <w:multiLevelType w:val="hybridMultilevel"/>
    <w:tmpl w:val="12A6E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B04D2A"/>
    <w:multiLevelType w:val="hybridMultilevel"/>
    <w:tmpl w:val="730E62A2"/>
    <w:lvl w:ilvl="0" w:tplc="68A0635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6F1759C"/>
    <w:multiLevelType w:val="hybridMultilevel"/>
    <w:tmpl w:val="2DFA1B14"/>
    <w:lvl w:ilvl="0" w:tplc="B7A6142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7A87806"/>
    <w:multiLevelType w:val="hybridMultilevel"/>
    <w:tmpl w:val="AEA6C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A7B13"/>
    <w:multiLevelType w:val="hybridMultilevel"/>
    <w:tmpl w:val="A394D76C"/>
    <w:lvl w:ilvl="0" w:tplc="268405D2">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C8B66D8"/>
    <w:multiLevelType w:val="hybridMultilevel"/>
    <w:tmpl w:val="805CB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6A0A98"/>
    <w:multiLevelType w:val="hybridMultilevel"/>
    <w:tmpl w:val="3FBA1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32" w15:restartNumberingAfterBreak="0">
    <w:nsid w:val="7E606BBD"/>
    <w:multiLevelType w:val="hybridMultilevel"/>
    <w:tmpl w:val="DD0CD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5"/>
  </w:num>
  <w:num w:numId="2">
    <w:abstractNumId w:val="31"/>
  </w:num>
  <w:num w:numId="3">
    <w:abstractNumId w:val="3"/>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26"/>
  </w:num>
  <w:num w:numId="8">
    <w:abstractNumId w:val="29"/>
  </w:num>
  <w:num w:numId="9">
    <w:abstractNumId w:val="2"/>
  </w:num>
  <w:num w:numId="10">
    <w:abstractNumId w:val="22"/>
  </w:num>
  <w:num w:numId="11">
    <w:abstractNumId w:val="21"/>
  </w:num>
  <w:num w:numId="12">
    <w:abstractNumId w:val="9"/>
  </w:num>
  <w:num w:numId="13">
    <w:abstractNumId w:val="14"/>
  </w:num>
  <w:num w:numId="14">
    <w:abstractNumId w:val="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4"/>
  </w:num>
  <w:num w:numId="19">
    <w:abstractNumId w:val="0"/>
  </w:num>
  <w:num w:numId="20">
    <w:abstractNumId w:val="5"/>
  </w:num>
  <w:num w:numId="21">
    <w:abstractNumId w:val="8"/>
  </w:num>
  <w:num w:numId="22">
    <w:abstractNumId w:val="6"/>
  </w:num>
  <w:num w:numId="23">
    <w:abstractNumId w:val="18"/>
  </w:num>
  <w:num w:numId="24">
    <w:abstractNumId w:val="19"/>
  </w:num>
  <w:num w:numId="25">
    <w:abstractNumId w:val="10"/>
  </w:num>
  <w:num w:numId="26">
    <w:abstractNumId w:val="2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2"/>
  </w:num>
  <w:num w:numId="31">
    <w:abstractNumId w:val="33"/>
  </w:num>
  <w:num w:numId="32">
    <w:abstractNumId w:val="11"/>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5E"/>
    <w:rsid w:val="000021D7"/>
    <w:rsid w:val="00004C4A"/>
    <w:rsid w:val="00005CEC"/>
    <w:rsid w:val="0003288E"/>
    <w:rsid w:val="00032AB3"/>
    <w:rsid w:val="00036A9B"/>
    <w:rsid w:val="00080023"/>
    <w:rsid w:val="00083D1D"/>
    <w:rsid w:val="00086B0D"/>
    <w:rsid w:val="00091E26"/>
    <w:rsid w:val="00095608"/>
    <w:rsid w:val="00096F68"/>
    <w:rsid w:val="00097704"/>
    <w:rsid w:val="00097B34"/>
    <w:rsid w:val="000A382D"/>
    <w:rsid w:val="000A5A04"/>
    <w:rsid w:val="000B0A92"/>
    <w:rsid w:val="000C5CD2"/>
    <w:rsid w:val="000D7790"/>
    <w:rsid w:val="000E0A3D"/>
    <w:rsid w:val="000E774A"/>
    <w:rsid w:val="0010459D"/>
    <w:rsid w:val="001159B4"/>
    <w:rsid w:val="001165A9"/>
    <w:rsid w:val="00122590"/>
    <w:rsid w:val="00132815"/>
    <w:rsid w:val="00145E66"/>
    <w:rsid w:val="00154CDC"/>
    <w:rsid w:val="00157290"/>
    <w:rsid w:val="0015774F"/>
    <w:rsid w:val="001747DD"/>
    <w:rsid w:val="0017650D"/>
    <w:rsid w:val="00190E81"/>
    <w:rsid w:val="00193CB1"/>
    <w:rsid w:val="001A6B94"/>
    <w:rsid w:val="001B6A19"/>
    <w:rsid w:val="001C1BCE"/>
    <w:rsid w:val="001C48DF"/>
    <w:rsid w:val="001C633E"/>
    <w:rsid w:val="00203D66"/>
    <w:rsid w:val="002151DA"/>
    <w:rsid w:val="002151DE"/>
    <w:rsid w:val="00216C31"/>
    <w:rsid w:val="002175B1"/>
    <w:rsid w:val="002219B2"/>
    <w:rsid w:val="002928D0"/>
    <w:rsid w:val="002A082B"/>
    <w:rsid w:val="002A6BBE"/>
    <w:rsid w:val="002B1EE7"/>
    <w:rsid w:val="002B2E11"/>
    <w:rsid w:val="002C0A80"/>
    <w:rsid w:val="002C2B3A"/>
    <w:rsid w:val="002C3DFA"/>
    <w:rsid w:val="002C49A9"/>
    <w:rsid w:val="002C636A"/>
    <w:rsid w:val="002D0DAA"/>
    <w:rsid w:val="002D0E5D"/>
    <w:rsid w:val="002D5C5C"/>
    <w:rsid w:val="002E42D2"/>
    <w:rsid w:val="00334DFE"/>
    <w:rsid w:val="0035089C"/>
    <w:rsid w:val="003576B3"/>
    <w:rsid w:val="00357DCB"/>
    <w:rsid w:val="00374A38"/>
    <w:rsid w:val="0038207F"/>
    <w:rsid w:val="0038706A"/>
    <w:rsid w:val="00387F15"/>
    <w:rsid w:val="003908F0"/>
    <w:rsid w:val="00391C70"/>
    <w:rsid w:val="003A279B"/>
    <w:rsid w:val="003A34F8"/>
    <w:rsid w:val="003A41F7"/>
    <w:rsid w:val="003A4C67"/>
    <w:rsid w:val="003A5D81"/>
    <w:rsid w:val="003B06C0"/>
    <w:rsid w:val="003B3626"/>
    <w:rsid w:val="003C060C"/>
    <w:rsid w:val="003D0488"/>
    <w:rsid w:val="003E6930"/>
    <w:rsid w:val="00410640"/>
    <w:rsid w:val="00411F49"/>
    <w:rsid w:val="00415D08"/>
    <w:rsid w:val="00447294"/>
    <w:rsid w:val="00456B25"/>
    <w:rsid w:val="00474791"/>
    <w:rsid w:val="00481EAC"/>
    <w:rsid w:val="00493F84"/>
    <w:rsid w:val="004960D0"/>
    <w:rsid w:val="00496183"/>
    <w:rsid w:val="004B1974"/>
    <w:rsid w:val="004B3078"/>
    <w:rsid w:val="004B340E"/>
    <w:rsid w:val="004B7105"/>
    <w:rsid w:val="004C311C"/>
    <w:rsid w:val="004C44BC"/>
    <w:rsid w:val="004D4B0B"/>
    <w:rsid w:val="004D6708"/>
    <w:rsid w:val="004E7478"/>
    <w:rsid w:val="00503702"/>
    <w:rsid w:val="00507D8D"/>
    <w:rsid w:val="00514AF9"/>
    <w:rsid w:val="00517898"/>
    <w:rsid w:val="005335ED"/>
    <w:rsid w:val="00540396"/>
    <w:rsid w:val="005404C5"/>
    <w:rsid w:val="0054131E"/>
    <w:rsid w:val="005444D1"/>
    <w:rsid w:val="00551DE8"/>
    <w:rsid w:val="0056572C"/>
    <w:rsid w:val="0056769D"/>
    <w:rsid w:val="00570F8F"/>
    <w:rsid w:val="0058435D"/>
    <w:rsid w:val="00595DFC"/>
    <w:rsid w:val="005A466B"/>
    <w:rsid w:val="005C3523"/>
    <w:rsid w:val="005C4C83"/>
    <w:rsid w:val="005D049A"/>
    <w:rsid w:val="005F1457"/>
    <w:rsid w:val="005F44A9"/>
    <w:rsid w:val="006107BC"/>
    <w:rsid w:val="006152CC"/>
    <w:rsid w:val="00622CE0"/>
    <w:rsid w:val="006241A9"/>
    <w:rsid w:val="0062777F"/>
    <w:rsid w:val="00632FA7"/>
    <w:rsid w:val="00636951"/>
    <w:rsid w:val="006435AD"/>
    <w:rsid w:val="00652D28"/>
    <w:rsid w:val="0066236D"/>
    <w:rsid w:val="00685BF1"/>
    <w:rsid w:val="0068731A"/>
    <w:rsid w:val="006958D8"/>
    <w:rsid w:val="006A6C27"/>
    <w:rsid w:val="006B2DC5"/>
    <w:rsid w:val="006B3DD5"/>
    <w:rsid w:val="006C5FF6"/>
    <w:rsid w:val="006E6313"/>
    <w:rsid w:val="006F51EB"/>
    <w:rsid w:val="00713A72"/>
    <w:rsid w:val="007204D5"/>
    <w:rsid w:val="0073213A"/>
    <w:rsid w:val="007357CB"/>
    <w:rsid w:val="0073732C"/>
    <w:rsid w:val="00737C3A"/>
    <w:rsid w:val="00757061"/>
    <w:rsid w:val="00772D21"/>
    <w:rsid w:val="00783D0F"/>
    <w:rsid w:val="0078669E"/>
    <w:rsid w:val="007872DD"/>
    <w:rsid w:val="007A1B95"/>
    <w:rsid w:val="007A61F4"/>
    <w:rsid w:val="007C1BD9"/>
    <w:rsid w:val="007C2BF3"/>
    <w:rsid w:val="007C439B"/>
    <w:rsid w:val="007C7EBB"/>
    <w:rsid w:val="007E0A58"/>
    <w:rsid w:val="007E2A26"/>
    <w:rsid w:val="007F42E2"/>
    <w:rsid w:val="00813D48"/>
    <w:rsid w:val="0081599A"/>
    <w:rsid w:val="0081780A"/>
    <w:rsid w:val="008215B2"/>
    <w:rsid w:val="00821CA1"/>
    <w:rsid w:val="00841BBA"/>
    <w:rsid w:val="00863EDD"/>
    <w:rsid w:val="00872DAE"/>
    <w:rsid w:val="00872DC9"/>
    <w:rsid w:val="00884543"/>
    <w:rsid w:val="00897C34"/>
    <w:rsid w:val="008A29AA"/>
    <w:rsid w:val="008B0158"/>
    <w:rsid w:val="008B655D"/>
    <w:rsid w:val="008B6C4D"/>
    <w:rsid w:val="008C0AFC"/>
    <w:rsid w:val="008D00D0"/>
    <w:rsid w:val="008D41B1"/>
    <w:rsid w:val="008D6855"/>
    <w:rsid w:val="008D7761"/>
    <w:rsid w:val="008E0A92"/>
    <w:rsid w:val="008E4915"/>
    <w:rsid w:val="008F1E12"/>
    <w:rsid w:val="00910E1C"/>
    <w:rsid w:val="0091708E"/>
    <w:rsid w:val="00925255"/>
    <w:rsid w:val="009401B1"/>
    <w:rsid w:val="00943351"/>
    <w:rsid w:val="009460D4"/>
    <w:rsid w:val="00950B02"/>
    <w:rsid w:val="00965115"/>
    <w:rsid w:val="00976F04"/>
    <w:rsid w:val="00993AFB"/>
    <w:rsid w:val="009A3DF8"/>
    <w:rsid w:val="009A6244"/>
    <w:rsid w:val="009A7087"/>
    <w:rsid w:val="009B0FB0"/>
    <w:rsid w:val="009B7223"/>
    <w:rsid w:val="009C0A60"/>
    <w:rsid w:val="009C2993"/>
    <w:rsid w:val="009C3D32"/>
    <w:rsid w:val="009C4DE7"/>
    <w:rsid w:val="009C4FC7"/>
    <w:rsid w:val="009E5580"/>
    <w:rsid w:val="009E78FE"/>
    <w:rsid w:val="009F133C"/>
    <w:rsid w:val="00A33B1C"/>
    <w:rsid w:val="00A36E62"/>
    <w:rsid w:val="00A415A0"/>
    <w:rsid w:val="00A510B7"/>
    <w:rsid w:val="00A512DB"/>
    <w:rsid w:val="00A543F9"/>
    <w:rsid w:val="00A628E3"/>
    <w:rsid w:val="00A72784"/>
    <w:rsid w:val="00A83EB5"/>
    <w:rsid w:val="00A858AD"/>
    <w:rsid w:val="00A87E90"/>
    <w:rsid w:val="00A91DDD"/>
    <w:rsid w:val="00AA37E8"/>
    <w:rsid w:val="00AA63A6"/>
    <w:rsid w:val="00AA7D91"/>
    <w:rsid w:val="00AB256B"/>
    <w:rsid w:val="00AB47E4"/>
    <w:rsid w:val="00AC271A"/>
    <w:rsid w:val="00AC6BFE"/>
    <w:rsid w:val="00AC6DF3"/>
    <w:rsid w:val="00AD64AF"/>
    <w:rsid w:val="00AE0C5E"/>
    <w:rsid w:val="00AE43E8"/>
    <w:rsid w:val="00AF486A"/>
    <w:rsid w:val="00B21367"/>
    <w:rsid w:val="00B30637"/>
    <w:rsid w:val="00B3239E"/>
    <w:rsid w:val="00B438A7"/>
    <w:rsid w:val="00B53312"/>
    <w:rsid w:val="00B65092"/>
    <w:rsid w:val="00B9043E"/>
    <w:rsid w:val="00B97F34"/>
    <w:rsid w:val="00BA0B28"/>
    <w:rsid w:val="00BB4D38"/>
    <w:rsid w:val="00BC121D"/>
    <w:rsid w:val="00BC2858"/>
    <w:rsid w:val="00BD0C62"/>
    <w:rsid w:val="00BD45BD"/>
    <w:rsid w:val="00BE0F0D"/>
    <w:rsid w:val="00BE3274"/>
    <w:rsid w:val="00C0011F"/>
    <w:rsid w:val="00C06F28"/>
    <w:rsid w:val="00C15BD5"/>
    <w:rsid w:val="00C25ADD"/>
    <w:rsid w:val="00C27B99"/>
    <w:rsid w:val="00C84D50"/>
    <w:rsid w:val="00C85B3A"/>
    <w:rsid w:val="00C85F5F"/>
    <w:rsid w:val="00C878B7"/>
    <w:rsid w:val="00C92ABB"/>
    <w:rsid w:val="00CA158D"/>
    <w:rsid w:val="00CA6DD1"/>
    <w:rsid w:val="00CB12BB"/>
    <w:rsid w:val="00CD6310"/>
    <w:rsid w:val="00CD79BB"/>
    <w:rsid w:val="00D12A7A"/>
    <w:rsid w:val="00D14F0A"/>
    <w:rsid w:val="00D161A8"/>
    <w:rsid w:val="00D2049C"/>
    <w:rsid w:val="00D20C71"/>
    <w:rsid w:val="00D21BBF"/>
    <w:rsid w:val="00D22D9C"/>
    <w:rsid w:val="00D23B35"/>
    <w:rsid w:val="00D345AC"/>
    <w:rsid w:val="00D474BF"/>
    <w:rsid w:val="00D5022E"/>
    <w:rsid w:val="00D611D4"/>
    <w:rsid w:val="00DB3ACD"/>
    <w:rsid w:val="00DB68A6"/>
    <w:rsid w:val="00DC72C1"/>
    <w:rsid w:val="00DD2205"/>
    <w:rsid w:val="00DF390F"/>
    <w:rsid w:val="00E1022D"/>
    <w:rsid w:val="00E23F79"/>
    <w:rsid w:val="00E378C9"/>
    <w:rsid w:val="00E426E0"/>
    <w:rsid w:val="00E47772"/>
    <w:rsid w:val="00E64E13"/>
    <w:rsid w:val="00E8434F"/>
    <w:rsid w:val="00E963E9"/>
    <w:rsid w:val="00EA2A14"/>
    <w:rsid w:val="00EA7074"/>
    <w:rsid w:val="00EC2871"/>
    <w:rsid w:val="00EC5326"/>
    <w:rsid w:val="00EC7F1B"/>
    <w:rsid w:val="00ED2591"/>
    <w:rsid w:val="00ED4467"/>
    <w:rsid w:val="00EE0B83"/>
    <w:rsid w:val="00EE1DE6"/>
    <w:rsid w:val="00F022CB"/>
    <w:rsid w:val="00F045B7"/>
    <w:rsid w:val="00F26C15"/>
    <w:rsid w:val="00F31DA3"/>
    <w:rsid w:val="00F32CB4"/>
    <w:rsid w:val="00F33201"/>
    <w:rsid w:val="00F360E0"/>
    <w:rsid w:val="00F430C1"/>
    <w:rsid w:val="00F61500"/>
    <w:rsid w:val="00F66C3E"/>
    <w:rsid w:val="00F67BCE"/>
    <w:rsid w:val="00F7107F"/>
    <w:rsid w:val="00F72238"/>
    <w:rsid w:val="00F84C5E"/>
    <w:rsid w:val="00F868B7"/>
    <w:rsid w:val="00F94BD1"/>
    <w:rsid w:val="00F961CC"/>
    <w:rsid w:val="00F97E46"/>
    <w:rsid w:val="00FA3B58"/>
    <w:rsid w:val="00FB1AD6"/>
    <w:rsid w:val="00FB2D1C"/>
    <w:rsid w:val="00FB48F3"/>
    <w:rsid w:val="00FE15D4"/>
    <w:rsid w:val="00FF09EF"/>
    <w:rsid w:val="00FF4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Heading3">
    <w:name w:val="heading 3"/>
    <w:basedOn w:val="Normal"/>
    <w:next w:val="Normal"/>
    <w:link w:val="Heading3Char"/>
    <w:uiPriority w:val="9"/>
    <w:unhideWhenUsed/>
    <w:qFormat/>
    <w:rsid w:val="00821CA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48F3"/>
    <w:rPr>
      <w:color w:val="0563C1"/>
      <w:u w:val="single"/>
    </w:rPr>
  </w:style>
  <w:style w:type="character" w:styleId="FollowedHyperlink">
    <w:name w:val="FollowedHyperlink"/>
    <w:basedOn w:val="DefaultParagraphFont"/>
    <w:uiPriority w:val="99"/>
    <w:semiHidden/>
    <w:unhideWhenUsed/>
    <w:rsid w:val="00FB48F3"/>
    <w:rPr>
      <w:color w:val="954F72"/>
      <w:u w:val="single"/>
    </w:rPr>
  </w:style>
  <w:style w:type="paragraph" w:customStyle="1" w:styleId="msonormal0">
    <w:name w:val="msonormal"/>
    <w:basedOn w:val="Normal"/>
    <w:rsid w:val="00FB48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6">
    <w:name w:val="xl66"/>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68">
    <w:name w:val="xl6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9">
    <w:name w:val="xl69"/>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0">
    <w:name w:val="xl70"/>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1">
    <w:name w:val="xl71"/>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18"/>
      <w:szCs w:val="18"/>
      <w:lang w:val="ru-RU" w:eastAsia="ru-RU"/>
    </w:rPr>
  </w:style>
  <w:style w:type="paragraph" w:customStyle="1" w:styleId="xl72">
    <w:name w:val="xl72"/>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3">
    <w:name w:val="xl73"/>
    <w:basedOn w:val="Normal"/>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74">
    <w:name w:val="xl74"/>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5">
    <w:name w:val="xl75"/>
    <w:basedOn w:val="Normal"/>
    <w:rsid w:val="00FB48F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76">
    <w:name w:val="xl7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8">
    <w:name w:val="xl78"/>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9">
    <w:name w:val="xl7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0">
    <w:name w:val="xl8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ansSerif" w:eastAsia="Times New Roman" w:hAnsi="SansSerif" w:cs="Times New Roman"/>
      <w:color w:val="000000"/>
      <w:sz w:val="24"/>
      <w:szCs w:val="24"/>
      <w:lang w:val="ru-RU" w:eastAsia="ru-RU"/>
    </w:rPr>
  </w:style>
  <w:style w:type="paragraph" w:customStyle="1" w:styleId="xl81">
    <w:name w:val="xl8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2">
    <w:name w:val="xl8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3">
    <w:name w:val="xl83"/>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ru-RU" w:eastAsia="ru-RU"/>
    </w:rPr>
  </w:style>
  <w:style w:type="paragraph" w:customStyle="1" w:styleId="xl84">
    <w:name w:val="xl84"/>
    <w:basedOn w:val="Normal"/>
    <w:rsid w:val="00FB48F3"/>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val="ru-RU" w:eastAsia="ru-RU"/>
    </w:rPr>
  </w:style>
  <w:style w:type="paragraph" w:customStyle="1" w:styleId="xl85">
    <w:name w:val="xl85"/>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86">
    <w:name w:val="xl86"/>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val="ru-RU" w:eastAsia="ru-RU"/>
    </w:rPr>
  </w:style>
  <w:style w:type="paragraph" w:customStyle="1" w:styleId="xl87">
    <w:name w:val="xl87"/>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lang w:val="ru-RU" w:eastAsia="ru-RU"/>
    </w:rPr>
  </w:style>
  <w:style w:type="paragraph" w:customStyle="1" w:styleId="xl88">
    <w:name w:val="xl88"/>
    <w:basedOn w:val="Normal"/>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9">
    <w:name w:val="xl89"/>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0">
    <w:name w:val="xl90"/>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1">
    <w:name w:val="xl91"/>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2">
    <w:name w:val="xl92"/>
    <w:basedOn w:val="Normal"/>
    <w:rsid w:val="00FB48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body 2,List Paragraph1,Citation List,본문(내용),List Paragraph (numbered (a))"/>
    <w:basedOn w:val="Normal"/>
    <w:link w:val="ListParagraphChar"/>
    <w:uiPriority w:val="34"/>
    <w:qFormat/>
    <w:rsid w:val="00D161A8"/>
    <w:pPr>
      <w:spacing w:after="200" w:line="276" w:lineRule="auto"/>
      <w:ind w:left="720"/>
      <w:contextualSpacing/>
    </w:pPr>
    <w:rPr>
      <w:rFonts w:ascii="Calibri" w:eastAsia="Times New Roman" w:hAnsi="Calibri" w:cs="Times New Roman"/>
      <w:lang w:val="en-US"/>
    </w:rPr>
  </w:style>
  <w:style w:type="table" w:customStyle="1" w:styleId="Grigliatabella2">
    <w:name w:val="Griglia tabella2"/>
    <w:basedOn w:val="TableNormal"/>
    <w:next w:val="TableGrid"/>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D161A8"/>
    <w:rPr>
      <w:rFonts w:ascii="Calibri" w:eastAsia="Times New Roman" w:hAnsi="Calibri" w:cs="Times New Roman"/>
      <w:lang w:val="en-US"/>
    </w:rPr>
  </w:style>
  <w:style w:type="table" w:customStyle="1" w:styleId="Grigliatabella21">
    <w:name w:val="Griglia tabella21"/>
    <w:basedOn w:val="TableNormal"/>
    <w:next w:val="TableGrid"/>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leNormal"/>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ext"/>
    <w:basedOn w:val="Normal"/>
    <w:link w:val="NoSpacingChar"/>
    <w:uiPriority w:val="1"/>
    <w:qFormat/>
    <w:rsid w:val="008C0AFC"/>
    <w:pPr>
      <w:spacing w:after="0" w:line="360" w:lineRule="auto"/>
      <w:jc w:val="both"/>
    </w:pPr>
    <w:rPr>
      <w:rFonts w:ascii="Times New Roman" w:hAnsi="Times New Roman"/>
      <w:noProof/>
      <w:sz w:val="24"/>
      <w:lang w:val="en-US"/>
    </w:rPr>
  </w:style>
  <w:style w:type="character" w:customStyle="1" w:styleId="NoSpacingChar">
    <w:name w:val="No Spacing Char"/>
    <w:aliases w:val="Text Char"/>
    <w:basedOn w:val="DefaultParagraphFont"/>
    <w:link w:val="NoSpacing"/>
    <w:uiPriority w:val="1"/>
    <w:rsid w:val="008C0AFC"/>
    <w:rPr>
      <w:rFonts w:ascii="Times New Roman" w:hAnsi="Times New Roman"/>
      <w:noProof/>
      <w:sz w:val="24"/>
      <w:lang w:val="en-US"/>
    </w:rPr>
  </w:style>
  <w:style w:type="table" w:customStyle="1" w:styleId="Grigliatabella23">
    <w:name w:val="Griglia tabella23"/>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045B7"/>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9C3D3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1C1BCE"/>
    <w:rPr>
      <w:sz w:val="16"/>
      <w:szCs w:val="16"/>
    </w:rPr>
  </w:style>
  <w:style w:type="paragraph" w:styleId="CommentText">
    <w:name w:val="annotation text"/>
    <w:basedOn w:val="Normal"/>
    <w:link w:val="CommentTextChar"/>
    <w:uiPriority w:val="99"/>
    <w:semiHidden/>
    <w:unhideWhenUsed/>
    <w:rsid w:val="001C1BCE"/>
    <w:pPr>
      <w:spacing w:line="240" w:lineRule="auto"/>
    </w:pPr>
    <w:rPr>
      <w:sz w:val="20"/>
      <w:szCs w:val="20"/>
    </w:rPr>
  </w:style>
  <w:style w:type="character" w:customStyle="1" w:styleId="CommentTextChar">
    <w:name w:val="Comment Text Char"/>
    <w:basedOn w:val="DefaultParagraphFont"/>
    <w:link w:val="CommentText"/>
    <w:uiPriority w:val="99"/>
    <w:semiHidden/>
    <w:rsid w:val="001C1BCE"/>
    <w:rPr>
      <w:sz w:val="20"/>
      <w:szCs w:val="20"/>
      <w:lang w:val="ro-MD"/>
    </w:rPr>
  </w:style>
  <w:style w:type="character" w:customStyle="1" w:styleId="Heading3Char">
    <w:name w:val="Heading 3 Char"/>
    <w:basedOn w:val="DefaultParagraphFont"/>
    <w:link w:val="Heading3"/>
    <w:uiPriority w:val="9"/>
    <w:rsid w:val="00821CA1"/>
    <w:rPr>
      <w:rFonts w:asciiTheme="majorHAnsi" w:eastAsiaTheme="majorEastAsia" w:hAnsiTheme="majorHAnsi" w:cstheme="majorBidi"/>
      <w:color w:val="1F3763" w:themeColor="accent1" w:themeShade="7F"/>
      <w:sz w:val="24"/>
      <w:szCs w:val="24"/>
      <w:lang w:val="en-US"/>
    </w:rPr>
  </w:style>
  <w:style w:type="table" w:customStyle="1" w:styleId="2">
    <w:name w:val="Сетка таблицы2"/>
    <w:basedOn w:val="TableNormal"/>
    <w:next w:val="TableGrid"/>
    <w:uiPriority w:val="59"/>
    <w:rsid w:val="00F961CC"/>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5ADD"/>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font0">
    <w:name w:val="font0"/>
    <w:basedOn w:val="Normal"/>
    <w:rsid w:val="007A61F4"/>
    <w:pPr>
      <w:spacing w:before="100" w:beforeAutospacing="1" w:after="100" w:afterAutospacing="1" w:line="240" w:lineRule="auto"/>
    </w:pPr>
    <w:rPr>
      <w:rFonts w:ascii="Calibri" w:eastAsia="Times New Roman" w:hAnsi="Calibri" w:cs="Calibri"/>
      <w:color w:val="000000"/>
      <w:lang w:val="ru-RU" w:eastAsia="ru-RU"/>
    </w:rPr>
  </w:style>
  <w:style w:type="paragraph" w:customStyle="1" w:styleId="font5">
    <w:name w:val="font5"/>
    <w:basedOn w:val="Normal"/>
    <w:rsid w:val="007A61F4"/>
    <w:pPr>
      <w:spacing w:before="100" w:beforeAutospacing="1" w:after="100" w:afterAutospacing="1" w:line="240" w:lineRule="auto"/>
    </w:pPr>
    <w:rPr>
      <w:rFonts w:ascii="Cambria" w:eastAsia="Times New Roman" w:hAnsi="Cambria" w:cs="Times New Roman"/>
      <w:color w:val="000000"/>
      <w:lang w:val="ru-RU" w:eastAsia="ru-RU"/>
    </w:rPr>
  </w:style>
  <w:style w:type="paragraph" w:customStyle="1" w:styleId="font6">
    <w:name w:val="font6"/>
    <w:basedOn w:val="Normal"/>
    <w:rsid w:val="007A61F4"/>
    <w:pPr>
      <w:spacing w:before="100" w:beforeAutospacing="1" w:after="100" w:afterAutospacing="1" w:line="240" w:lineRule="auto"/>
    </w:pPr>
    <w:rPr>
      <w:rFonts w:ascii="Calibri" w:eastAsia="Times New Roman" w:hAnsi="Calibri" w:cs="Calibri"/>
      <w:color w:val="000000"/>
      <w:lang w:val="ru-RU" w:eastAsia="ru-RU"/>
    </w:rPr>
  </w:style>
  <w:style w:type="paragraph" w:customStyle="1" w:styleId="font7">
    <w:name w:val="font7"/>
    <w:basedOn w:val="Normal"/>
    <w:rsid w:val="007A61F4"/>
    <w:pPr>
      <w:spacing w:before="100" w:beforeAutospacing="1" w:after="100" w:afterAutospacing="1" w:line="240" w:lineRule="auto"/>
    </w:pPr>
    <w:rPr>
      <w:rFonts w:ascii="Cambria" w:eastAsia="Times New Roman" w:hAnsi="Cambria" w:cs="Times New Roman"/>
      <w:color w:val="FF0000"/>
      <w:lang w:val="ru-RU" w:eastAsia="ru-RU"/>
    </w:rPr>
  </w:style>
  <w:style w:type="paragraph" w:customStyle="1" w:styleId="font8">
    <w:name w:val="font8"/>
    <w:basedOn w:val="Normal"/>
    <w:rsid w:val="007A61F4"/>
    <w:pPr>
      <w:spacing w:before="100" w:beforeAutospacing="1" w:after="100" w:afterAutospacing="1" w:line="240" w:lineRule="auto"/>
    </w:pPr>
    <w:rPr>
      <w:rFonts w:ascii="Cambria" w:eastAsia="Times New Roman" w:hAnsi="Cambria" w:cs="Times New Roman"/>
      <w:lang w:val="ru-RU" w:eastAsia="ru-RU"/>
    </w:rPr>
  </w:style>
  <w:style w:type="paragraph" w:customStyle="1" w:styleId="font9">
    <w:name w:val="font9"/>
    <w:basedOn w:val="Normal"/>
    <w:rsid w:val="007A61F4"/>
    <w:pPr>
      <w:spacing w:before="100" w:beforeAutospacing="1" w:after="100" w:afterAutospacing="1" w:line="240" w:lineRule="auto"/>
    </w:pPr>
    <w:rPr>
      <w:rFonts w:ascii="Cambria" w:eastAsia="Times New Roman" w:hAnsi="Cambria" w:cs="Times New Roman"/>
      <w:color w:val="FF0000"/>
      <w:lang w:val="ru-RU" w:eastAsia="ru-RU"/>
    </w:rPr>
  </w:style>
  <w:style w:type="paragraph" w:customStyle="1" w:styleId="font10">
    <w:name w:val="font10"/>
    <w:basedOn w:val="Normal"/>
    <w:rsid w:val="007A61F4"/>
    <w:pPr>
      <w:spacing w:before="100" w:beforeAutospacing="1" w:after="100" w:afterAutospacing="1" w:line="240" w:lineRule="auto"/>
    </w:pPr>
    <w:rPr>
      <w:rFonts w:ascii="Cambria" w:eastAsia="Times New Roman" w:hAnsi="Cambria" w:cs="Times New Roman"/>
      <w:b/>
      <w:bCs/>
      <w:color w:val="000000"/>
      <w:lang w:val="ru-RU" w:eastAsia="ru-RU"/>
    </w:rPr>
  </w:style>
  <w:style w:type="paragraph" w:customStyle="1" w:styleId="font11">
    <w:name w:val="font11"/>
    <w:basedOn w:val="Normal"/>
    <w:rsid w:val="007A61F4"/>
    <w:pPr>
      <w:spacing w:before="100" w:beforeAutospacing="1" w:after="100" w:afterAutospacing="1" w:line="240" w:lineRule="auto"/>
    </w:pPr>
    <w:rPr>
      <w:rFonts w:ascii="Calibri" w:eastAsia="Times New Roman" w:hAnsi="Calibri" w:cs="Calibri"/>
      <w:color w:val="FF0000"/>
      <w:lang w:val="ru-RU" w:eastAsia="ru-RU"/>
    </w:rPr>
  </w:style>
  <w:style w:type="paragraph" w:customStyle="1" w:styleId="xl64">
    <w:name w:val="xl64"/>
    <w:basedOn w:val="Normal"/>
    <w:rsid w:val="007A61F4"/>
    <w:pPr>
      <w:spacing w:before="100" w:beforeAutospacing="1" w:after="100" w:afterAutospacing="1" w:line="240" w:lineRule="auto"/>
    </w:pPr>
    <w:rPr>
      <w:rFonts w:ascii="Cambria" w:eastAsia="Times New Roman" w:hAnsi="Cambria" w:cs="Times New Roman"/>
      <w:sz w:val="24"/>
      <w:szCs w:val="24"/>
      <w:lang w:val="ru-RU" w:eastAsia="ru-RU"/>
    </w:rPr>
  </w:style>
  <w:style w:type="paragraph" w:customStyle="1" w:styleId="xl93">
    <w:name w:val="xl93"/>
    <w:basedOn w:val="Normal"/>
    <w:rsid w:val="007A61F4"/>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94">
    <w:name w:val="xl94"/>
    <w:basedOn w:val="Normal"/>
    <w:rsid w:val="007A61F4"/>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95">
    <w:name w:val="xl95"/>
    <w:basedOn w:val="Normal"/>
    <w:rsid w:val="007A61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96">
    <w:name w:val="xl96"/>
    <w:basedOn w:val="Normal"/>
    <w:rsid w:val="007A61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cs="Times New Roman"/>
      <w:sz w:val="24"/>
      <w:szCs w:val="24"/>
      <w:lang w:val="ru-RU" w:eastAsia="ru-RU"/>
    </w:rPr>
  </w:style>
  <w:style w:type="paragraph" w:customStyle="1" w:styleId="xl97">
    <w:name w:val="xl97"/>
    <w:basedOn w:val="Normal"/>
    <w:rsid w:val="007A61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98">
    <w:name w:val="xl98"/>
    <w:basedOn w:val="Normal"/>
    <w:rsid w:val="007A61F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99">
    <w:name w:val="xl99"/>
    <w:basedOn w:val="Normal"/>
    <w:rsid w:val="007A61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Cambria" w:eastAsia="Times New Roman" w:hAnsi="Cambria" w:cs="Times New Roman"/>
      <w:sz w:val="24"/>
      <w:szCs w:val="24"/>
      <w:lang w:val="ru-RU" w:eastAsia="ru-RU"/>
    </w:rPr>
  </w:style>
  <w:style w:type="paragraph" w:customStyle="1" w:styleId="xl100">
    <w:name w:val="xl100"/>
    <w:basedOn w:val="Normal"/>
    <w:rsid w:val="007A61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101">
    <w:name w:val="xl101"/>
    <w:basedOn w:val="Normal"/>
    <w:rsid w:val="007A61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102">
    <w:name w:val="xl102"/>
    <w:basedOn w:val="Normal"/>
    <w:rsid w:val="007A61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mbria" w:eastAsia="Times New Roman" w:hAnsi="Cambria" w:cs="Times New Roman"/>
      <w:sz w:val="24"/>
      <w:szCs w:val="24"/>
      <w:lang w:val="ru-RU" w:eastAsia="ru-RU"/>
    </w:rPr>
  </w:style>
  <w:style w:type="paragraph" w:customStyle="1" w:styleId="xl103">
    <w:name w:val="xl103"/>
    <w:basedOn w:val="Normal"/>
    <w:rsid w:val="007A61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104">
    <w:name w:val="xl104"/>
    <w:basedOn w:val="Normal"/>
    <w:rsid w:val="007A61F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Cambria" w:eastAsia="Times New Roman" w:hAnsi="Cambria" w:cs="Times New Roman"/>
      <w:sz w:val="24"/>
      <w:szCs w:val="24"/>
      <w:lang w:val="ru-RU" w:eastAsia="ru-RU"/>
    </w:rPr>
  </w:style>
  <w:style w:type="paragraph" w:customStyle="1" w:styleId="xl105">
    <w:name w:val="xl105"/>
    <w:basedOn w:val="Normal"/>
    <w:rsid w:val="007A6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6">
    <w:name w:val="xl106"/>
    <w:basedOn w:val="Normal"/>
    <w:rsid w:val="007A6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7">
    <w:name w:val="xl107"/>
    <w:basedOn w:val="Normal"/>
    <w:rsid w:val="007A61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8">
    <w:name w:val="xl108"/>
    <w:basedOn w:val="Normal"/>
    <w:rsid w:val="007A6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09">
    <w:name w:val="xl109"/>
    <w:basedOn w:val="Normal"/>
    <w:rsid w:val="007A6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0">
    <w:name w:val="xl110"/>
    <w:basedOn w:val="Normal"/>
    <w:rsid w:val="007A6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1">
    <w:name w:val="xl111"/>
    <w:basedOn w:val="Normal"/>
    <w:rsid w:val="007A6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2">
    <w:name w:val="xl112"/>
    <w:basedOn w:val="Normal"/>
    <w:rsid w:val="007A6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3">
    <w:name w:val="xl113"/>
    <w:basedOn w:val="Normal"/>
    <w:rsid w:val="007A6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4">
    <w:name w:val="xl114"/>
    <w:basedOn w:val="Normal"/>
    <w:rsid w:val="007A61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val="ru-RU" w:eastAsia="ru-RU"/>
    </w:rPr>
  </w:style>
  <w:style w:type="paragraph" w:customStyle="1" w:styleId="xl115">
    <w:name w:val="xl115"/>
    <w:basedOn w:val="Normal"/>
    <w:rsid w:val="007A61F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6">
    <w:name w:val="xl116"/>
    <w:basedOn w:val="Normal"/>
    <w:rsid w:val="007A61F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7">
    <w:name w:val="xl117"/>
    <w:basedOn w:val="Normal"/>
    <w:rsid w:val="007A61F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8">
    <w:name w:val="xl118"/>
    <w:basedOn w:val="Normal"/>
    <w:rsid w:val="007A61F4"/>
    <w:pP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9">
    <w:name w:val="xl119"/>
    <w:basedOn w:val="Normal"/>
    <w:rsid w:val="007A61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42605019">
      <w:bodyDiv w:val="1"/>
      <w:marLeft w:val="0"/>
      <w:marRight w:val="0"/>
      <w:marTop w:val="0"/>
      <w:marBottom w:val="0"/>
      <w:divBdr>
        <w:top w:val="none" w:sz="0" w:space="0" w:color="auto"/>
        <w:left w:val="none" w:sz="0" w:space="0" w:color="auto"/>
        <w:bottom w:val="none" w:sz="0" w:space="0" w:color="auto"/>
        <w:right w:val="none" w:sz="0" w:space="0" w:color="auto"/>
      </w:divBdr>
    </w:div>
    <w:div w:id="44181868">
      <w:bodyDiv w:val="1"/>
      <w:marLeft w:val="0"/>
      <w:marRight w:val="0"/>
      <w:marTop w:val="0"/>
      <w:marBottom w:val="0"/>
      <w:divBdr>
        <w:top w:val="none" w:sz="0" w:space="0" w:color="auto"/>
        <w:left w:val="none" w:sz="0" w:space="0" w:color="auto"/>
        <w:bottom w:val="none" w:sz="0" w:space="0" w:color="auto"/>
        <w:right w:val="none" w:sz="0" w:space="0" w:color="auto"/>
      </w:divBdr>
    </w:div>
    <w:div w:id="92829049">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31942480">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14776388">
      <w:bodyDiv w:val="1"/>
      <w:marLeft w:val="0"/>
      <w:marRight w:val="0"/>
      <w:marTop w:val="0"/>
      <w:marBottom w:val="0"/>
      <w:divBdr>
        <w:top w:val="none" w:sz="0" w:space="0" w:color="auto"/>
        <w:left w:val="none" w:sz="0" w:space="0" w:color="auto"/>
        <w:bottom w:val="none" w:sz="0" w:space="0" w:color="auto"/>
        <w:right w:val="none" w:sz="0" w:space="0" w:color="auto"/>
      </w:divBdr>
    </w:div>
    <w:div w:id="219828845">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50046408">
      <w:bodyDiv w:val="1"/>
      <w:marLeft w:val="0"/>
      <w:marRight w:val="0"/>
      <w:marTop w:val="0"/>
      <w:marBottom w:val="0"/>
      <w:divBdr>
        <w:top w:val="none" w:sz="0" w:space="0" w:color="auto"/>
        <w:left w:val="none" w:sz="0" w:space="0" w:color="auto"/>
        <w:bottom w:val="none" w:sz="0" w:space="0" w:color="auto"/>
        <w:right w:val="none" w:sz="0" w:space="0" w:color="auto"/>
      </w:divBdr>
    </w:div>
    <w:div w:id="254098057">
      <w:bodyDiv w:val="1"/>
      <w:marLeft w:val="0"/>
      <w:marRight w:val="0"/>
      <w:marTop w:val="0"/>
      <w:marBottom w:val="0"/>
      <w:divBdr>
        <w:top w:val="none" w:sz="0" w:space="0" w:color="auto"/>
        <w:left w:val="none" w:sz="0" w:space="0" w:color="auto"/>
        <w:bottom w:val="none" w:sz="0" w:space="0" w:color="auto"/>
        <w:right w:val="none" w:sz="0" w:space="0" w:color="auto"/>
      </w:divBdr>
    </w:div>
    <w:div w:id="258681828">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02083254">
      <w:bodyDiv w:val="1"/>
      <w:marLeft w:val="0"/>
      <w:marRight w:val="0"/>
      <w:marTop w:val="0"/>
      <w:marBottom w:val="0"/>
      <w:divBdr>
        <w:top w:val="none" w:sz="0" w:space="0" w:color="auto"/>
        <w:left w:val="none" w:sz="0" w:space="0" w:color="auto"/>
        <w:bottom w:val="none" w:sz="0" w:space="0" w:color="auto"/>
        <w:right w:val="none" w:sz="0" w:space="0" w:color="auto"/>
      </w:divBdr>
    </w:div>
    <w:div w:id="31530324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49717553">
      <w:bodyDiv w:val="1"/>
      <w:marLeft w:val="0"/>
      <w:marRight w:val="0"/>
      <w:marTop w:val="0"/>
      <w:marBottom w:val="0"/>
      <w:divBdr>
        <w:top w:val="none" w:sz="0" w:space="0" w:color="auto"/>
        <w:left w:val="none" w:sz="0" w:space="0" w:color="auto"/>
        <w:bottom w:val="none" w:sz="0" w:space="0" w:color="auto"/>
        <w:right w:val="none" w:sz="0" w:space="0" w:color="auto"/>
      </w:divBdr>
    </w:div>
    <w:div w:id="354385171">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3992031">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04113974">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19717223">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5510440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46793619">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44816920">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21640799">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38331054">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75170591">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1753182">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156192">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16144461">
      <w:bodyDiv w:val="1"/>
      <w:marLeft w:val="0"/>
      <w:marRight w:val="0"/>
      <w:marTop w:val="0"/>
      <w:marBottom w:val="0"/>
      <w:divBdr>
        <w:top w:val="none" w:sz="0" w:space="0" w:color="auto"/>
        <w:left w:val="none" w:sz="0" w:space="0" w:color="auto"/>
        <w:bottom w:val="none" w:sz="0" w:space="0" w:color="auto"/>
        <w:right w:val="none" w:sz="0" w:space="0" w:color="auto"/>
      </w:divBdr>
    </w:div>
    <w:div w:id="831919960">
      <w:bodyDiv w:val="1"/>
      <w:marLeft w:val="0"/>
      <w:marRight w:val="0"/>
      <w:marTop w:val="0"/>
      <w:marBottom w:val="0"/>
      <w:divBdr>
        <w:top w:val="none" w:sz="0" w:space="0" w:color="auto"/>
        <w:left w:val="none" w:sz="0" w:space="0" w:color="auto"/>
        <w:bottom w:val="none" w:sz="0" w:space="0" w:color="auto"/>
        <w:right w:val="none" w:sz="0" w:space="0" w:color="auto"/>
      </w:divBdr>
    </w:div>
    <w:div w:id="849098621">
      <w:bodyDiv w:val="1"/>
      <w:marLeft w:val="0"/>
      <w:marRight w:val="0"/>
      <w:marTop w:val="0"/>
      <w:marBottom w:val="0"/>
      <w:divBdr>
        <w:top w:val="none" w:sz="0" w:space="0" w:color="auto"/>
        <w:left w:val="none" w:sz="0" w:space="0" w:color="auto"/>
        <w:bottom w:val="none" w:sz="0" w:space="0" w:color="auto"/>
        <w:right w:val="none" w:sz="0" w:space="0" w:color="auto"/>
      </w:divBdr>
    </w:div>
    <w:div w:id="855966432">
      <w:bodyDiv w:val="1"/>
      <w:marLeft w:val="0"/>
      <w:marRight w:val="0"/>
      <w:marTop w:val="0"/>
      <w:marBottom w:val="0"/>
      <w:divBdr>
        <w:top w:val="none" w:sz="0" w:space="0" w:color="auto"/>
        <w:left w:val="none" w:sz="0" w:space="0" w:color="auto"/>
        <w:bottom w:val="none" w:sz="0" w:space="0" w:color="auto"/>
        <w:right w:val="none" w:sz="0" w:space="0" w:color="auto"/>
      </w:divBdr>
    </w:div>
    <w:div w:id="856232254">
      <w:bodyDiv w:val="1"/>
      <w:marLeft w:val="0"/>
      <w:marRight w:val="0"/>
      <w:marTop w:val="0"/>
      <w:marBottom w:val="0"/>
      <w:divBdr>
        <w:top w:val="none" w:sz="0" w:space="0" w:color="auto"/>
        <w:left w:val="none" w:sz="0" w:space="0" w:color="auto"/>
        <w:bottom w:val="none" w:sz="0" w:space="0" w:color="auto"/>
        <w:right w:val="none" w:sz="0" w:space="0" w:color="auto"/>
      </w:divBdr>
    </w:div>
    <w:div w:id="878475256">
      <w:bodyDiv w:val="1"/>
      <w:marLeft w:val="0"/>
      <w:marRight w:val="0"/>
      <w:marTop w:val="0"/>
      <w:marBottom w:val="0"/>
      <w:divBdr>
        <w:top w:val="none" w:sz="0" w:space="0" w:color="auto"/>
        <w:left w:val="none" w:sz="0" w:space="0" w:color="auto"/>
        <w:bottom w:val="none" w:sz="0" w:space="0" w:color="auto"/>
        <w:right w:val="none" w:sz="0" w:space="0" w:color="auto"/>
      </w:divBdr>
    </w:div>
    <w:div w:id="88224849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5742588">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26959600">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1006633906">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39015077">
      <w:bodyDiv w:val="1"/>
      <w:marLeft w:val="0"/>
      <w:marRight w:val="0"/>
      <w:marTop w:val="0"/>
      <w:marBottom w:val="0"/>
      <w:divBdr>
        <w:top w:val="none" w:sz="0" w:space="0" w:color="auto"/>
        <w:left w:val="none" w:sz="0" w:space="0" w:color="auto"/>
        <w:bottom w:val="none" w:sz="0" w:space="0" w:color="auto"/>
        <w:right w:val="none" w:sz="0" w:space="0" w:color="auto"/>
      </w:divBdr>
    </w:div>
    <w:div w:id="1039622202">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58355647">
      <w:bodyDiv w:val="1"/>
      <w:marLeft w:val="0"/>
      <w:marRight w:val="0"/>
      <w:marTop w:val="0"/>
      <w:marBottom w:val="0"/>
      <w:divBdr>
        <w:top w:val="none" w:sz="0" w:space="0" w:color="auto"/>
        <w:left w:val="none" w:sz="0" w:space="0" w:color="auto"/>
        <w:bottom w:val="none" w:sz="0" w:space="0" w:color="auto"/>
        <w:right w:val="none" w:sz="0" w:space="0" w:color="auto"/>
      </w:divBdr>
    </w:div>
    <w:div w:id="1071925603">
      <w:bodyDiv w:val="1"/>
      <w:marLeft w:val="0"/>
      <w:marRight w:val="0"/>
      <w:marTop w:val="0"/>
      <w:marBottom w:val="0"/>
      <w:divBdr>
        <w:top w:val="none" w:sz="0" w:space="0" w:color="auto"/>
        <w:left w:val="none" w:sz="0" w:space="0" w:color="auto"/>
        <w:bottom w:val="none" w:sz="0" w:space="0" w:color="auto"/>
        <w:right w:val="none" w:sz="0" w:space="0" w:color="auto"/>
      </w:divBdr>
    </w:div>
    <w:div w:id="1087767772">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67943386">
      <w:bodyDiv w:val="1"/>
      <w:marLeft w:val="0"/>
      <w:marRight w:val="0"/>
      <w:marTop w:val="0"/>
      <w:marBottom w:val="0"/>
      <w:divBdr>
        <w:top w:val="none" w:sz="0" w:space="0" w:color="auto"/>
        <w:left w:val="none" w:sz="0" w:space="0" w:color="auto"/>
        <w:bottom w:val="none" w:sz="0" w:space="0" w:color="auto"/>
        <w:right w:val="none" w:sz="0" w:space="0" w:color="auto"/>
      </w:divBdr>
    </w:div>
    <w:div w:id="1168716128">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05948066">
      <w:bodyDiv w:val="1"/>
      <w:marLeft w:val="0"/>
      <w:marRight w:val="0"/>
      <w:marTop w:val="0"/>
      <w:marBottom w:val="0"/>
      <w:divBdr>
        <w:top w:val="none" w:sz="0" w:space="0" w:color="auto"/>
        <w:left w:val="none" w:sz="0" w:space="0" w:color="auto"/>
        <w:bottom w:val="none" w:sz="0" w:space="0" w:color="auto"/>
        <w:right w:val="none" w:sz="0" w:space="0" w:color="auto"/>
      </w:divBdr>
    </w:div>
    <w:div w:id="1222407542">
      <w:bodyDiv w:val="1"/>
      <w:marLeft w:val="0"/>
      <w:marRight w:val="0"/>
      <w:marTop w:val="0"/>
      <w:marBottom w:val="0"/>
      <w:divBdr>
        <w:top w:val="none" w:sz="0" w:space="0" w:color="auto"/>
        <w:left w:val="none" w:sz="0" w:space="0" w:color="auto"/>
        <w:bottom w:val="none" w:sz="0" w:space="0" w:color="auto"/>
        <w:right w:val="none" w:sz="0" w:space="0" w:color="auto"/>
      </w:divBdr>
    </w:div>
    <w:div w:id="1224102403">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7744631">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47810679">
      <w:bodyDiv w:val="1"/>
      <w:marLeft w:val="0"/>
      <w:marRight w:val="0"/>
      <w:marTop w:val="0"/>
      <w:marBottom w:val="0"/>
      <w:divBdr>
        <w:top w:val="none" w:sz="0" w:space="0" w:color="auto"/>
        <w:left w:val="none" w:sz="0" w:space="0" w:color="auto"/>
        <w:bottom w:val="none" w:sz="0" w:space="0" w:color="auto"/>
        <w:right w:val="none" w:sz="0" w:space="0" w:color="auto"/>
      </w:divBdr>
    </w:div>
    <w:div w:id="1261526071">
      <w:bodyDiv w:val="1"/>
      <w:marLeft w:val="0"/>
      <w:marRight w:val="0"/>
      <w:marTop w:val="0"/>
      <w:marBottom w:val="0"/>
      <w:divBdr>
        <w:top w:val="none" w:sz="0" w:space="0" w:color="auto"/>
        <w:left w:val="none" w:sz="0" w:space="0" w:color="auto"/>
        <w:bottom w:val="none" w:sz="0" w:space="0" w:color="auto"/>
        <w:right w:val="none" w:sz="0" w:space="0" w:color="auto"/>
      </w:divBdr>
    </w:div>
    <w:div w:id="1261795778">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391729143">
      <w:bodyDiv w:val="1"/>
      <w:marLeft w:val="0"/>
      <w:marRight w:val="0"/>
      <w:marTop w:val="0"/>
      <w:marBottom w:val="0"/>
      <w:divBdr>
        <w:top w:val="none" w:sz="0" w:space="0" w:color="auto"/>
        <w:left w:val="none" w:sz="0" w:space="0" w:color="auto"/>
        <w:bottom w:val="none" w:sz="0" w:space="0" w:color="auto"/>
        <w:right w:val="none" w:sz="0" w:space="0" w:color="auto"/>
      </w:divBdr>
    </w:div>
    <w:div w:id="1391920979">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08670395">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65140797">
      <w:bodyDiv w:val="1"/>
      <w:marLeft w:val="0"/>
      <w:marRight w:val="0"/>
      <w:marTop w:val="0"/>
      <w:marBottom w:val="0"/>
      <w:divBdr>
        <w:top w:val="none" w:sz="0" w:space="0" w:color="auto"/>
        <w:left w:val="none" w:sz="0" w:space="0" w:color="auto"/>
        <w:bottom w:val="none" w:sz="0" w:space="0" w:color="auto"/>
        <w:right w:val="none" w:sz="0" w:space="0" w:color="auto"/>
      </w:divBdr>
    </w:div>
    <w:div w:id="1569800578">
      <w:bodyDiv w:val="1"/>
      <w:marLeft w:val="0"/>
      <w:marRight w:val="0"/>
      <w:marTop w:val="0"/>
      <w:marBottom w:val="0"/>
      <w:divBdr>
        <w:top w:val="none" w:sz="0" w:space="0" w:color="auto"/>
        <w:left w:val="none" w:sz="0" w:space="0" w:color="auto"/>
        <w:bottom w:val="none" w:sz="0" w:space="0" w:color="auto"/>
        <w:right w:val="none" w:sz="0" w:space="0" w:color="auto"/>
      </w:divBdr>
    </w:div>
    <w:div w:id="1574968881">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598170293">
      <w:bodyDiv w:val="1"/>
      <w:marLeft w:val="0"/>
      <w:marRight w:val="0"/>
      <w:marTop w:val="0"/>
      <w:marBottom w:val="0"/>
      <w:divBdr>
        <w:top w:val="none" w:sz="0" w:space="0" w:color="auto"/>
        <w:left w:val="none" w:sz="0" w:space="0" w:color="auto"/>
        <w:bottom w:val="none" w:sz="0" w:space="0" w:color="auto"/>
        <w:right w:val="none" w:sz="0" w:space="0" w:color="auto"/>
      </w:divBdr>
    </w:div>
    <w:div w:id="1598515506">
      <w:bodyDiv w:val="1"/>
      <w:marLeft w:val="0"/>
      <w:marRight w:val="0"/>
      <w:marTop w:val="0"/>
      <w:marBottom w:val="0"/>
      <w:divBdr>
        <w:top w:val="none" w:sz="0" w:space="0" w:color="auto"/>
        <w:left w:val="none" w:sz="0" w:space="0" w:color="auto"/>
        <w:bottom w:val="none" w:sz="0" w:space="0" w:color="auto"/>
        <w:right w:val="none" w:sz="0" w:space="0" w:color="auto"/>
      </w:divBdr>
    </w:div>
    <w:div w:id="1613171997">
      <w:bodyDiv w:val="1"/>
      <w:marLeft w:val="0"/>
      <w:marRight w:val="0"/>
      <w:marTop w:val="0"/>
      <w:marBottom w:val="0"/>
      <w:divBdr>
        <w:top w:val="none" w:sz="0" w:space="0" w:color="auto"/>
        <w:left w:val="none" w:sz="0" w:space="0" w:color="auto"/>
        <w:bottom w:val="none" w:sz="0" w:space="0" w:color="auto"/>
        <w:right w:val="none" w:sz="0" w:space="0" w:color="auto"/>
      </w:divBdr>
    </w:div>
    <w:div w:id="1624388972">
      <w:bodyDiv w:val="1"/>
      <w:marLeft w:val="0"/>
      <w:marRight w:val="0"/>
      <w:marTop w:val="0"/>
      <w:marBottom w:val="0"/>
      <w:divBdr>
        <w:top w:val="none" w:sz="0" w:space="0" w:color="auto"/>
        <w:left w:val="none" w:sz="0" w:space="0" w:color="auto"/>
        <w:bottom w:val="none" w:sz="0" w:space="0" w:color="auto"/>
        <w:right w:val="none" w:sz="0" w:space="0" w:color="auto"/>
      </w:divBdr>
    </w:div>
    <w:div w:id="1635212223">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47513448">
      <w:bodyDiv w:val="1"/>
      <w:marLeft w:val="0"/>
      <w:marRight w:val="0"/>
      <w:marTop w:val="0"/>
      <w:marBottom w:val="0"/>
      <w:divBdr>
        <w:top w:val="none" w:sz="0" w:space="0" w:color="auto"/>
        <w:left w:val="none" w:sz="0" w:space="0" w:color="auto"/>
        <w:bottom w:val="none" w:sz="0" w:space="0" w:color="auto"/>
        <w:right w:val="none" w:sz="0" w:space="0" w:color="auto"/>
      </w:divBdr>
    </w:div>
    <w:div w:id="1648436063">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02198640">
      <w:bodyDiv w:val="1"/>
      <w:marLeft w:val="0"/>
      <w:marRight w:val="0"/>
      <w:marTop w:val="0"/>
      <w:marBottom w:val="0"/>
      <w:divBdr>
        <w:top w:val="none" w:sz="0" w:space="0" w:color="auto"/>
        <w:left w:val="none" w:sz="0" w:space="0" w:color="auto"/>
        <w:bottom w:val="none" w:sz="0" w:space="0" w:color="auto"/>
        <w:right w:val="none" w:sz="0" w:space="0" w:color="auto"/>
      </w:divBdr>
    </w:div>
    <w:div w:id="1714428710">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400022">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1733290">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49574651">
      <w:bodyDiv w:val="1"/>
      <w:marLeft w:val="0"/>
      <w:marRight w:val="0"/>
      <w:marTop w:val="0"/>
      <w:marBottom w:val="0"/>
      <w:divBdr>
        <w:top w:val="none" w:sz="0" w:space="0" w:color="auto"/>
        <w:left w:val="none" w:sz="0" w:space="0" w:color="auto"/>
        <w:bottom w:val="none" w:sz="0" w:space="0" w:color="auto"/>
        <w:right w:val="none" w:sz="0" w:space="0" w:color="auto"/>
      </w:divBdr>
    </w:div>
    <w:div w:id="175269958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62606889">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799907692">
      <w:bodyDiv w:val="1"/>
      <w:marLeft w:val="0"/>
      <w:marRight w:val="0"/>
      <w:marTop w:val="0"/>
      <w:marBottom w:val="0"/>
      <w:divBdr>
        <w:top w:val="none" w:sz="0" w:space="0" w:color="auto"/>
        <w:left w:val="none" w:sz="0" w:space="0" w:color="auto"/>
        <w:bottom w:val="none" w:sz="0" w:space="0" w:color="auto"/>
        <w:right w:val="none" w:sz="0" w:space="0" w:color="auto"/>
      </w:divBdr>
    </w:div>
    <w:div w:id="1815752018">
      <w:bodyDiv w:val="1"/>
      <w:marLeft w:val="0"/>
      <w:marRight w:val="0"/>
      <w:marTop w:val="0"/>
      <w:marBottom w:val="0"/>
      <w:divBdr>
        <w:top w:val="none" w:sz="0" w:space="0" w:color="auto"/>
        <w:left w:val="none" w:sz="0" w:space="0" w:color="auto"/>
        <w:bottom w:val="none" w:sz="0" w:space="0" w:color="auto"/>
        <w:right w:val="none" w:sz="0" w:space="0" w:color="auto"/>
      </w:divBdr>
    </w:div>
    <w:div w:id="1831628751">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869758248">
      <w:bodyDiv w:val="1"/>
      <w:marLeft w:val="0"/>
      <w:marRight w:val="0"/>
      <w:marTop w:val="0"/>
      <w:marBottom w:val="0"/>
      <w:divBdr>
        <w:top w:val="none" w:sz="0" w:space="0" w:color="auto"/>
        <w:left w:val="none" w:sz="0" w:space="0" w:color="auto"/>
        <w:bottom w:val="none" w:sz="0" w:space="0" w:color="auto"/>
        <w:right w:val="none" w:sz="0" w:space="0" w:color="auto"/>
      </w:divBdr>
    </w:div>
    <w:div w:id="1876456320">
      <w:bodyDiv w:val="1"/>
      <w:marLeft w:val="0"/>
      <w:marRight w:val="0"/>
      <w:marTop w:val="0"/>
      <w:marBottom w:val="0"/>
      <w:divBdr>
        <w:top w:val="none" w:sz="0" w:space="0" w:color="auto"/>
        <w:left w:val="none" w:sz="0" w:space="0" w:color="auto"/>
        <w:bottom w:val="none" w:sz="0" w:space="0" w:color="auto"/>
        <w:right w:val="none" w:sz="0" w:space="0" w:color="auto"/>
      </w:divBdr>
    </w:div>
    <w:div w:id="1897276116">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10187442">
      <w:bodyDiv w:val="1"/>
      <w:marLeft w:val="0"/>
      <w:marRight w:val="0"/>
      <w:marTop w:val="0"/>
      <w:marBottom w:val="0"/>
      <w:divBdr>
        <w:top w:val="none" w:sz="0" w:space="0" w:color="auto"/>
        <w:left w:val="none" w:sz="0" w:space="0" w:color="auto"/>
        <w:bottom w:val="none" w:sz="0" w:space="0" w:color="auto"/>
        <w:right w:val="none" w:sz="0" w:space="0" w:color="auto"/>
      </w:divBdr>
    </w:div>
    <w:div w:id="1912496035">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0085897">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79416363">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1993558320">
      <w:bodyDiv w:val="1"/>
      <w:marLeft w:val="0"/>
      <w:marRight w:val="0"/>
      <w:marTop w:val="0"/>
      <w:marBottom w:val="0"/>
      <w:divBdr>
        <w:top w:val="none" w:sz="0" w:space="0" w:color="auto"/>
        <w:left w:val="none" w:sz="0" w:space="0" w:color="auto"/>
        <w:bottom w:val="none" w:sz="0" w:space="0" w:color="auto"/>
        <w:right w:val="none" w:sz="0" w:space="0" w:color="auto"/>
      </w:divBdr>
    </w:div>
    <w:div w:id="2006392036">
      <w:bodyDiv w:val="1"/>
      <w:marLeft w:val="0"/>
      <w:marRight w:val="0"/>
      <w:marTop w:val="0"/>
      <w:marBottom w:val="0"/>
      <w:divBdr>
        <w:top w:val="none" w:sz="0" w:space="0" w:color="auto"/>
        <w:left w:val="none" w:sz="0" w:space="0" w:color="auto"/>
        <w:bottom w:val="none" w:sz="0" w:space="0" w:color="auto"/>
        <w:right w:val="none" w:sz="0" w:space="0" w:color="auto"/>
      </w:divBdr>
    </w:div>
    <w:div w:id="2014146262">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24090844">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51686883">
      <w:bodyDiv w:val="1"/>
      <w:marLeft w:val="0"/>
      <w:marRight w:val="0"/>
      <w:marTop w:val="0"/>
      <w:marBottom w:val="0"/>
      <w:divBdr>
        <w:top w:val="none" w:sz="0" w:space="0" w:color="auto"/>
        <w:left w:val="none" w:sz="0" w:space="0" w:color="auto"/>
        <w:bottom w:val="none" w:sz="0" w:space="0" w:color="auto"/>
        <w:right w:val="none" w:sz="0" w:space="0" w:color="auto"/>
      </w:divBdr>
    </w:div>
    <w:div w:id="2056198117">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 w:id="21071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78062-A781-480E-854C-2495CFEE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3015</Words>
  <Characters>17188</Characters>
  <Application>Microsoft Office Word</Application>
  <DocSecurity>0</DocSecurity>
  <Lines>143</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CAPCS-Dispozitive</cp:lastModifiedBy>
  <cp:revision>282</cp:revision>
  <cp:lastPrinted>2022-03-25T15:50:00Z</cp:lastPrinted>
  <dcterms:created xsi:type="dcterms:W3CDTF">2022-03-25T15:28:00Z</dcterms:created>
  <dcterms:modified xsi:type="dcterms:W3CDTF">2025-10-01T13:01:00Z</dcterms:modified>
</cp:coreProperties>
</file>