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2A0CB"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26C5522A" wp14:editId="7AEDE222">
                <wp:simplePos x="0" y="0"/>
                <wp:positionH relativeFrom="column">
                  <wp:posOffset>-222885</wp:posOffset>
                </wp:positionH>
                <wp:positionV relativeFrom="paragraph">
                  <wp:posOffset>177800</wp:posOffset>
                </wp:positionV>
                <wp:extent cx="6299200" cy="903605"/>
                <wp:effectExtent l="0" t="0" r="25400" b="1079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903605"/>
                        </a:xfrm>
                        <a:prstGeom prst="rect">
                          <a:avLst/>
                        </a:prstGeom>
                        <a:solidFill>
                          <a:srgbClr val="FFFFFF"/>
                        </a:solidFill>
                        <a:ln w="9525">
                          <a:solidFill>
                            <a:srgbClr val="000000"/>
                          </a:solidFill>
                          <a:miter lim="800000"/>
                          <a:headEnd/>
                          <a:tailEnd/>
                        </a:ln>
                      </wps:spPr>
                      <wps:txbx>
                        <w:txbxContent>
                          <w:p w14:paraId="3EA58818" w14:textId="77777777" w:rsidR="00000AA1" w:rsidRDefault="00000AA1" w:rsidP="00000AA1">
                            <w:pPr>
                              <w:jc w:val="center"/>
                              <w:rPr>
                                <w:b/>
                                <w:sz w:val="26"/>
                                <w:szCs w:val="48"/>
                                <w:lang w:val="pt-BR"/>
                              </w:rPr>
                            </w:pPr>
                          </w:p>
                          <w:p w14:paraId="6F62C43A" w14:textId="77777777" w:rsidR="00B100A5" w:rsidRPr="00B100A5" w:rsidRDefault="00B100A5" w:rsidP="00B100A5">
                            <w:pPr>
                              <w:spacing w:after="0" w:line="240" w:lineRule="auto"/>
                              <w:ind w:firstLine="720"/>
                              <w:jc w:val="center"/>
                              <w:rPr>
                                <w:rFonts w:ascii="Times New Roman" w:eastAsia="Times New Roman" w:hAnsi="Times New Roman" w:cs="Times New Roman"/>
                                <w:b/>
                                <w:sz w:val="48"/>
                                <w:szCs w:val="48"/>
                                <w:lang w:val="ro-RO"/>
                              </w:rPr>
                            </w:pPr>
                            <w:r w:rsidRPr="00B100A5">
                              <w:rPr>
                                <w:rFonts w:ascii="Times New Roman" w:eastAsia="Times New Roman" w:hAnsi="Times New Roman" w:cs="Times New Roman"/>
                                <w:b/>
                                <w:sz w:val="48"/>
                                <w:szCs w:val="48"/>
                                <w:lang w:val="it-IT"/>
                              </w:rPr>
                              <w:t xml:space="preserve">A C H I </w:t>
                            </w:r>
                            <w:r w:rsidRPr="00B100A5">
                              <w:rPr>
                                <w:rFonts w:ascii="Times New Roman" w:eastAsia="Times New Roman" w:hAnsi="Times New Roman" w:cs="Times New Roman"/>
                                <w:b/>
                                <w:sz w:val="48"/>
                                <w:szCs w:val="48"/>
                                <w:lang w:val="ro-RO"/>
                              </w:rPr>
                              <w:t xml:space="preserve">Z I Ţ I </w:t>
                            </w:r>
                            <w:proofErr w:type="spellStart"/>
                            <w:r w:rsidRPr="00B100A5">
                              <w:rPr>
                                <w:rFonts w:ascii="Times New Roman" w:eastAsia="Times New Roman" w:hAnsi="Times New Roman" w:cs="Times New Roman"/>
                                <w:b/>
                                <w:sz w:val="48"/>
                                <w:szCs w:val="48"/>
                                <w:lang w:val="ro-RO"/>
                              </w:rPr>
                              <w:t>I</w:t>
                            </w:r>
                            <w:proofErr w:type="spellEnd"/>
                            <w:r w:rsidRPr="00B100A5">
                              <w:rPr>
                                <w:rFonts w:ascii="Times New Roman" w:eastAsia="Times New Roman" w:hAnsi="Times New Roman" w:cs="Times New Roman"/>
                                <w:b/>
                                <w:sz w:val="48"/>
                                <w:szCs w:val="48"/>
                                <w:lang w:val="ro-RO"/>
                              </w:rPr>
                              <w:t xml:space="preserve">  P U B L I C E</w:t>
                            </w:r>
                          </w:p>
                          <w:p w14:paraId="3B0ED829" w14:textId="77777777" w:rsidR="00000AA1" w:rsidRDefault="00000AA1" w:rsidP="00B100A5">
                            <w:pPr>
                              <w:jc w:val="center"/>
                              <w:rPr>
                                <w:b/>
                                <w:sz w:val="48"/>
                                <w:szCs w:val="4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C5522A" id="_x0000_t202" coordsize="21600,21600" o:spt="202" path="m,l,21600r21600,l21600,xe">
                <v:stroke joinstyle="miter"/>
                <v:path gradientshapeok="t" o:connecttype="rect"/>
              </v:shapetype>
              <v:shape id="Text Box 8" o:spid="_x0000_s1026" type="#_x0000_t202" style="position:absolute;left:0;text-align:left;margin-left:-17.55pt;margin-top:14pt;width:496pt;height:7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lrKAIAAFAEAAAOAAAAZHJzL2Uyb0RvYy54bWysVNuO2yAQfa/Uf0C8N3bSJN1YcVbbbFNV&#10;2l6k3X4AxthGBYYCib39+g7Ym6a3l6p+QAwMZ2bOmfH2etCKnITzEkxJ57OcEmE41NK0Jf38cHhx&#10;RYkPzNRMgRElfRSeXu+eP9v2thAL6EDVwhEEMb7obUm7EGyRZZ53QjM/AysMXjbgNAtoujarHesR&#10;XatskefrrAdXWwdceI+nt+Ml3SX8phE8fGwaLwJRJcXcQlpdWqu4ZrstK1rHbCf5lAb7hyw0kwaD&#10;nqFuWWDk6ORvUFpyBx6aMOOgM2gayUWqAauZ579Uc98xK1ItSI63Z5r8/4PlH06fHJF1SVEowzRK&#10;9CCGQF7DQK4iO731BTrdW3QLAx6jyqlSb++Af/HEwL5jphU3zkHfCVZjdvP4Mrt4OuL4CFL176HG&#10;MOwYIAENjdOROiSDIDqq9HhWJqbC8XC92GxQbko43m3yl+t8lUKw4um1dT68FaBJ3JTUofIJnZ3u&#10;fIjZsOLJJQbzoGR9kEolw7XVXjlyYtglh/RN6D+5KUN6jL5arEYC/gqRp+9PEFoGbHclNfJ9dmJF&#10;pO2NqVMzBibVuMeUlZl4jNSNJIahGiZdKqgfkVEHY1vjGOKmA/eNkh5buqT+65E5QYl6Z1CVzXy5&#10;jDOQjOXq1QINd3lTXd4wwxGqpIGScbsP49wcrZNth5HGPjBwg0o2MpEcJR+zmvLGtk3cTyMW5+LS&#10;Tl4/fgS77wAAAP//AwBQSwMEFAAGAAgAAAAhAJA9SYbgAAAACgEAAA8AAABkcnMvZG93bnJldi54&#10;bWxMj8FOwzAQRO9I/IO1SFxQ67ShaRLiVAgJBDcoVbm6sZtE2Otgu2n4e5YTHFf7NPOm2kzWsFH7&#10;0DsUsJgnwDQ2TvXYCti9P85yYCFKVNI41AK+dYBNfXlRyVK5M77pcRtbRiEYSimgi3EoOQ9Np60M&#10;czdopN/ReSsjnb7lysszhVvDl0mScSt7pIZODvqh083n9mQF5LfP40d4SV/3TXY0RbxZj09fXojr&#10;q+n+DljUU/yD4Vef1KEmp4M7oQrMCJilqwWhApY5bSKgWGUFsAOR6yQFXlf8/4T6BwAA//8DAFBL&#10;AQItABQABgAIAAAAIQC2gziS/gAAAOEBAAATAAAAAAAAAAAAAAAAAAAAAABbQ29udGVudF9UeXBl&#10;c10ueG1sUEsBAi0AFAAGAAgAAAAhADj9If/WAAAAlAEAAAsAAAAAAAAAAAAAAAAALwEAAF9yZWxz&#10;Ly5yZWxzUEsBAi0AFAAGAAgAAAAhAL7yWWsoAgAAUAQAAA4AAAAAAAAAAAAAAAAALgIAAGRycy9l&#10;Mm9Eb2MueG1sUEsBAi0AFAAGAAgAAAAhAJA9SYbgAAAACgEAAA8AAAAAAAAAAAAAAAAAggQAAGRy&#10;cy9kb3ducmV2LnhtbFBLBQYAAAAABAAEAPMAAACPBQAAAAA=&#10;">
                <v:textbox>
                  <w:txbxContent>
                    <w:p w14:paraId="3EA58818" w14:textId="77777777" w:rsidR="00000AA1" w:rsidRDefault="00000AA1" w:rsidP="00000AA1">
                      <w:pPr>
                        <w:jc w:val="center"/>
                        <w:rPr>
                          <w:b/>
                          <w:sz w:val="26"/>
                          <w:szCs w:val="48"/>
                          <w:lang w:val="pt-BR"/>
                        </w:rPr>
                      </w:pPr>
                    </w:p>
                    <w:p w14:paraId="6F62C43A" w14:textId="77777777" w:rsidR="00B100A5" w:rsidRPr="00B100A5" w:rsidRDefault="00B100A5" w:rsidP="00B100A5">
                      <w:pPr>
                        <w:spacing w:after="0" w:line="240" w:lineRule="auto"/>
                        <w:ind w:firstLine="720"/>
                        <w:jc w:val="center"/>
                        <w:rPr>
                          <w:rFonts w:ascii="Times New Roman" w:eastAsia="Times New Roman" w:hAnsi="Times New Roman" w:cs="Times New Roman"/>
                          <w:b/>
                          <w:sz w:val="48"/>
                          <w:szCs w:val="48"/>
                          <w:lang w:val="ro-RO"/>
                        </w:rPr>
                      </w:pPr>
                      <w:r w:rsidRPr="00B100A5">
                        <w:rPr>
                          <w:rFonts w:ascii="Times New Roman" w:eastAsia="Times New Roman" w:hAnsi="Times New Roman" w:cs="Times New Roman"/>
                          <w:b/>
                          <w:sz w:val="48"/>
                          <w:szCs w:val="48"/>
                          <w:lang w:val="it-IT"/>
                        </w:rPr>
                        <w:t xml:space="preserve">A C H I </w:t>
                      </w:r>
                      <w:r w:rsidRPr="00B100A5">
                        <w:rPr>
                          <w:rFonts w:ascii="Times New Roman" w:eastAsia="Times New Roman" w:hAnsi="Times New Roman" w:cs="Times New Roman"/>
                          <w:b/>
                          <w:sz w:val="48"/>
                          <w:szCs w:val="48"/>
                          <w:lang w:val="ro-RO"/>
                        </w:rPr>
                        <w:t>Z I Ţ I I  P U B L I C E</w:t>
                      </w:r>
                    </w:p>
                    <w:p w14:paraId="3B0ED829" w14:textId="77777777" w:rsidR="00000AA1" w:rsidRDefault="00000AA1" w:rsidP="00B100A5">
                      <w:pPr>
                        <w:jc w:val="center"/>
                        <w:rPr>
                          <w:b/>
                          <w:sz w:val="48"/>
                          <w:szCs w:val="48"/>
                          <w:lang w:val="ro-RO"/>
                        </w:rPr>
                      </w:pPr>
                    </w:p>
                  </w:txbxContent>
                </v:textbox>
              </v:shape>
            </w:pict>
          </mc:Fallback>
        </mc:AlternateContent>
      </w:r>
    </w:p>
    <w:p w14:paraId="778F97C9"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13091A21" wp14:editId="5F3C2D7E">
                <wp:simplePos x="0" y="0"/>
                <wp:positionH relativeFrom="column">
                  <wp:posOffset>-38100</wp:posOffset>
                </wp:positionH>
                <wp:positionV relativeFrom="paragraph">
                  <wp:posOffset>49530</wp:posOffset>
                </wp:positionV>
                <wp:extent cx="801370" cy="800100"/>
                <wp:effectExtent l="0" t="0" r="698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E2DBF8" w14:textId="77777777" w:rsidR="00000AA1" w:rsidRDefault="00000AA1" w:rsidP="00000AA1">
                            <w:r>
                              <w:rPr>
                                <w:rFonts w:ascii="Calibri" w:hAnsi="Calibri"/>
                                <w:noProof/>
                                <w:lang w:eastAsia="ru-RU"/>
                              </w:rPr>
                              <w:drawing>
                                <wp:inline distT="0" distB="0" distL="0" distR="0" wp14:anchorId="1831E22F" wp14:editId="4CBEF10D">
                                  <wp:extent cx="619125" cy="647700"/>
                                  <wp:effectExtent l="0" t="0" r="952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477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91A21" id="Text Box 7" o:spid="_x0000_s1027" type="#_x0000_t202" style="position:absolute;left:0;text-align:left;margin-left:-3pt;margin-top:3.9pt;width:63.1pt;height:63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ZUkggIAABMFAAAOAAAAZHJzL2Uyb0RvYy54bWysVG1v2yAQ/j5p/wHxPbWdOU1s1amadJkm&#10;dS9Sux9AAMdoNoeAxu6m/vcdOGmzbpOmaf6AgTse7u55jovLoWvJXlqnQFc0O0spkZqDUHpX0S93&#10;m8mCEueZFqwFLSv6IB29XL5+ddGbUk6hgVZISxBEu7I3FW28N2WSON7IjrkzMFKjsQbbMY9Lu0uE&#10;ZT2id20yTdPzpAcrjAUuncPd69FIlxG/riX3n+raSU/aimJsPo42jtswJssLVu4sM43ihzDYP0TR&#10;MaXx0ieoa+YZubfqF6hOcQsOan/GoUugrhWXMQfMJktfZHPbMCNjLlgcZ57K5P4fLP+4/2yJEhWd&#10;U6JZhxTdycGTFQxkHqrTG1ei061BNz/gNrIcM3XmBvhXRzSsG6Z38spa6BvJBEaXhZPJydERxwWQ&#10;bf8BBF7D7j1EoKG2XSgdFoMgOrL08MRMCIXj5iLN3szRwtG0SLFSkbmElcfDxjr/TkJHwqSiFomP&#10;4Gx/43wIhpVHl3CXg1aJjWrbuLC77bq1ZM9QJJv4xfhfuLU6OGsIx0bEcQdjxDuCLUQbSf9eZNM8&#10;XU2LyeZ8MZ/km3w2KebpYpJmxao4T/Miv948hgCzvGyUEFLfKC2PAszyvyP40AqjdKIESV/RYjad&#10;jQz9Mck0fr9LslMe+7FVXawzugUnVgZe32oR556pdpwnP4cfq4w1OP5jVaIKAvGjBPywHaLcokSC&#10;QrYgHlAWFpA2ZBjfEpw0YL9R0mNfVlTjw0FJ+16jsIosz0Mbx0U+m09xYU8t21ML0xyBKuopGadr&#10;P7b+vbFq1+A9o5Q1XKEYaxWF8hzTQcLYeTGjwysRWvt0Hb2e37LlDwAAAP//AwBQSwMEFAAGAAgA&#10;AAAhAD0498HdAAAACAEAAA8AAABkcnMvZG93bnJldi54bWxMj8FuwjAMhu+T9g6RJ+0GKUWwqmuK&#10;0CZOiMMAadeQeE1F43RNgO7tZ07bzdZv/f6+ajX6TlxxiG0gBbNpBgLJBNtSo+B42EwKEDFpsroL&#10;hAp+MMKqfnyodGnDjT7wuk+N4BKKpVbgUupLKaNx6HWchh6Js68weJ14HRppB33jct/JPMuW0uuW&#10;+IPTPb45NOf9xSv4xvfd+nNxNGYzLrY74+y2GK1Sz0/j+hVEwjH9HcMdn9GhZqZTuJCNolMwWbJK&#10;UvDCAvc4z3IQJx7m8wJkXcn/AvUvAAAA//8DAFBLAQItABQABgAIAAAAIQC2gziS/gAAAOEBAAAT&#10;AAAAAAAAAAAAAAAAAAAAAABbQ29udGVudF9UeXBlc10ueG1sUEsBAi0AFAAGAAgAAAAhADj9If/W&#10;AAAAlAEAAAsAAAAAAAAAAAAAAAAALwEAAF9yZWxzLy5yZWxzUEsBAi0AFAAGAAgAAAAhAHphlSSC&#10;AgAAEwUAAA4AAAAAAAAAAAAAAAAALgIAAGRycy9lMm9Eb2MueG1sUEsBAi0AFAAGAAgAAAAhAD04&#10;98HdAAAACAEAAA8AAAAAAAAAAAAAAAAA3AQAAGRycy9kb3ducmV2LnhtbFBLBQYAAAAABAAEAPMA&#10;AADmBQAAAAA=&#10;" stroked="f">
                <v:textbox>
                  <w:txbxContent>
                    <w:p w14:paraId="3EE2DBF8" w14:textId="77777777" w:rsidR="00000AA1" w:rsidRDefault="00000AA1" w:rsidP="00000AA1">
                      <w:r>
                        <w:rPr>
                          <w:rFonts w:ascii="Calibri" w:hAnsi="Calibri"/>
                          <w:noProof/>
                          <w:lang w:eastAsia="ru-RU"/>
                        </w:rPr>
                        <w:drawing>
                          <wp:inline distT="0" distB="0" distL="0" distR="0" wp14:anchorId="1831E22F" wp14:editId="4CBEF10D">
                            <wp:extent cx="619125" cy="647700"/>
                            <wp:effectExtent l="0" t="0" r="952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647700"/>
                                    </a:xfrm>
                                    <a:prstGeom prst="rect">
                                      <a:avLst/>
                                    </a:prstGeom>
                                    <a:noFill/>
                                    <a:ln>
                                      <a:noFill/>
                                    </a:ln>
                                  </pic:spPr>
                                </pic:pic>
                              </a:graphicData>
                            </a:graphic>
                          </wp:inline>
                        </w:drawing>
                      </w:r>
                    </w:p>
                  </w:txbxContent>
                </v:textbox>
              </v:shape>
            </w:pict>
          </mc:Fallback>
        </mc:AlternateContent>
      </w:r>
      <w:r w:rsidRPr="000312A2">
        <w:rPr>
          <w:rFonts w:ascii="Times New Roman" w:eastAsia="PMingLiU" w:hAnsi="Times New Roman" w:cs="Times New Roman"/>
          <w:sz w:val="28"/>
          <w:szCs w:val="28"/>
          <w:lang w:val="ro-MD" w:eastAsia="zh-CN"/>
        </w:rPr>
        <w:t>_______________</w:t>
      </w:r>
    </w:p>
    <w:p w14:paraId="5ABEE697"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p>
    <w:p w14:paraId="68A11056"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p>
    <w:p w14:paraId="05FC9926"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p>
    <w:p w14:paraId="468BFB7B"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p>
    <w:p w14:paraId="033B6BC3"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22AA1BE2" wp14:editId="72FC7029">
                <wp:simplePos x="0" y="0"/>
                <wp:positionH relativeFrom="column">
                  <wp:posOffset>3434715</wp:posOffset>
                </wp:positionH>
                <wp:positionV relativeFrom="paragraph">
                  <wp:posOffset>61595</wp:posOffset>
                </wp:positionV>
                <wp:extent cx="2641600" cy="877570"/>
                <wp:effectExtent l="0" t="0" r="25400" b="177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0" cy="877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4CBA4" id="Rectangle 3" o:spid="_x0000_s1026" style="position:absolute;margin-left:270.45pt;margin-top:4.85pt;width:208pt;height:6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P+IgIAADwEAAAOAAAAZHJzL2Uyb0RvYy54bWysU9uO0zAQfUfiHyy/06TdXnajpqtVlyKk&#10;BVYsfMDUcRILxzZjt2n5esZOt3SBJ4QfLI9nfHzmzMzy9tBptpfolTUlH49yzqQRtlKmKfnXL5s3&#10;15z5AKYCbY0s+VF6frt6/WrZu0JObGt1JZERiPFF70rehuCKLPOilR34kXXSkLO22EEgE5usQugJ&#10;vdPZJM/nWW+xcmiF9J5u7wcnXyX8upYifKprLwPTJSduIe2Y9m3cs9USigbBtUqcaMA/sOhAGfr0&#10;DHUPAdgO1R9QnRJova3DSNgus3WthEw5UDbj/LdsnlpwMuVC4nh3lsn/P1jxcf+ITFUlv+LMQEcl&#10;+kyigWm0ZFdRnt75gqKe3CPGBL17sOKbZ8auW4qSd4i2byVURGoc47MXD6Lh6Snb9h9sReiwCzYp&#10;daixi4CkATukghzPBZGHwARdTubT8TynugnyXS8Ws0WqWAbF82uHPryTtmPxUHIk7gkd9g8+RDZQ&#10;PIck9laraqO0TgY227VGtgdqjk1aKQFK8jJMG9aX/GY2mSXkFz5/CZGn9TeITgXqcq06yuIcBEWU&#10;7a2pUg8GUHo4E2VtTjpG6YYSbG11JBnRDi1MI0eH1uIPznpq35L77ztAyZl+b6gUN+PpNPZ7Mqaz&#10;xYQMvPRsLz1gBEGVPHA2HNdhmJGdQ9W09NM45W7sHZWvVknZWNqB1YkstWgS/DROcQYu7RT1a+hX&#10;PwEAAP//AwBQSwMEFAAGAAgAAAAhAEM1F0neAAAACQEAAA8AAABkcnMvZG93bnJldi54bWxMj8tO&#10;wzAQRfdI/IM1SOyoTenLIU6FQEVi2aYbdk4yTQLxOIqdNvD1DCtYXt2jO2fS7eQ6ccYhtJ4M3M8U&#10;CKTSVy3VBo757m4DIkRLle08oYEvDLDNrq9Sm1T+Qns8H2IteIRCYg00MfaJlKFs0Nkw8z0Sdyc/&#10;OBs5DrWsBnvhcdfJuVIr6WxLfKGxPT43WH4eRmegaOdH+73PX5XTu4f4NuUf4/uLMbc309MjiIhT&#10;/IPhV5/VIWOnwo9UBdEZWC6UZtSAXoPgXi9XnAsGF2sNMkvl/w+yHwAAAP//AwBQSwECLQAUAAYA&#10;CAAAACEAtoM4kv4AAADhAQAAEwAAAAAAAAAAAAAAAAAAAAAAW0NvbnRlbnRfVHlwZXNdLnhtbFBL&#10;AQItABQABgAIAAAAIQA4/SH/1gAAAJQBAAALAAAAAAAAAAAAAAAAAC8BAABfcmVscy8ucmVsc1BL&#10;AQItABQABgAIAAAAIQB+0cP+IgIAADwEAAAOAAAAAAAAAAAAAAAAAC4CAABkcnMvZTJvRG9jLnht&#10;bFBLAQItABQABgAIAAAAIQBDNRdJ3gAAAAkBAAAPAAAAAAAAAAAAAAAAAHwEAABkcnMvZG93bnJl&#10;di54bWxQSwUGAAAAAAQABADzAAAAhwUAAAAA&#10;"/>
            </w:pict>
          </mc:Fallback>
        </mc:AlternateContent>
      </w:r>
    </w:p>
    <w:p w14:paraId="19A1D5A9"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p>
    <w:p w14:paraId="708E6240"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p>
    <w:p w14:paraId="215C2863"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p>
    <w:p w14:paraId="6786309C" w14:textId="77777777"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p>
    <w:p w14:paraId="2203B7ED" w14:textId="0C8E7967" w:rsidR="00000AA1" w:rsidRPr="000312A2" w:rsidRDefault="00000AA1" w:rsidP="00000AA1">
      <w:pPr>
        <w:spacing w:after="0" w:line="240" w:lineRule="auto"/>
        <w:jc w:val="center"/>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aps/>
          <w:color w:val="000000" w:themeColor="text1"/>
          <w:sz w:val="28"/>
          <w:szCs w:val="28"/>
          <w:lang w:val="ro-MD" w:eastAsia="zh-CN"/>
        </w:rPr>
        <w:t>Contract</w:t>
      </w:r>
      <w:r w:rsidRPr="000312A2">
        <w:rPr>
          <w:rFonts w:ascii="Times New Roman" w:eastAsia="PMingLiU" w:hAnsi="Times New Roman" w:cs="Times New Roman"/>
          <w:b/>
          <w:color w:val="000000" w:themeColor="text1"/>
          <w:sz w:val="28"/>
          <w:szCs w:val="28"/>
          <w:lang w:val="ro-MD" w:eastAsia="zh-CN"/>
        </w:rPr>
        <w:t xml:space="preserve"> nr.  __________</w:t>
      </w:r>
    </w:p>
    <w:p w14:paraId="35064733" w14:textId="77777777" w:rsidR="00057059" w:rsidRPr="000312A2" w:rsidRDefault="00057059" w:rsidP="00057059">
      <w:pPr>
        <w:spacing w:after="0" w:line="240" w:lineRule="auto"/>
        <w:jc w:val="center"/>
        <w:rPr>
          <w:rFonts w:ascii="Times New Roman" w:eastAsia="PMingLiU" w:hAnsi="Times New Roman" w:cs="Times New Roman"/>
          <w:bCs/>
          <w:i/>
          <w:iCs/>
          <w:sz w:val="24"/>
          <w:szCs w:val="24"/>
          <w:lang w:val="ro-MD" w:eastAsia="zh-CN"/>
        </w:rPr>
      </w:pPr>
      <w:r w:rsidRPr="000312A2">
        <w:rPr>
          <w:rFonts w:ascii="Times New Roman" w:eastAsia="PMingLiU" w:hAnsi="Times New Roman" w:cs="Times New Roman"/>
          <w:bCs/>
          <w:i/>
          <w:iCs/>
          <w:sz w:val="24"/>
          <w:szCs w:val="24"/>
          <w:lang w:val="ro-MD" w:eastAsia="zh-CN"/>
        </w:rPr>
        <w:t>I. PARTEA GENERALĂ</w:t>
      </w:r>
    </w:p>
    <w:p w14:paraId="4CE631C3" w14:textId="77777777" w:rsidR="00057059" w:rsidRPr="000312A2" w:rsidRDefault="00057059" w:rsidP="00057059">
      <w:pPr>
        <w:spacing w:after="0" w:line="240" w:lineRule="auto"/>
        <w:jc w:val="center"/>
        <w:rPr>
          <w:rFonts w:ascii="Times New Roman" w:eastAsia="PMingLiU" w:hAnsi="Times New Roman" w:cs="Times New Roman"/>
          <w:bCs/>
          <w:i/>
          <w:iCs/>
          <w:sz w:val="24"/>
          <w:szCs w:val="24"/>
          <w:lang w:val="ro-MD" w:eastAsia="zh-CN"/>
        </w:rPr>
      </w:pPr>
      <w:r w:rsidRPr="000312A2">
        <w:rPr>
          <w:rFonts w:ascii="Times New Roman" w:eastAsia="PMingLiU" w:hAnsi="Times New Roman" w:cs="Times New Roman"/>
          <w:bCs/>
          <w:i/>
          <w:iCs/>
          <w:sz w:val="24"/>
          <w:szCs w:val="24"/>
          <w:lang w:val="ro-MD" w:eastAsia="zh-CN"/>
        </w:rPr>
        <w:t>(OBLIGATORIU)</w:t>
      </w:r>
    </w:p>
    <w:p w14:paraId="0C30AF2C" w14:textId="77777777" w:rsidR="003C41FC" w:rsidRDefault="003C41FC" w:rsidP="00896BE2">
      <w:pPr>
        <w:spacing w:after="0" w:line="240" w:lineRule="auto"/>
        <w:ind w:firstLine="720"/>
        <w:jc w:val="center"/>
        <w:rPr>
          <w:rFonts w:ascii="Times New Roman" w:eastAsia="PMingLiU" w:hAnsi="Times New Roman" w:cs="Times New Roman"/>
          <w:bCs/>
          <w:i/>
          <w:iCs/>
          <w:sz w:val="24"/>
          <w:szCs w:val="24"/>
          <w:lang w:val="ro-MD" w:eastAsia="zh-CN"/>
        </w:rPr>
      </w:pPr>
    </w:p>
    <w:p w14:paraId="5F376D27" w14:textId="77777777" w:rsidR="00825F77" w:rsidRPr="00825F77" w:rsidRDefault="00057059" w:rsidP="00825F77">
      <w:pPr>
        <w:shd w:val="clear" w:color="auto" w:fill="FFFFFF" w:themeFill="background1"/>
        <w:spacing w:before="120"/>
        <w:rPr>
          <w:rFonts w:ascii="Times New Roman" w:eastAsia="PMingLiU" w:hAnsi="Times New Roman" w:cs="Times New Roman"/>
          <w:sz w:val="32"/>
          <w:szCs w:val="24"/>
          <w:lang w:val="en-US" w:eastAsia="zh-CN"/>
        </w:rPr>
      </w:pPr>
      <w:r w:rsidRPr="000312A2">
        <w:rPr>
          <w:rFonts w:ascii="Times New Roman" w:eastAsia="PMingLiU" w:hAnsi="Times New Roman" w:cs="Times New Roman"/>
          <w:b/>
          <w:sz w:val="24"/>
          <w:szCs w:val="24"/>
          <w:lang w:val="ro-MD" w:eastAsia="zh-CN"/>
        </w:rPr>
        <w:t>Obiectul achiziției</w:t>
      </w:r>
      <w:r w:rsidRPr="000312A2">
        <w:rPr>
          <w:rFonts w:ascii="Times New Roman" w:eastAsia="PMingLiU" w:hAnsi="Times New Roman" w:cs="Times New Roman"/>
          <w:sz w:val="24"/>
          <w:szCs w:val="24"/>
          <w:lang w:val="ro-MD" w:eastAsia="zh-CN"/>
        </w:rPr>
        <w:t xml:space="preserve">: </w:t>
      </w:r>
      <w:r w:rsidR="00825F77" w:rsidRPr="00825F77">
        <w:rPr>
          <w:rFonts w:ascii="Times New Roman" w:eastAsia="PMingLiU" w:hAnsi="Times New Roman" w:cs="Times New Roman"/>
          <w:b/>
          <w:sz w:val="24"/>
          <w:szCs w:val="24"/>
          <w:lang w:val="ro-RO" w:eastAsia="zh-CN"/>
        </w:rPr>
        <w:t>„Achiziționarea medicamentelor necesare în regim de urgență instituțiilor medico-sanitare publice pentru anul 2026 (în contextul întârzierilor de livrare)”</w:t>
      </w:r>
    </w:p>
    <w:p w14:paraId="0D3956BE" w14:textId="6C635B57" w:rsidR="008E732F" w:rsidRPr="00825F77" w:rsidRDefault="008E732F" w:rsidP="00825F77">
      <w:pPr>
        <w:spacing w:after="0" w:line="240" w:lineRule="auto"/>
        <w:ind w:left="-360" w:firstLine="1080"/>
        <w:jc w:val="center"/>
        <w:rPr>
          <w:rFonts w:ascii="Times New Roman" w:eastAsia="PMingLiU" w:hAnsi="Times New Roman" w:cs="Times New Roman"/>
          <w:color w:val="000000"/>
          <w:sz w:val="24"/>
          <w:szCs w:val="28"/>
          <w:lang w:val="en-US" w:eastAsia="zh-CN"/>
        </w:rPr>
      </w:pPr>
    </w:p>
    <w:p w14:paraId="4A904A4F" w14:textId="77777777" w:rsidR="00057059" w:rsidRPr="000312A2" w:rsidRDefault="00057059" w:rsidP="00057059">
      <w:pPr>
        <w:spacing w:after="0" w:line="240" w:lineRule="auto"/>
        <w:ind w:firstLine="720"/>
        <w:jc w:val="both"/>
        <w:rPr>
          <w:rFonts w:ascii="Times New Roman" w:eastAsia="PMingLiU" w:hAnsi="Times New Roman" w:cs="Times New Roman"/>
          <w:sz w:val="24"/>
          <w:szCs w:val="24"/>
          <w:lang w:val="ro-MD" w:eastAsia="zh-CN"/>
        </w:rPr>
      </w:pPr>
      <w:r w:rsidRPr="000312A2">
        <w:rPr>
          <w:rFonts w:ascii="Times New Roman" w:eastAsia="PMingLiU" w:hAnsi="Times New Roman" w:cs="Times New Roman"/>
          <w:b/>
          <w:sz w:val="24"/>
          <w:szCs w:val="24"/>
          <w:lang w:val="ro-MD" w:eastAsia="zh-CN"/>
        </w:rPr>
        <w:t>Cod CPV:</w:t>
      </w:r>
      <w:r w:rsidRPr="000312A2">
        <w:rPr>
          <w:rFonts w:ascii="Times New Roman" w:eastAsia="PMingLiU" w:hAnsi="Times New Roman" w:cs="Times New Roman"/>
          <w:sz w:val="24"/>
          <w:szCs w:val="24"/>
          <w:lang w:val="ro-MD" w:eastAsia="zh-CN"/>
        </w:rPr>
        <w:t xml:space="preserve"> </w:t>
      </w:r>
      <w:r w:rsidRPr="000312A2">
        <w:rPr>
          <w:rFonts w:ascii="Times New Roman" w:eastAsia="Times New Roman" w:hAnsi="Times New Roman" w:cs="Times New Roman"/>
          <w:color w:val="000000"/>
          <w:sz w:val="24"/>
          <w:szCs w:val="20"/>
          <w:lang w:val="ro-MD" w:eastAsia="ru-RU"/>
        </w:rPr>
        <w:t>33600000-6</w:t>
      </w:r>
    </w:p>
    <w:p w14:paraId="50D4120C" w14:textId="77777777" w:rsidR="00057059" w:rsidRPr="000312A2" w:rsidRDefault="00057059" w:rsidP="00057059">
      <w:pPr>
        <w:spacing w:after="0" w:line="240" w:lineRule="auto"/>
        <w:rPr>
          <w:rFonts w:ascii="Times New Roman" w:eastAsia="PMingLiU" w:hAnsi="Times New Roman" w:cs="Times New Roman"/>
          <w:b/>
          <w:color w:val="000000" w:themeColor="text1"/>
          <w:sz w:val="28"/>
          <w:szCs w:val="28"/>
          <w:lang w:val="ro-MD" w:eastAsia="zh-CN"/>
        </w:rPr>
      </w:pPr>
    </w:p>
    <w:p w14:paraId="09080D87" w14:textId="24D002D1" w:rsidR="009A4AE8" w:rsidRPr="000312A2" w:rsidRDefault="009A4AE8" w:rsidP="009A4AE8">
      <w:pPr>
        <w:spacing w:after="0" w:line="240" w:lineRule="auto"/>
        <w:jc w:val="center"/>
        <w:rPr>
          <w:rFonts w:ascii="Times New Roman" w:eastAsia="PMingLiU" w:hAnsi="Times New Roman" w:cs="Times New Roman"/>
          <w:b/>
          <w:bCs/>
          <w:iCs/>
          <w:color w:val="000000" w:themeColor="text1"/>
          <w:sz w:val="28"/>
          <w:szCs w:val="28"/>
          <w:lang w:val="ro-MD" w:eastAsia="zh-CN"/>
        </w:rPr>
      </w:pPr>
      <w:bookmarkStart w:id="0" w:name="_Hlk76383406"/>
    </w:p>
    <w:p w14:paraId="21912F29" w14:textId="14FB9A09" w:rsidR="00000AA1" w:rsidRPr="000312A2" w:rsidRDefault="00000AA1" w:rsidP="00633AC0">
      <w:pPr>
        <w:spacing w:after="0" w:line="240" w:lineRule="auto"/>
        <w:jc w:val="center"/>
        <w:rPr>
          <w:rFonts w:ascii="Times New Roman" w:eastAsia="PMingLiU" w:hAnsi="Times New Roman" w:cs="Times New Roman"/>
          <w:color w:val="000000" w:themeColor="text1"/>
          <w:sz w:val="28"/>
          <w:szCs w:val="28"/>
          <w:lang w:val="ro-MD" w:eastAsia="zh-CN"/>
        </w:rPr>
      </w:pPr>
    </w:p>
    <w:bookmarkEnd w:id="0"/>
    <w:p w14:paraId="59CAFC74" w14:textId="47ABE48B" w:rsidR="00000AA1" w:rsidRPr="000312A2" w:rsidRDefault="00000AA1" w:rsidP="00000AA1">
      <w:pPr>
        <w:spacing w:after="0" w:line="240" w:lineRule="auto"/>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______ ______________</w:t>
      </w:r>
      <w:r w:rsidR="00FF02C2" w:rsidRPr="000312A2">
        <w:rPr>
          <w:rFonts w:ascii="Times New Roman" w:eastAsia="PMingLiU" w:hAnsi="Times New Roman" w:cs="Times New Roman"/>
          <w:b/>
          <w:color w:val="000000" w:themeColor="text1"/>
          <w:sz w:val="28"/>
          <w:szCs w:val="28"/>
          <w:lang w:val="ro-MD" w:eastAsia="zh-CN"/>
        </w:rPr>
        <w:t xml:space="preserve"> 202</w:t>
      </w:r>
      <w:r w:rsidR="009F0820">
        <w:rPr>
          <w:rFonts w:ascii="Times New Roman" w:eastAsia="PMingLiU" w:hAnsi="Times New Roman" w:cs="Times New Roman"/>
          <w:b/>
          <w:color w:val="000000" w:themeColor="text1"/>
          <w:sz w:val="28"/>
          <w:szCs w:val="28"/>
          <w:lang w:val="ro-MD" w:eastAsia="zh-CN"/>
        </w:rPr>
        <w:t>6</w:t>
      </w:r>
      <w:r w:rsidR="00443E1D" w:rsidRPr="000312A2">
        <w:rPr>
          <w:rFonts w:ascii="Times New Roman" w:eastAsia="PMingLiU" w:hAnsi="Times New Roman" w:cs="Times New Roman"/>
          <w:b/>
          <w:color w:val="000000" w:themeColor="text1"/>
          <w:sz w:val="28"/>
          <w:szCs w:val="28"/>
          <w:lang w:val="ro-MD" w:eastAsia="zh-CN"/>
        </w:rPr>
        <w:t xml:space="preserve">  </w:t>
      </w:r>
      <w:r w:rsidRPr="000312A2">
        <w:rPr>
          <w:rFonts w:ascii="Times New Roman" w:eastAsia="PMingLiU" w:hAnsi="Times New Roman" w:cs="Times New Roman"/>
          <w:b/>
          <w:color w:val="000000" w:themeColor="text1"/>
          <w:sz w:val="28"/>
          <w:szCs w:val="28"/>
          <w:lang w:val="ro-MD" w:eastAsia="zh-CN"/>
        </w:rPr>
        <w:t xml:space="preserve">                                            </w:t>
      </w:r>
      <w:r w:rsidRPr="000312A2">
        <w:rPr>
          <w:rFonts w:ascii="Times New Roman" w:eastAsia="PMingLiU" w:hAnsi="Times New Roman" w:cs="Times New Roman"/>
          <w:b/>
          <w:color w:val="000000" w:themeColor="text1"/>
          <w:sz w:val="28"/>
          <w:szCs w:val="28"/>
          <w:u w:val="single"/>
          <w:lang w:val="ro-MD" w:eastAsia="zh-CN"/>
        </w:rPr>
        <w:t xml:space="preserve">mun. </w:t>
      </w:r>
      <w:proofErr w:type="spellStart"/>
      <w:r w:rsidRPr="000312A2">
        <w:rPr>
          <w:rFonts w:ascii="Times New Roman" w:eastAsia="PMingLiU" w:hAnsi="Times New Roman" w:cs="Times New Roman"/>
          <w:b/>
          <w:color w:val="000000" w:themeColor="text1"/>
          <w:sz w:val="28"/>
          <w:szCs w:val="28"/>
          <w:u w:val="single"/>
          <w:lang w:val="ro-MD" w:eastAsia="zh-CN"/>
        </w:rPr>
        <w:t>Chişinău</w:t>
      </w:r>
      <w:proofErr w:type="spellEnd"/>
    </w:p>
    <w:p w14:paraId="5B43CFB2" w14:textId="77777777" w:rsidR="00000AA1" w:rsidRPr="000312A2" w:rsidRDefault="00000AA1" w:rsidP="00000AA1">
      <w:pPr>
        <w:spacing w:after="0" w:line="240" w:lineRule="auto"/>
        <w:ind w:left="720" w:firstLine="709"/>
        <w:jc w:val="both"/>
        <w:rPr>
          <w:rFonts w:ascii="Times New Roman" w:eastAsia="PMingLiU" w:hAnsi="Times New Roman" w:cs="Times New Roman"/>
          <w:i/>
          <w:color w:val="000000" w:themeColor="text1"/>
          <w:sz w:val="24"/>
          <w:szCs w:val="24"/>
          <w:lang w:val="ro-MD" w:eastAsia="zh-CN"/>
        </w:rPr>
      </w:pP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00B97FC9" w:rsidRPr="000312A2">
        <w:rPr>
          <w:rFonts w:ascii="Times New Roman" w:eastAsia="PMingLiU" w:hAnsi="Times New Roman" w:cs="Times New Roman"/>
          <w:i/>
          <w:color w:val="000000" w:themeColor="text1"/>
          <w:sz w:val="28"/>
          <w:szCs w:val="28"/>
          <w:lang w:val="ro-MD" w:eastAsia="zh-CN"/>
        </w:rPr>
        <w:t xml:space="preserve">        </w:t>
      </w:r>
      <w:r w:rsidRPr="000312A2">
        <w:rPr>
          <w:rFonts w:ascii="Times New Roman" w:eastAsia="PMingLiU" w:hAnsi="Times New Roman" w:cs="Times New Roman"/>
          <w:i/>
          <w:color w:val="000000" w:themeColor="text1"/>
          <w:sz w:val="28"/>
          <w:szCs w:val="28"/>
          <w:lang w:val="ro-MD" w:eastAsia="zh-CN"/>
        </w:rPr>
        <w:t xml:space="preserve">  </w:t>
      </w:r>
      <w:r w:rsidRPr="000312A2">
        <w:rPr>
          <w:rFonts w:ascii="Times New Roman" w:eastAsia="PMingLiU" w:hAnsi="Times New Roman" w:cs="Times New Roman"/>
          <w:i/>
          <w:color w:val="000000" w:themeColor="text1"/>
          <w:sz w:val="24"/>
          <w:szCs w:val="24"/>
          <w:lang w:val="ro-MD" w:eastAsia="zh-CN"/>
        </w:rPr>
        <w:t>(localitatea)</w:t>
      </w:r>
      <w:r w:rsidRPr="000312A2">
        <w:rPr>
          <w:rFonts w:ascii="Times New Roman" w:eastAsia="PMingLiU" w:hAnsi="Times New Roman" w:cs="Times New Roman"/>
          <w:i/>
          <w:color w:val="000000" w:themeColor="text1"/>
          <w:sz w:val="24"/>
          <w:szCs w:val="24"/>
          <w:lang w:val="ro-MD" w:eastAsia="zh-CN"/>
        </w:rPr>
        <w:tab/>
        <w:t xml:space="preserve"> </w:t>
      </w:r>
    </w:p>
    <w:p w14:paraId="5383CC89" w14:textId="77777777"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ab/>
      </w:r>
      <w:r w:rsidRPr="000312A2">
        <w:rPr>
          <w:rFonts w:ascii="Times New Roman" w:eastAsia="PMingLiU" w:hAnsi="Times New Roman" w:cs="Times New Roman"/>
          <w:color w:val="000000" w:themeColor="text1"/>
          <w:sz w:val="28"/>
          <w:szCs w:val="28"/>
          <w:lang w:val="ro-MD" w:eastAsia="zh-CN"/>
        </w:rPr>
        <w:tab/>
      </w:r>
      <w:r w:rsidRPr="000312A2">
        <w:rPr>
          <w:rFonts w:ascii="Times New Roman" w:eastAsia="PMingLiU" w:hAnsi="Times New Roman" w:cs="Times New Roman"/>
          <w:color w:val="000000" w:themeColor="text1"/>
          <w:sz w:val="28"/>
          <w:szCs w:val="28"/>
          <w:lang w:val="ro-MD" w:eastAsia="zh-CN"/>
        </w:rPr>
        <w:tab/>
      </w:r>
      <w:r w:rsidRPr="000312A2">
        <w:rPr>
          <w:rFonts w:ascii="Times New Roman" w:eastAsia="PMingLiU" w:hAnsi="Times New Roman" w:cs="Times New Roman"/>
          <w:color w:val="000000" w:themeColor="text1"/>
          <w:sz w:val="28"/>
          <w:szCs w:val="28"/>
          <w:lang w:val="ro-MD" w:eastAsia="zh-CN"/>
        </w:rPr>
        <w:tab/>
      </w:r>
      <w:r w:rsidRPr="000312A2">
        <w:rPr>
          <w:rFonts w:ascii="Times New Roman" w:eastAsia="PMingLiU" w:hAnsi="Times New Roman" w:cs="Times New Roman"/>
          <w:color w:val="000000" w:themeColor="text1"/>
          <w:sz w:val="28"/>
          <w:szCs w:val="28"/>
          <w:lang w:val="ro-MD" w:eastAsia="zh-CN"/>
        </w:rPr>
        <w:tab/>
      </w:r>
      <w:r w:rsidRPr="000312A2">
        <w:rPr>
          <w:rFonts w:ascii="Times New Roman" w:eastAsia="PMingLiU" w:hAnsi="Times New Roman" w:cs="Times New Roman"/>
          <w:color w:val="000000" w:themeColor="text1"/>
          <w:sz w:val="28"/>
          <w:szCs w:val="28"/>
          <w:lang w:val="ro-MD" w:eastAsia="zh-CN"/>
        </w:rPr>
        <w:tab/>
      </w:r>
      <w:r w:rsidRPr="000312A2">
        <w:rPr>
          <w:rFonts w:ascii="Times New Roman" w:eastAsia="PMingLiU" w:hAnsi="Times New Roman" w:cs="Times New Roman"/>
          <w:color w:val="000000" w:themeColor="text1"/>
          <w:sz w:val="28"/>
          <w:szCs w:val="28"/>
          <w:lang w:val="ro-MD" w:eastAsia="zh-CN"/>
        </w:rPr>
        <w:tab/>
      </w:r>
      <w:r w:rsidRPr="000312A2">
        <w:rPr>
          <w:rFonts w:ascii="Times New Roman" w:eastAsia="PMingLiU" w:hAnsi="Times New Roman" w:cs="Times New Roman"/>
          <w:color w:val="000000" w:themeColor="text1"/>
          <w:sz w:val="28"/>
          <w:szCs w:val="28"/>
          <w:lang w:val="ro-MD" w:eastAsia="zh-CN"/>
        </w:rPr>
        <w:tab/>
        <w:t xml:space="preserve">   </w:t>
      </w:r>
      <w:r w:rsidRPr="000312A2">
        <w:rPr>
          <w:rFonts w:ascii="Times New Roman" w:eastAsia="PMingLiU" w:hAnsi="Times New Roman" w:cs="Times New Roman"/>
          <w:color w:val="000000" w:themeColor="text1"/>
          <w:sz w:val="28"/>
          <w:szCs w:val="28"/>
          <w:lang w:val="ro-MD" w:eastAsia="zh-CN"/>
        </w:rPr>
        <w:tab/>
      </w: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0"/>
        <w:gridCol w:w="3242"/>
        <w:gridCol w:w="2826"/>
      </w:tblGrid>
      <w:tr w:rsidR="00EE2664" w:rsidRPr="00825F77" w14:paraId="382F1AD8" w14:textId="77777777" w:rsidTr="000312A2">
        <w:trPr>
          <w:trHeight w:val="4972"/>
        </w:trPr>
        <w:tc>
          <w:tcPr>
            <w:tcW w:w="1730" w:type="pct"/>
            <w:vAlign w:val="center"/>
          </w:tcPr>
          <w:p w14:paraId="7E518062" w14:textId="40229729" w:rsidR="00000AA1" w:rsidRPr="000312A2" w:rsidRDefault="00057059" w:rsidP="000312A2">
            <w:pPr>
              <w:spacing w:after="0"/>
              <w:jc w:val="center"/>
              <w:rPr>
                <w:rFonts w:ascii="Times New Roman" w:eastAsia="PMingLiU" w:hAnsi="Times New Roman" w:cs="Times New Roman"/>
                <w:b/>
                <w:color w:val="000000" w:themeColor="text1"/>
                <w:sz w:val="24"/>
                <w:szCs w:val="24"/>
                <w:lang w:val="ro-MD" w:eastAsia="zh-CN"/>
              </w:rPr>
            </w:pPr>
            <w:bookmarkStart w:id="1" w:name="_Hlk161840149"/>
            <w:r w:rsidRPr="000312A2">
              <w:rPr>
                <w:rFonts w:ascii="Times New Roman" w:eastAsia="PMingLiU" w:hAnsi="Times New Roman" w:cs="Times New Roman"/>
                <w:b/>
                <w:bCs/>
                <w:sz w:val="24"/>
                <w:szCs w:val="24"/>
                <w:lang w:val="ro-MD" w:eastAsia="zh-CN"/>
              </w:rPr>
              <w:t>Furnizor</w:t>
            </w:r>
            <w:r w:rsidRPr="000312A2">
              <w:rPr>
                <w:rFonts w:ascii="Times New Roman" w:eastAsia="PMingLiU" w:hAnsi="Times New Roman" w:cs="Times New Roman"/>
                <w:sz w:val="28"/>
                <w:szCs w:val="24"/>
                <w:lang w:val="ro-MD" w:eastAsia="zh-CN"/>
              </w:rPr>
              <w:t xml:space="preserve"> </w:t>
            </w:r>
            <w:bookmarkEnd w:id="1"/>
            <w:r w:rsidR="00000AA1" w:rsidRPr="000312A2">
              <w:rPr>
                <w:rFonts w:ascii="Times New Roman" w:eastAsia="PMingLiU" w:hAnsi="Times New Roman" w:cs="Times New Roman"/>
                <w:i/>
                <w:color w:val="000000" w:themeColor="text1"/>
                <w:sz w:val="24"/>
                <w:szCs w:val="24"/>
                <w:lang w:val="ro-MD" w:eastAsia="zh-CN"/>
              </w:rPr>
              <w:t>____________________,</w:t>
            </w:r>
          </w:p>
          <w:p w14:paraId="17B736A1" w14:textId="77777777"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 xml:space="preserve">(denumirea completă a întreprinderii, </w:t>
            </w:r>
            <w:proofErr w:type="spellStart"/>
            <w:r w:rsidRPr="000312A2">
              <w:rPr>
                <w:rFonts w:ascii="Times New Roman" w:eastAsia="PMingLiU" w:hAnsi="Times New Roman" w:cs="Times New Roman"/>
                <w:i/>
                <w:color w:val="000000" w:themeColor="text1"/>
                <w:sz w:val="16"/>
                <w:szCs w:val="16"/>
                <w:lang w:val="ro-MD" w:eastAsia="zh-CN"/>
              </w:rPr>
              <w:t>asociaţiei</w:t>
            </w:r>
            <w:proofErr w:type="spellEnd"/>
            <w:r w:rsidRPr="000312A2">
              <w:rPr>
                <w:rFonts w:ascii="Times New Roman" w:eastAsia="PMingLiU" w:hAnsi="Times New Roman" w:cs="Times New Roman"/>
                <w:i/>
                <w:color w:val="000000" w:themeColor="text1"/>
                <w:sz w:val="16"/>
                <w:szCs w:val="16"/>
                <w:lang w:val="ro-MD" w:eastAsia="zh-CN"/>
              </w:rPr>
              <w:t xml:space="preserve">, </w:t>
            </w:r>
            <w:proofErr w:type="spellStart"/>
            <w:r w:rsidRPr="000312A2">
              <w:rPr>
                <w:rFonts w:ascii="Times New Roman" w:eastAsia="PMingLiU" w:hAnsi="Times New Roman" w:cs="Times New Roman"/>
                <w:i/>
                <w:color w:val="000000" w:themeColor="text1"/>
                <w:sz w:val="16"/>
                <w:szCs w:val="16"/>
                <w:lang w:val="ro-MD" w:eastAsia="zh-CN"/>
              </w:rPr>
              <w:t>organizaţiei</w:t>
            </w:r>
            <w:proofErr w:type="spellEnd"/>
            <w:r w:rsidRPr="000312A2">
              <w:rPr>
                <w:rFonts w:ascii="Times New Roman" w:eastAsia="PMingLiU" w:hAnsi="Times New Roman" w:cs="Times New Roman"/>
                <w:i/>
                <w:color w:val="000000" w:themeColor="text1"/>
                <w:sz w:val="16"/>
                <w:szCs w:val="16"/>
                <w:lang w:val="ro-MD" w:eastAsia="zh-CN"/>
              </w:rPr>
              <w:t>)</w:t>
            </w:r>
          </w:p>
          <w:p w14:paraId="6AB76ED1" w14:textId="77777777" w:rsidR="00000AA1" w:rsidRPr="000312A2" w:rsidRDefault="00000AA1" w:rsidP="000312A2">
            <w:pPr>
              <w:spacing w:after="0"/>
              <w:jc w:val="center"/>
              <w:rPr>
                <w:rFonts w:ascii="Times New Roman" w:eastAsia="PMingLiU" w:hAnsi="Times New Roman" w:cs="Times New Roman"/>
                <w:color w:val="000000" w:themeColor="text1"/>
                <w:sz w:val="24"/>
                <w:szCs w:val="24"/>
                <w:u w:val="single"/>
                <w:lang w:val="ro-MD" w:eastAsia="zh-CN"/>
              </w:rPr>
            </w:pPr>
            <w:r w:rsidRPr="000312A2">
              <w:rPr>
                <w:rFonts w:ascii="Times New Roman" w:eastAsia="PMingLiU" w:hAnsi="Times New Roman" w:cs="Times New Roman"/>
                <w:color w:val="000000" w:themeColor="text1"/>
                <w:sz w:val="24"/>
                <w:szCs w:val="24"/>
                <w:lang w:val="ro-MD" w:eastAsia="zh-CN"/>
              </w:rPr>
              <w:t xml:space="preserve">reprezentată prin director comercial </w:t>
            </w:r>
            <w:r w:rsidRPr="000312A2">
              <w:rPr>
                <w:rFonts w:ascii="Times New Roman" w:eastAsia="PMingLiU" w:hAnsi="Times New Roman" w:cs="Times New Roman"/>
                <w:b/>
                <w:color w:val="000000" w:themeColor="text1"/>
                <w:sz w:val="24"/>
                <w:szCs w:val="24"/>
                <w:u w:val="single"/>
                <w:lang w:val="ro-MD" w:eastAsia="zh-CN"/>
              </w:rPr>
              <w:t>______________</w:t>
            </w:r>
          </w:p>
          <w:p w14:paraId="1A2327D6" w14:textId="77777777"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w:t>
            </w:r>
            <w:proofErr w:type="spellStart"/>
            <w:r w:rsidRPr="000312A2">
              <w:rPr>
                <w:rFonts w:ascii="Times New Roman" w:eastAsia="PMingLiU" w:hAnsi="Times New Roman" w:cs="Times New Roman"/>
                <w:i/>
                <w:color w:val="000000" w:themeColor="text1"/>
                <w:sz w:val="16"/>
                <w:szCs w:val="16"/>
                <w:lang w:val="ro-MD" w:eastAsia="zh-CN"/>
              </w:rPr>
              <w:t>funcţia</w:t>
            </w:r>
            <w:proofErr w:type="spellEnd"/>
            <w:r w:rsidRPr="000312A2">
              <w:rPr>
                <w:rFonts w:ascii="Times New Roman" w:eastAsia="PMingLiU" w:hAnsi="Times New Roman" w:cs="Times New Roman"/>
                <w:i/>
                <w:color w:val="000000" w:themeColor="text1"/>
                <w:sz w:val="16"/>
                <w:szCs w:val="16"/>
                <w:lang w:val="ro-MD" w:eastAsia="zh-CN"/>
              </w:rPr>
              <w:t>, numele, prenumele)</w:t>
            </w:r>
          </w:p>
          <w:p w14:paraId="51BC0366" w14:textId="31E45643" w:rsidR="00000AA1" w:rsidRPr="000312A2" w:rsidRDefault="00000AA1" w:rsidP="000312A2">
            <w:pPr>
              <w:spacing w:after="0"/>
              <w:jc w:val="center"/>
              <w:rPr>
                <w:rFonts w:ascii="Times New Roman" w:eastAsia="PMingLiU" w:hAnsi="Times New Roman" w:cs="Times New Roman"/>
                <w:color w:val="000000" w:themeColor="text1"/>
                <w:sz w:val="24"/>
                <w:szCs w:val="24"/>
                <w:u w:val="single"/>
                <w:lang w:val="ro-MD" w:eastAsia="zh-CN"/>
              </w:rPr>
            </w:pPr>
            <w:r w:rsidRPr="000312A2">
              <w:rPr>
                <w:rFonts w:ascii="Times New Roman" w:eastAsia="PMingLiU" w:hAnsi="Times New Roman" w:cs="Times New Roman"/>
                <w:color w:val="000000" w:themeColor="text1"/>
                <w:sz w:val="24"/>
                <w:szCs w:val="24"/>
                <w:lang w:val="ro-MD" w:eastAsia="zh-CN"/>
              </w:rPr>
              <w:t xml:space="preserve">care </w:t>
            </w:r>
            <w:proofErr w:type="spellStart"/>
            <w:r w:rsidRPr="000312A2">
              <w:rPr>
                <w:rFonts w:ascii="Times New Roman" w:eastAsia="PMingLiU" w:hAnsi="Times New Roman" w:cs="Times New Roman"/>
                <w:color w:val="000000" w:themeColor="text1"/>
                <w:sz w:val="24"/>
                <w:szCs w:val="24"/>
                <w:lang w:val="ro-MD" w:eastAsia="zh-CN"/>
              </w:rPr>
              <w:t>acţionează</w:t>
            </w:r>
            <w:proofErr w:type="spellEnd"/>
            <w:r w:rsidRPr="000312A2">
              <w:rPr>
                <w:rFonts w:ascii="Times New Roman" w:eastAsia="PMingLiU" w:hAnsi="Times New Roman" w:cs="Times New Roman"/>
                <w:color w:val="000000" w:themeColor="text1"/>
                <w:sz w:val="24"/>
                <w:szCs w:val="24"/>
                <w:lang w:val="ro-MD" w:eastAsia="zh-CN"/>
              </w:rPr>
              <w:t xml:space="preserve"> în baza</w:t>
            </w:r>
            <w:r w:rsidR="00057059" w:rsidRPr="000312A2">
              <w:rPr>
                <w:rFonts w:ascii="Times New Roman" w:eastAsia="PMingLiU" w:hAnsi="Times New Roman" w:cs="Times New Roman"/>
                <w:color w:val="000000" w:themeColor="text1"/>
                <w:sz w:val="24"/>
                <w:szCs w:val="24"/>
                <w:lang w:val="ro-MD" w:eastAsia="zh-CN"/>
              </w:rPr>
              <w:t>__________________</w:t>
            </w:r>
            <w:r w:rsidRPr="000312A2">
              <w:rPr>
                <w:rFonts w:ascii="Times New Roman" w:eastAsia="PMingLiU" w:hAnsi="Times New Roman" w:cs="Times New Roman"/>
                <w:b/>
                <w:color w:val="000000" w:themeColor="text1"/>
                <w:sz w:val="24"/>
                <w:szCs w:val="24"/>
                <w:u w:val="single"/>
                <w:lang w:val="ro-MD" w:eastAsia="zh-CN"/>
              </w:rPr>
              <w:t>,</w:t>
            </w:r>
          </w:p>
          <w:p w14:paraId="34DB44E9" w14:textId="77777777"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 xml:space="preserve">(statut, regulament, </w:t>
            </w:r>
            <w:proofErr w:type="spellStart"/>
            <w:r w:rsidRPr="000312A2">
              <w:rPr>
                <w:rFonts w:ascii="Times New Roman" w:eastAsia="PMingLiU" w:hAnsi="Times New Roman" w:cs="Times New Roman"/>
                <w:i/>
                <w:color w:val="000000" w:themeColor="text1"/>
                <w:sz w:val="16"/>
                <w:szCs w:val="16"/>
                <w:lang w:val="ro-MD" w:eastAsia="zh-CN"/>
              </w:rPr>
              <w:t>hotărîre</w:t>
            </w:r>
            <w:proofErr w:type="spellEnd"/>
            <w:r w:rsidRPr="000312A2">
              <w:rPr>
                <w:rFonts w:ascii="Times New Roman" w:eastAsia="PMingLiU" w:hAnsi="Times New Roman" w:cs="Times New Roman"/>
                <w:i/>
                <w:color w:val="000000" w:themeColor="text1"/>
                <w:sz w:val="16"/>
                <w:szCs w:val="16"/>
                <w:lang w:val="ro-MD" w:eastAsia="zh-CN"/>
              </w:rPr>
              <w:t xml:space="preserve"> etc.)</w:t>
            </w:r>
          </w:p>
          <w:p w14:paraId="5AEF64DA" w14:textId="77777777"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p>
          <w:p w14:paraId="2CFCE09B" w14:textId="37C578E4" w:rsidR="00000AA1" w:rsidRPr="000312A2" w:rsidRDefault="00000AA1" w:rsidP="000312A2">
            <w:pPr>
              <w:spacing w:after="0"/>
              <w:jc w:val="center"/>
              <w:rPr>
                <w:rFonts w:ascii="Times New Roman" w:eastAsia="PMingLiU" w:hAnsi="Times New Roman" w:cs="Times New Roman"/>
                <w:i/>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denumit(ă) în continuare </w:t>
            </w:r>
            <w:r w:rsidR="00FE3815" w:rsidRPr="000312A2">
              <w:rPr>
                <w:rFonts w:ascii="Times New Roman" w:eastAsia="PMingLiU" w:hAnsi="Times New Roman" w:cs="Times New Roman"/>
                <w:i/>
                <w:color w:val="000000" w:themeColor="text1"/>
                <w:sz w:val="24"/>
                <w:szCs w:val="24"/>
                <w:lang w:val="ro-MD" w:eastAsia="zh-CN"/>
              </w:rPr>
              <w:t>Furnizor</w:t>
            </w:r>
            <w:r w:rsidRPr="000312A2">
              <w:rPr>
                <w:rFonts w:ascii="Times New Roman" w:eastAsia="PMingLiU" w:hAnsi="Times New Roman" w:cs="Times New Roman"/>
                <w:i/>
                <w:color w:val="000000" w:themeColor="text1"/>
                <w:sz w:val="24"/>
                <w:szCs w:val="24"/>
                <w:lang w:val="ro-MD" w:eastAsia="zh-CN"/>
              </w:rPr>
              <w:t>,</w:t>
            </w:r>
          </w:p>
          <w:p w14:paraId="7C4152E0" w14:textId="77777777" w:rsidR="00000AA1" w:rsidRPr="000312A2" w:rsidRDefault="00000AA1" w:rsidP="000312A2">
            <w:pPr>
              <w:spacing w:after="0"/>
              <w:jc w:val="center"/>
              <w:rPr>
                <w:rFonts w:ascii="Times New Roman" w:eastAsia="PMingLiU" w:hAnsi="Times New Roman" w:cs="Times New Roman"/>
                <w:b/>
                <w:color w:val="000000" w:themeColor="text1"/>
                <w:sz w:val="20"/>
                <w:szCs w:val="20"/>
                <w:u w:val="single"/>
                <w:lang w:val="ro-MD" w:eastAsia="zh-CN"/>
              </w:rPr>
            </w:pPr>
            <w:r w:rsidRPr="000312A2">
              <w:rPr>
                <w:rFonts w:ascii="Times New Roman" w:eastAsia="PMingLiU" w:hAnsi="Times New Roman" w:cs="Times New Roman"/>
                <w:b/>
                <w:color w:val="000000" w:themeColor="text1"/>
                <w:sz w:val="20"/>
                <w:szCs w:val="20"/>
                <w:u w:val="single"/>
                <w:lang w:val="ro-MD" w:eastAsia="zh-CN"/>
              </w:rPr>
              <w:t>_____________________________</w:t>
            </w:r>
          </w:p>
          <w:p w14:paraId="711560E5" w14:textId="5D144544"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 xml:space="preserve">(se indică numărul </w:t>
            </w:r>
            <w:proofErr w:type="spellStart"/>
            <w:r w:rsidRPr="000312A2">
              <w:rPr>
                <w:rFonts w:ascii="Times New Roman" w:eastAsia="PMingLiU" w:hAnsi="Times New Roman" w:cs="Times New Roman"/>
                <w:i/>
                <w:color w:val="000000" w:themeColor="text1"/>
                <w:sz w:val="16"/>
                <w:szCs w:val="16"/>
                <w:lang w:val="ro-MD" w:eastAsia="zh-CN"/>
              </w:rPr>
              <w:t>şi</w:t>
            </w:r>
            <w:proofErr w:type="spellEnd"/>
            <w:r w:rsidRPr="000312A2">
              <w:rPr>
                <w:rFonts w:ascii="Times New Roman" w:eastAsia="PMingLiU" w:hAnsi="Times New Roman" w:cs="Times New Roman"/>
                <w:i/>
                <w:color w:val="000000" w:themeColor="text1"/>
                <w:sz w:val="16"/>
                <w:szCs w:val="16"/>
                <w:lang w:val="ro-MD" w:eastAsia="zh-CN"/>
              </w:rPr>
              <w:t xml:space="preserve"> data</w:t>
            </w:r>
          </w:p>
          <w:p w14:paraId="5C332567" w14:textId="6DB2359D"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de înregistrare în Registrul de stat)</w:t>
            </w:r>
          </w:p>
          <w:p w14:paraId="312ED622" w14:textId="77777777"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p>
          <w:p w14:paraId="6CD99789" w14:textId="77777777" w:rsidR="00000AA1" w:rsidRPr="000312A2" w:rsidRDefault="00000AA1" w:rsidP="000312A2">
            <w:pPr>
              <w:spacing w:after="0"/>
              <w:ind w:firstLine="720"/>
              <w:jc w:val="center"/>
              <w:rPr>
                <w:rFonts w:ascii="Times New Roman" w:eastAsia="PMingLiU" w:hAnsi="Times New Roman" w:cs="Times New Roman"/>
                <w:b/>
                <w:color w:val="000000" w:themeColor="text1"/>
                <w:sz w:val="24"/>
                <w:szCs w:val="24"/>
                <w:lang w:val="ro-MD" w:eastAsia="zh-CN"/>
              </w:rPr>
            </w:pPr>
          </w:p>
        </w:tc>
        <w:tc>
          <w:tcPr>
            <w:tcW w:w="1747" w:type="pct"/>
            <w:vAlign w:val="center"/>
          </w:tcPr>
          <w:p w14:paraId="72976405" w14:textId="68BFC829" w:rsidR="00000AA1" w:rsidRPr="000312A2" w:rsidRDefault="00000AA1" w:rsidP="000312A2">
            <w:pPr>
              <w:spacing w:after="0"/>
              <w:jc w:val="center"/>
              <w:rPr>
                <w:rFonts w:ascii="Times New Roman" w:eastAsia="PMingLiU" w:hAnsi="Times New Roman" w:cs="Times New Roman"/>
                <w:b/>
                <w:color w:val="000000" w:themeColor="text1"/>
                <w:sz w:val="24"/>
                <w:szCs w:val="24"/>
                <w:lang w:val="ro-MD" w:eastAsia="zh-CN"/>
              </w:rPr>
            </w:pPr>
            <w:r w:rsidRPr="000312A2">
              <w:rPr>
                <w:rFonts w:ascii="Times New Roman" w:eastAsia="PMingLiU" w:hAnsi="Times New Roman" w:cs="Times New Roman"/>
                <w:b/>
                <w:color w:val="000000" w:themeColor="text1"/>
                <w:sz w:val="24"/>
                <w:szCs w:val="24"/>
                <w:lang w:val="ro-MD" w:eastAsia="zh-CN"/>
              </w:rPr>
              <w:t>Beneficiar</w:t>
            </w:r>
          </w:p>
          <w:p w14:paraId="34E4FA65" w14:textId="206EBE1D" w:rsidR="00000AA1" w:rsidRPr="000312A2" w:rsidRDefault="00210202" w:rsidP="000312A2">
            <w:pPr>
              <w:spacing w:after="0"/>
              <w:jc w:val="center"/>
              <w:rPr>
                <w:rFonts w:ascii="Times New Roman" w:eastAsia="PMingLiU" w:hAnsi="Times New Roman" w:cs="Times New Roman"/>
                <w:b/>
                <w:color w:val="000000" w:themeColor="text1"/>
                <w:sz w:val="24"/>
                <w:szCs w:val="24"/>
                <w:lang w:val="ro-MD" w:eastAsia="zh-CN"/>
              </w:rPr>
            </w:pPr>
            <w:r w:rsidRPr="000312A2">
              <w:rPr>
                <w:rFonts w:ascii="Times New Roman" w:eastAsia="PMingLiU" w:hAnsi="Times New Roman" w:cs="Times New Roman"/>
                <w:bCs/>
                <w:color w:val="000000" w:themeColor="text1"/>
                <w:sz w:val="24"/>
                <w:szCs w:val="24"/>
                <w:lang w:val="ro-MD" w:eastAsia="zh-CN"/>
              </w:rPr>
              <w:t>________________________,</w:t>
            </w:r>
          </w:p>
          <w:p w14:paraId="4F66C1CB" w14:textId="77777777"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 xml:space="preserve">(denumirea completă a întreprinderii, </w:t>
            </w:r>
            <w:proofErr w:type="spellStart"/>
            <w:r w:rsidRPr="000312A2">
              <w:rPr>
                <w:rFonts w:ascii="Times New Roman" w:eastAsia="PMingLiU" w:hAnsi="Times New Roman" w:cs="Times New Roman"/>
                <w:i/>
                <w:color w:val="000000" w:themeColor="text1"/>
                <w:sz w:val="16"/>
                <w:szCs w:val="16"/>
                <w:lang w:val="ro-MD" w:eastAsia="zh-CN"/>
              </w:rPr>
              <w:t>asociaţiei</w:t>
            </w:r>
            <w:proofErr w:type="spellEnd"/>
            <w:r w:rsidRPr="000312A2">
              <w:rPr>
                <w:rFonts w:ascii="Times New Roman" w:eastAsia="PMingLiU" w:hAnsi="Times New Roman" w:cs="Times New Roman"/>
                <w:i/>
                <w:color w:val="000000" w:themeColor="text1"/>
                <w:sz w:val="16"/>
                <w:szCs w:val="16"/>
                <w:lang w:val="ro-MD" w:eastAsia="zh-CN"/>
              </w:rPr>
              <w:t xml:space="preserve">, </w:t>
            </w:r>
            <w:proofErr w:type="spellStart"/>
            <w:r w:rsidRPr="000312A2">
              <w:rPr>
                <w:rFonts w:ascii="Times New Roman" w:eastAsia="PMingLiU" w:hAnsi="Times New Roman" w:cs="Times New Roman"/>
                <w:i/>
                <w:color w:val="000000" w:themeColor="text1"/>
                <w:sz w:val="16"/>
                <w:szCs w:val="16"/>
                <w:lang w:val="ro-MD" w:eastAsia="zh-CN"/>
              </w:rPr>
              <w:t>organizaţiei</w:t>
            </w:r>
            <w:proofErr w:type="spellEnd"/>
            <w:r w:rsidRPr="000312A2">
              <w:rPr>
                <w:rFonts w:ascii="Times New Roman" w:eastAsia="PMingLiU" w:hAnsi="Times New Roman" w:cs="Times New Roman"/>
                <w:i/>
                <w:color w:val="000000" w:themeColor="text1"/>
                <w:sz w:val="16"/>
                <w:szCs w:val="16"/>
                <w:lang w:val="ro-MD" w:eastAsia="zh-CN"/>
              </w:rPr>
              <w:t>)</w:t>
            </w:r>
          </w:p>
          <w:p w14:paraId="34255F11" w14:textId="5380239E"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reprezentată prin</w:t>
            </w:r>
          </w:p>
          <w:p w14:paraId="18BCCC3F" w14:textId="77777777" w:rsidR="00000AA1" w:rsidRPr="000312A2" w:rsidRDefault="00000AA1" w:rsidP="000312A2">
            <w:pPr>
              <w:spacing w:after="0"/>
              <w:jc w:val="center"/>
              <w:rPr>
                <w:rFonts w:ascii="Times New Roman" w:eastAsia="PMingLiU" w:hAnsi="Times New Roman" w:cs="Times New Roman"/>
                <w:color w:val="000000" w:themeColor="text1"/>
                <w:sz w:val="24"/>
                <w:szCs w:val="24"/>
                <w:u w:val="single"/>
                <w:lang w:val="ro-MD" w:eastAsia="zh-CN"/>
              </w:rPr>
            </w:pPr>
            <w:r w:rsidRPr="000312A2">
              <w:rPr>
                <w:rFonts w:ascii="Times New Roman" w:eastAsia="PMingLiU" w:hAnsi="Times New Roman" w:cs="Times New Roman"/>
                <w:b/>
                <w:color w:val="000000" w:themeColor="text1"/>
                <w:sz w:val="24"/>
                <w:szCs w:val="24"/>
                <w:u w:val="single"/>
                <w:lang w:val="ro-MD" w:eastAsia="zh-CN"/>
              </w:rPr>
              <w:t xml:space="preserve">director                                  </w:t>
            </w:r>
            <w:r w:rsidRPr="000312A2">
              <w:rPr>
                <w:rFonts w:ascii="Times New Roman" w:eastAsia="PMingLiU" w:hAnsi="Times New Roman" w:cs="Times New Roman"/>
                <w:color w:val="000000" w:themeColor="text1"/>
                <w:sz w:val="24"/>
                <w:szCs w:val="24"/>
                <w:lang w:val="ro-MD" w:eastAsia="zh-CN"/>
              </w:rPr>
              <w:t>,</w:t>
            </w:r>
          </w:p>
          <w:p w14:paraId="1DF441CA" w14:textId="77777777"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w:t>
            </w:r>
            <w:proofErr w:type="spellStart"/>
            <w:r w:rsidRPr="000312A2">
              <w:rPr>
                <w:rFonts w:ascii="Times New Roman" w:eastAsia="PMingLiU" w:hAnsi="Times New Roman" w:cs="Times New Roman"/>
                <w:i/>
                <w:color w:val="000000" w:themeColor="text1"/>
                <w:sz w:val="16"/>
                <w:szCs w:val="16"/>
                <w:lang w:val="ro-MD" w:eastAsia="zh-CN"/>
              </w:rPr>
              <w:t>funcţia</w:t>
            </w:r>
            <w:proofErr w:type="spellEnd"/>
            <w:r w:rsidRPr="000312A2">
              <w:rPr>
                <w:rFonts w:ascii="Times New Roman" w:eastAsia="PMingLiU" w:hAnsi="Times New Roman" w:cs="Times New Roman"/>
                <w:i/>
                <w:color w:val="000000" w:themeColor="text1"/>
                <w:sz w:val="16"/>
                <w:szCs w:val="16"/>
                <w:lang w:val="ro-MD" w:eastAsia="zh-CN"/>
              </w:rPr>
              <w:t>, numele, prenumele)</w:t>
            </w:r>
          </w:p>
          <w:p w14:paraId="3E8C9F00" w14:textId="75E3505E"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care </w:t>
            </w:r>
            <w:proofErr w:type="spellStart"/>
            <w:r w:rsidRPr="000312A2">
              <w:rPr>
                <w:rFonts w:ascii="Times New Roman" w:eastAsia="PMingLiU" w:hAnsi="Times New Roman" w:cs="Times New Roman"/>
                <w:color w:val="000000" w:themeColor="text1"/>
                <w:sz w:val="24"/>
                <w:szCs w:val="24"/>
                <w:lang w:val="ro-MD" w:eastAsia="zh-CN"/>
              </w:rPr>
              <w:t>acţionează</w:t>
            </w:r>
            <w:proofErr w:type="spellEnd"/>
            <w:r w:rsidRPr="000312A2">
              <w:rPr>
                <w:rFonts w:ascii="Times New Roman" w:eastAsia="PMingLiU" w:hAnsi="Times New Roman" w:cs="Times New Roman"/>
                <w:color w:val="000000" w:themeColor="text1"/>
                <w:sz w:val="24"/>
                <w:szCs w:val="24"/>
                <w:lang w:val="ro-MD" w:eastAsia="zh-CN"/>
              </w:rPr>
              <w:t xml:space="preserve"> în baza </w:t>
            </w:r>
            <w:r w:rsidRPr="000312A2">
              <w:rPr>
                <w:rFonts w:ascii="Times New Roman" w:eastAsia="PMingLiU" w:hAnsi="Times New Roman" w:cs="Times New Roman"/>
                <w:b/>
                <w:color w:val="000000" w:themeColor="text1"/>
                <w:sz w:val="24"/>
                <w:szCs w:val="24"/>
                <w:u w:val="single"/>
                <w:lang w:val="ro-MD" w:eastAsia="zh-CN"/>
              </w:rPr>
              <w:t>_________________________</w:t>
            </w:r>
            <w:r w:rsidRPr="000312A2">
              <w:rPr>
                <w:rFonts w:ascii="Times New Roman" w:eastAsia="PMingLiU" w:hAnsi="Times New Roman" w:cs="Times New Roman"/>
                <w:color w:val="000000" w:themeColor="text1"/>
                <w:sz w:val="24"/>
                <w:szCs w:val="24"/>
                <w:lang w:val="ro-MD" w:eastAsia="zh-CN"/>
              </w:rPr>
              <w:t>,</w:t>
            </w:r>
          </w:p>
          <w:p w14:paraId="33BC9AD1" w14:textId="77777777"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24"/>
                <w:szCs w:val="24"/>
                <w:lang w:val="ro-MD" w:eastAsia="zh-CN"/>
              </w:rPr>
              <w:t>(</w:t>
            </w:r>
            <w:r w:rsidRPr="000312A2">
              <w:rPr>
                <w:rFonts w:ascii="Times New Roman" w:eastAsia="PMingLiU" w:hAnsi="Times New Roman" w:cs="Times New Roman"/>
                <w:i/>
                <w:color w:val="000000" w:themeColor="text1"/>
                <w:sz w:val="16"/>
                <w:szCs w:val="16"/>
                <w:lang w:val="ro-MD" w:eastAsia="zh-CN"/>
              </w:rPr>
              <w:t xml:space="preserve">statut, regulament, </w:t>
            </w:r>
            <w:proofErr w:type="spellStart"/>
            <w:r w:rsidRPr="000312A2">
              <w:rPr>
                <w:rFonts w:ascii="Times New Roman" w:eastAsia="PMingLiU" w:hAnsi="Times New Roman" w:cs="Times New Roman"/>
                <w:i/>
                <w:color w:val="000000" w:themeColor="text1"/>
                <w:sz w:val="16"/>
                <w:szCs w:val="16"/>
                <w:lang w:val="ro-MD" w:eastAsia="zh-CN"/>
              </w:rPr>
              <w:t>hotărîre</w:t>
            </w:r>
            <w:proofErr w:type="spellEnd"/>
            <w:r w:rsidRPr="000312A2">
              <w:rPr>
                <w:rFonts w:ascii="Times New Roman" w:eastAsia="PMingLiU" w:hAnsi="Times New Roman" w:cs="Times New Roman"/>
                <w:i/>
                <w:color w:val="000000" w:themeColor="text1"/>
                <w:sz w:val="16"/>
                <w:szCs w:val="16"/>
                <w:lang w:val="ro-MD" w:eastAsia="zh-CN"/>
              </w:rPr>
              <w:t xml:space="preserve"> etc.)</w:t>
            </w:r>
          </w:p>
          <w:p w14:paraId="658C1944" w14:textId="77777777"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lang w:val="ro-MD" w:eastAsia="zh-CN"/>
              </w:rPr>
              <w:t xml:space="preserve">denumit(ă) în continuare </w:t>
            </w:r>
            <w:r w:rsidRPr="000312A2">
              <w:rPr>
                <w:rFonts w:ascii="Times New Roman" w:eastAsia="PMingLiU" w:hAnsi="Times New Roman" w:cs="Times New Roman"/>
                <w:i/>
                <w:color w:val="000000" w:themeColor="text1"/>
                <w:lang w:val="ro-MD" w:eastAsia="zh-CN"/>
              </w:rPr>
              <w:t>Beneficiar,</w:t>
            </w:r>
            <w:r w:rsidRPr="000312A2">
              <w:rPr>
                <w:rFonts w:ascii="Times New Roman" w:eastAsia="PMingLiU" w:hAnsi="Times New Roman" w:cs="Times New Roman"/>
                <w:color w:val="000000" w:themeColor="text1"/>
                <w:lang w:val="ro-MD" w:eastAsia="zh-CN"/>
              </w:rPr>
              <w:t xml:space="preserve"> </w:t>
            </w:r>
            <w:r w:rsidRPr="000312A2">
              <w:rPr>
                <w:rFonts w:ascii="Times New Roman" w:eastAsia="PMingLiU" w:hAnsi="Times New Roman" w:cs="Times New Roman"/>
                <w:b/>
                <w:i/>
                <w:color w:val="000000" w:themeColor="text1"/>
                <w:sz w:val="28"/>
                <w:szCs w:val="28"/>
                <w:u w:val="single"/>
                <w:lang w:val="ro-MD" w:eastAsia="zh-CN"/>
              </w:rPr>
              <w:t xml:space="preserve">                          </w:t>
            </w:r>
            <w:r w:rsidRPr="000312A2">
              <w:rPr>
                <w:rFonts w:ascii="Times New Roman" w:eastAsia="PMingLiU" w:hAnsi="Times New Roman" w:cs="Times New Roman"/>
                <w:color w:val="000000" w:themeColor="text1"/>
                <w:sz w:val="24"/>
                <w:szCs w:val="24"/>
                <w:lang w:val="ro-MD" w:eastAsia="zh-CN"/>
              </w:rPr>
              <w:t>,</w:t>
            </w:r>
          </w:p>
          <w:p w14:paraId="4AB241A2" w14:textId="09468D50"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 xml:space="preserve">(se indică numărul </w:t>
            </w:r>
            <w:proofErr w:type="spellStart"/>
            <w:r w:rsidRPr="000312A2">
              <w:rPr>
                <w:rFonts w:ascii="Times New Roman" w:eastAsia="PMingLiU" w:hAnsi="Times New Roman" w:cs="Times New Roman"/>
                <w:i/>
                <w:color w:val="000000" w:themeColor="text1"/>
                <w:sz w:val="16"/>
                <w:szCs w:val="16"/>
                <w:lang w:val="ro-MD" w:eastAsia="zh-CN"/>
              </w:rPr>
              <w:t>şi</w:t>
            </w:r>
            <w:proofErr w:type="spellEnd"/>
            <w:r w:rsidRPr="000312A2">
              <w:rPr>
                <w:rFonts w:ascii="Times New Roman" w:eastAsia="PMingLiU" w:hAnsi="Times New Roman" w:cs="Times New Roman"/>
                <w:i/>
                <w:color w:val="000000" w:themeColor="text1"/>
                <w:sz w:val="16"/>
                <w:szCs w:val="16"/>
                <w:lang w:val="ro-MD" w:eastAsia="zh-CN"/>
              </w:rPr>
              <w:t xml:space="preserve"> data</w:t>
            </w:r>
          </w:p>
          <w:p w14:paraId="338CCE53" w14:textId="72A7EBDC"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de înregistrare în Registrul de stat)</w:t>
            </w:r>
          </w:p>
          <w:p w14:paraId="3BD42443" w14:textId="77777777"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p>
          <w:p w14:paraId="547FFD93" w14:textId="77777777" w:rsidR="00000AA1" w:rsidRPr="000312A2" w:rsidRDefault="00000AA1" w:rsidP="000312A2">
            <w:pPr>
              <w:spacing w:after="0"/>
              <w:ind w:firstLine="720"/>
              <w:jc w:val="center"/>
              <w:rPr>
                <w:rFonts w:ascii="Times New Roman" w:eastAsia="PMingLiU" w:hAnsi="Times New Roman" w:cs="Times New Roman"/>
                <w:b/>
                <w:color w:val="000000" w:themeColor="text1"/>
                <w:sz w:val="24"/>
                <w:szCs w:val="24"/>
                <w:lang w:val="ro-MD" w:eastAsia="zh-CN"/>
              </w:rPr>
            </w:pPr>
          </w:p>
        </w:tc>
        <w:tc>
          <w:tcPr>
            <w:tcW w:w="1523" w:type="pct"/>
            <w:vAlign w:val="center"/>
          </w:tcPr>
          <w:p w14:paraId="01AF1866" w14:textId="51E4BC08" w:rsidR="005A164B" w:rsidRPr="000312A2" w:rsidRDefault="005A164B" w:rsidP="000312A2">
            <w:pPr>
              <w:spacing w:after="0"/>
              <w:jc w:val="center"/>
              <w:rPr>
                <w:rFonts w:ascii="Times New Roman" w:eastAsia="PMingLiU" w:hAnsi="Times New Roman" w:cs="Times New Roman"/>
                <w:b/>
                <w:color w:val="000000" w:themeColor="text1"/>
                <w:sz w:val="24"/>
                <w:szCs w:val="24"/>
                <w:lang w:val="ro-MD" w:eastAsia="zh-CN"/>
              </w:rPr>
            </w:pPr>
            <w:r w:rsidRPr="000312A2">
              <w:rPr>
                <w:rFonts w:ascii="Times New Roman" w:eastAsia="PMingLiU" w:hAnsi="Times New Roman" w:cs="Times New Roman"/>
                <w:b/>
                <w:color w:val="000000" w:themeColor="text1"/>
                <w:sz w:val="24"/>
                <w:szCs w:val="24"/>
                <w:lang w:val="ro-MD" w:eastAsia="zh-CN"/>
              </w:rPr>
              <w:t>Autoritate contractantă</w:t>
            </w:r>
          </w:p>
          <w:p w14:paraId="4D2FC512" w14:textId="2397629E" w:rsidR="00000AA1" w:rsidRPr="000312A2" w:rsidRDefault="00000AA1" w:rsidP="000312A2">
            <w:pPr>
              <w:spacing w:after="0"/>
              <w:jc w:val="center"/>
              <w:rPr>
                <w:rFonts w:ascii="Times New Roman" w:eastAsia="PMingLiU" w:hAnsi="Times New Roman" w:cs="Times New Roman"/>
                <w:b/>
                <w:color w:val="000000" w:themeColor="text1"/>
                <w:sz w:val="24"/>
                <w:szCs w:val="24"/>
                <w:u w:val="single"/>
                <w:lang w:val="ro-MD" w:eastAsia="zh-CN"/>
              </w:rPr>
            </w:pPr>
            <w:r w:rsidRPr="000312A2">
              <w:rPr>
                <w:rFonts w:ascii="Times New Roman" w:eastAsia="PMingLiU" w:hAnsi="Times New Roman" w:cs="Times New Roman"/>
                <w:b/>
                <w:color w:val="000000" w:themeColor="text1"/>
                <w:sz w:val="24"/>
                <w:szCs w:val="24"/>
                <w:u w:val="single"/>
                <w:lang w:val="ro-MD" w:eastAsia="zh-CN"/>
              </w:rPr>
              <w:t xml:space="preserve">Centrul pentru </w:t>
            </w:r>
            <w:proofErr w:type="spellStart"/>
            <w:r w:rsidRPr="000312A2">
              <w:rPr>
                <w:rFonts w:ascii="Times New Roman" w:eastAsia="PMingLiU" w:hAnsi="Times New Roman" w:cs="Times New Roman"/>
                <w:b/>
                <w:color w:val="000000" w:themeColor="text1"/>
                <w:sz w:val="24"/>
                <w:szCs w:val="24"/>
                <w:u w:val="single"/>
                <w:lang w:val="ro-MD" w:eastAsia="zh-CN"/>
              </w:rPr>
              <w:t>achiziţii</w:t>
            </w:r>
            <w:proofErr w:type="spellEnd"/>
            <w:r w:rsidRPr="000312A2">
              <w:rPr>
                <w:rFonts w:ascii="Times New Roman" w:eastAsia="PMingLiU" w:hAnsi="Times New Roman" w:cs="Times New Roman"/>
                <w:b/>
                <w:color w:val="000000" w:themeColor="text1"/>
                <w:sz w:val="24"/>
                <w:szCs w:val="24"/>
                <w:u w:val="single"/>
                <w:lang w:val="ro-MD" w:eastAsia="zh-CN"/>
              </w:rPr>
              <w:t xml:space="preserve"> publice centralizate în sănătate</w:t>
            </w:r>
          </w:p>
          <w:p w14:paraId="3CA8271F" w14:textId="77777777"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p>
          <w:p w14:paraId="19F1931A" w14:textId="3CC05C3E" w:rsidR="00000AA1" w:rsidRPr="000312A2" w:rsidRDefault="00000AA1" w:rsidP="000312A2">
            <w:pPr>
              <w:spacing w:after="0"/>
              <w:jc w:val="center"/>
              <w:rPr>
                <w:rFonts w:ascii="Times New Roman" w:eastAsia="PMingLiU" w:hAnsi="Times New Roman" w:cs="Times New Roman"/>
                <w:color w:val="000000" w:themeColor="text1"/>
                <w:sz w:val="24"/>
                <w:szCs w:val="24"/>
                <w:u w:val="single"/>
                <w:lang w:val="ro-MD" w:eastAsia="zh-CN"/>
              </w:rPr>
            </w:pPr>
            <w:r w:rsidRPr="000312A2">
              <w:rPr>
                <w:rFonts w:ascii="Times New Roman" w:eastAsia="PMingLiU" w:hAnsi="Times New Roman" w:cs="Times New Roman"/>
                <w:color w:val="000000" w:themeColor="text1"/>
                <w:sz w:val="24"/>
                <w:szCs w:val="24"/>
                <w:lang w:val="ro-MD" w:eastAsia="zh-CN"/>
              </w:rPr>
              <w:t>reprezentat prin director,</w:t>
            </w:r>
            <w:r w:rsidR="00443E1D" w:rsidRPr="000312A2">
              <w:rPr>
                <w:rFonts w:ascii="Times New Roman" w:eastAsia="PMingLiU" w:hAnsi="Times New Roman" w:cs="Times New Roman"/>
                <w:color w:val="000000" w:themeColor="text1"/>
                <w:sz w:val="24"/>
                <w:szCs w:val="24"/>
                <w:lang w:val="ro-MD" w:eastAsia="zh-CN"/>
              </w:rPr>
              <w:t xml:space="preserve"> </w:t>
            </w:r>
            <w:r w:rsidR="00443E1D" w:rsidRPr="000312A2">
              <w:rPr>
                <w:rFonts w:ascii="Times New Roman" w:eastAsia="PMingLiU" w:hAnsi="Times New Roman" w:cs="Times New Roman"/>
                <w:b/>
                <w:bCs/>
                <w:color w:val="000000" w:themeColor="text1"/>
                <w:sz w:val="24"/>
                <w:szCs w:val="24"/>
                <w:lang w:val="ro-MD" w:eastAsia="zh-CN"/>
              </w:rPr>
              <w:t>Gheorghe GORCEAG</w:t>
            </w:r>
            <w:r w:rsidRPr="000312A2">
              <w:rPr>
                <w:rFonts w:ascii="Times New Roman" w:eastAsia="PMingLiU" w:hAnsi="Times New Roman" w:cs="Times New Roman"/>
                <w:color w:val="000000" w:themeColor="text1"/>
                <w:sz w:val="24"/>
                <w:szCs w:val="24"/>
                <w:lang w:val="ro-MD" w:eastAsia="zh-CN"/>
              </w:rPr>
              <w:t>,</w:t>
            </w:r>
          </w:p>
          <w:p w14:paraId="63A500D1" w14:textId="1D929EEA"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w:t>
            </w:r>
            <w:proofErr w:type="spellStart"/>
            <w:r w:rsidRPr="000312A2">
              <w:rPr>
                <w:rFonts w:ascii="Times New Roman" w:eastAsia="PMingLiU" w:hAnsi="Times New Roman" w:cs="Times New Roman"/>
                <w:i/>
                <w:color w:val="000000" w:themeColor="text1"/>
                <w:sz w:val="16"/>
                <w:szCs w:val="16"/>
                <w:lang w:val="ro-MD" w:eastAsia="zh-CN"/>
              </w:rPr>
              <w:t>funcţia</w:t>
            </w:r>
            <w:proofErr w:type="spellEnd"/>
            <w:r w:rsidRPr="000312A2">
              <w:rPr>
                <w:rFonts w:ascii="Times New Roman" w:eastAsia="PMingLiU" w:hAnsi="Times New Roman" w:cs="Times New Roman"/>
                <w:i/>
                <w:color w:val="000000" w:themeColor="text1"/>
                <w:sz w:val="16"/>
                <w:szCs w:val="16"/>
                <w:lang w:val="ro-MD" w:eastAsia="zh-CN"/>
              </w:rPr>
              <w:t>, numele, prenumele)</w:t>
            </w:r>
          </w:p>
          <w:p w14:paraId="4C1D50DB" w14:textId="1CE73174"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care </w:t>
            </w:r>
            <w:proofErr w:type="spellStart"/>
            <w:r w:rsidRPr="000312A2">
              <w:rPr>
                <w:rFonts w:ascii="Times New Roman" w:eastAsia="PMingLiU" w:hAnsi="Times New Roman" w:cs="Times New Roman"/>
                <w:color w:val="000000" w:themeColor="text1"/>
                <w:sz w:val="24"/>
                <w:szCs w:val="24"/>
                <w:lang w:val="ro-MD" w:eastAsia="zh-CN"/>
              </w:rPr>
              <w:t>acţionează</w:t>
            </w:r>
            <w:proofErr w:type="spellEnd"/>
            <w:r w:rsidRPr="000312A2">
              <w:rPr>
                <w:rFonts w:ascii="Times New Roman" w:eastAsia="PMingLiU" w:hAnsi="Times New Roman" w:cs="Times New Roman"/>
                <w:color w:val="000000" w:themeColor="text1"/>
                <w:sz w:val="24"/>
                <w:szCs w:val="24"/>
                <w:lang w:val="ro-MD" w:eastAsia="zh-CN"/>
              </w:rPr>
              <w:t xml:space="preserve"> în baza </w:t>
            </w:r>
            <w:r w:rsidRPr="000312A2">
              <w:rPr>
                <w:rFonts w:ascii="Times New Roman" w:eastAsia="PMingLiU" w:hAnsi="Times New Roman" w:cs="Times New Roman"/>
                <w:b/>
                <w:color w:val="000000" w:themeColor="text1"/>
                <w:sz w:val="24"/>
                <w:szCs w:val="24"/>
                <w:u w:val="single"/>
                <w:lang w:val="ro-MD" w:eastAsia="zh-CN"/>
              </w:rPr>
              <w:t xml:space="preserve">Regulamentului de organizare </w:t>
            </w:r>
            <w:proofErr w:type="spellStart"/>
            <w:r w:rsidRPr="000312A2">
              <w:rPr>
                <w:rFonts w:ascii="Times New Roman" w:eastAsia="PMingLiU" w:hAnsi="Times New Roman" w:cs="Times New Roman"/>
                <w:b/>
                <w:color w:val="000000" w:themeColor="text1"/>
                <w:sz w:val="24"/>
                <w:szCs w:val="24"/>
                <w:u w:val="single"/>
                <w:lang w:val="ro-MD" w:eastAsia="zh-CN"/>
              </w:rPr>
              <w:t>şi</w:t>
            </w:r>
            <w:proofErr w:type="spellEnd"/>
            <w:r w:rsidRPr="000312A2">
              <w:rPr>
                <w:rFonts w:ascii="Times New Roman" w:eastAsia="PMingLiU" w:hAnsi="Times New Roman" w:cs="Times New Roman"/>
                <w:b/>
                <w:color w:val="000000" w:themeColor="text1"/>
                <w:sz w:val="24"/>
                <w:szCs w:val="24"/>
                <w:u w:val="single"/>
                <w:lang w:val="ro-MD" w:eastAsia="zh-CN"/>
              </w:rPr>
              <w:t xml:space="preserve"> </w:t>
            </w:r>
            <w:proofErr w:type="spellStart"/>
            <w:r w:rsidRPr="000312A2">
              <w:rPr>
                <w:rFonts w:ascii="Times New Roman" w:eastAsia="PMingLiU" w:hAnsi="Times New Roman" w:cs="Times New Roman"/>
                <w:b/>
                <w:color w:val="000000" w:themeColor="text1"/>
                <w:sz w:val="24"/>
                <w:szCs w:val="24"/>
                <w:u w:val="single"/>
                <w:lang w:val="ro-MD" w:eastAsia="zh-CN"/>
              </w:rPr>
              <w:t>funcţionare</w:t>
            </w:r>
            <w:proofErr w:type="spellEnd"/>
            <w:r w:rsidRPr="000312A2">
              <w:rPr>
                <w:rFonts w:ascii="Times New Roman" w:eastAsia="PMingLiU" w:hAnsi="Times New Roman" w:cs="Times New Roman"/>
                <w:b/>
                <w:color w:val="000000" w:themeColor="text1"/>
                <w:sz w:val="24"/>
                <w:szCs w:val="24"/>
                <w:u w:val="single"/>
                <w:lang w:val="ro-MD" w:eastAsia="zh-CN"/>
              </w:rPr>
              <w:t>,</w:t>
            </w:r>
          </w:p>
          <w:p w14:paraId="1BB3AFDC" w14:textId="6C60FCB0"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24"/>
                <w:szCs w:val="24"/>
                <w:lang w:val="ro-MD" w:eastAsia="zh-CN"/>
              </w:rPr>
              <w:t>(</w:t>
            </w:r>
            <w:r w:rsidRPr="000312A2">
              <w:rPr>
                <w:rFonts w:ascii="Times New Roman" w:eastAsia="PMingLiU" w:hAnsi="Times New Roman" w:cs="Times New Roman"/>
                <w:i/>
                <w:color w:val="000000" w:themeColor="text1"/>
                <w:sz w:val="16"/>
                <w:szCs w:val="16"/>
                <w:lang w:val="ro-MD" w:eastAsia="zh-CN"/>
              </w:rPr>
              <w:t xml:space="preserve">statut, regulament, </w:t>
            </w:r>
            <w:proofErr w:type="spellStart"/>
            <w:r w:rsidRPr="000312A2">
              <w:rPr>
                <w:rFonts w:ascii="Times New Roman" w:eastAsia="PMingLiU" w:hAnsi="Times New Roman" w:cs="Times New Roman"/>
                <w:i/>
                <w:color w:val="000000" w:themeColor="text1"/>
                <w:sz w:val="16"/>
                <w:szCs w:val="16"/>
                <w:lang w:val="ro-MD" w:eastAsia="zh-CN"/>
              </w:rPr>
              <w:t>hotărîre</w:t>
            </w:r>
            <w:proofErr w:type="spellEnd"/>
            <w:r w:rsidRPr="000312A2">
              <w:rPr>
                <w:rFonts w:ascii="Times New Roman" w:eastAsia="PMingLiU" w:hAnsi="Times New Roman" w:cs="Times New Roman"/>
                <w:i/>
                <w:color w:val="000000" w:themeColor="text1"/>
                <w:sz w:val="16"/>
                <w:szCs w:val="16"/>
                <w:lang w:val="ro-MD" w:eastAsia="zh-CN"/>
              </w:rPr>
              <w:t xml:space="preserve"> etc.)</w:t>
            </w:r>
          </w:p>
          <w:p w14:paraId="576E5DA4" w14:textId="5FCAEC10"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denumit în continuare </w:t>
            </w:r>
            <w:r w:rsidRPr="000312A2">
              <w:rPr>
                <w:rFonts w:ascii="Times New Roman" w:eastAsia="PMingLiU" w:hAnsi="Times New Roman" w:cs="Times New Roman"/>
                <w:i/>
                <w:color w:val="000000" w:themeColor="text1"/>
                <w:sz w:val="24"/>
                <w:szCs w:val="24"/>
                <w:lang w:val="ro-MD" w:eastAsia="zh-CN"/>
              </w:rPr>
              <w:t>Centru,</w:t>
            </w:r>
          </w:p>
          <w:p w14:paraId="400B4ACC" w14:textId="77777777"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b/>
                <w:color w:val="000000" w:themeColor="text1"/>
                <w:sz w:val="24"/>
                <w:szCs w:val="24"/>
                <w:u w:val="single"/>
                <w:lang w:val="ro-MD" w:eastAsia="zh-CN"/>
              </w:rPr>
              <w:t>IDNO 1016601000212</w:t>
            </w:r>
            <w:r w:rsidRPr="000312A2">
              <w:rPr>
                <w:rFonts w:ascii="Times New Roman" w:eastAsia="PMingLiU" w:hAnsi="Times New Roman" w:cs="Times New Roman"/>
                <w:color w:val="000000" w:themeColor="text1"/>
                <w:sz w:val="24"/>
                <w:szCs w:val="24"/>
                <w:lang w:val="ro-MD" w:eastAsia="zh-CN"/>
              </w:rPr>
              <w:t>,</w:t>
            </w:r>
          </w:p>
          <w:p w14:paraId="0C41555F" w14:textId="06CF1308"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i/>
                <w:color w:val="000000" w:themeColor="text1"/>
                <w:sz w:val="16"/>
                <w:szCs w:val="16"/>
                <w:lang w:val="ro-MD" w:eastAsia="zh-CN"/>
              </w:rPr>
              <w:t xml:space="preserve">(se indică numărul </w:t>
            </w:r>
            <w:proofErr w:type="spellStart"/>
            <w:r w:rsidRPr="000312A2">
              <w:rPr>
                <w:rFonts w:ascii="Times New Roman" w:eastAsia="PMingLiU" w:hAnsi="Times New Roman" w:cs="Times New Roman"/>
                <w:i/>
                <w:color w:val="000000" w:themeColor="text1"/>
                <w:sz w:val="16"/>
                <w:szCs w:val="16"/>
                <w:lang w:val="ro-MD" w:eastAsia="zh-CN"/>
              </w:rPr>
              <w:t>şi</w:t>
            </w:r>
            <w:proofErr w:type="spellEnd"/>
            <w:r w:rsidRPr="000312A2">
              <w:rPr>
                <w:rFonts w:ascii="Times New Roman" w:eastAsia="PMingLiU" w:hAnsi="Times New Roman" w:cs="Times New Roman"/>
                <w:i/>
                <w:color w:val="000000" w:themeColor="text1"/>
                <w:sz w:val="16"/>
                <w:szCs w:val="16"/>
                <w:lang w:val="ro-MD" w:eastAsia="zh-CN"/>
              </w:rPr>
              <w:t xml:space="preserve"> data de înregistrare în Registrul de stat)</w:t>
            </w:r>
          </w:p>
          <w:p w14:paraId="4174C825" w14:textId="77777777" w:rsidR="00000AA1" w:rsidRPr="000312A2" w:rsidRDefault="00000AA1" w:rsidP="000312A2">
            <w:pPr>
              <w:spacing w:after="0"/>
              <w:ind w:firstLine="720"/>
              <w:jc w:val="center"/>
              <w:rPr>
                <w:rFonts w:ascii="Times New Roman" w:eastAsia="PMingLiU" w:hAnsi="Times New Roman" w:cs="Times New Roman"/>
                <w:b/>
                <w:color w:val="000000" w:themeColor="text1"/>
                <w:sz w:val="24"/>
                <w:szCs w:val="24"/>
                <w:lang w:val="ro-MD" w:eastAsia="zh-CN"/>
              </w:rPr>
            </w:pPr>
          </w:p>
        </w:tc>
      </w:tr>
    </w:tbl>
    <w:p w14:paraId="02259D6D" w14:textId="77777777"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p>
    <w:p w14:paraId="7815009D" w14:textId="3CAB25D1"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denumite în continuare </w:t>
      </w:r>
      <w:r w:rsidR="000312A2" w:rsidRPr="000312A2">
        <w:rPr>
          <w:rFonts w:ascii="Times New Roman" w:eastAsia="PMingLiU" w:hAnsi="Times New Roman" w:cs="Times New Roman"/>
          <w:i/>
          <w:color w:val="000000" w:themeColor="text1"/>
          <w:sz w:val="28"/>
          <w:szCs w:val="28"/>
          <w:lang w:val="ro-MD" w:eastAsia="zh-CN"/>
        </w:rPr>
        <w:t>Părți</w:t>
      </w:r>
      <w:r w:rsidRPr="000312A2">
        <w:rPr>
          <w:rFonts w:ascii="Times New Roman" w:eastAsia="PMingLiU" w:hAnsi="Times New Roman" w:cs="Times New Roman"/>
          <w:color w:val="000000" w:themeColor="text1"/>
          <w:sz w:val="28"/>
          <w:szCs w:val="28"/>
          <w:lang w:val="ro-MD" w:eastAsia="zh-CN"/>
        </w:rPr>
        <w:t>, au încheiat prezentul Contract cu privire la următoarele:</w:t>
      </w:r>
    </w:p>
    <w:p w14:paraId="7094509B" w14:textId="77777777" w:rsidR="00825F77" w:rsidRPr="00825F77" w:rsidRDefault="00057059" w:rsidP="00825F77">
      <w:pPr>
        <w:shd w:val="clear" w:color="auto" w:fill="FFFFFF" w:themeFill="background1"/>
        <w:spacing w:before="120"/>
        <w:rPr>
          <w:rFonts w:ascii="Times New Roman" w:eastAsia="PMingLiU" w:hAnsi="Times New Roman" w:cs="Times New Roman"/>
          <w:sz w:val="32"/>
          <w:szCs w:val="24"/>
          <w:lang w:val="en-US" w:eastAsia="zh-CN"/>
        </w:rPr>
      </w:pPr>
      <w:r w:rsidRPr="000312A2">
        <w:rPr>
          <w:rFonts w:ascii="Times New Roman" w:eastAsia="PMingLiU" w:hAnsi="Times New Roman" w:cs="Times New Roman"/>
          <w:b/>
          <w:bCs/>
          <w:color w:val="000000" w:themeColor="text1"/>
          <w:sz w:val="28"/>
          <w:szCs w:val="28"/>
          <w:lang w:val="ro-MD" w:eastAsia="zh-CN"/>
        </w:rPr>
        <w:lastRenderedPageBreak/>
        <w:t>A</w:t>
      </w:r>
      <w:r w:rsidR="00000AA1" w:rsidRPr="000312A2">
        <w:rPr>
          <w:rFonts w:ascii="Times New Roman" w:eastAsia="PMingLiU" w:hAnsi="Times New Roman" w:cs="Times New Roman"/>
          <w:b/>
          <w:bCs/>
          <w:color w:val="000000" w:themeColor="text1"/>
          <w:sz w:val="28"/>
          <w:szCs w:val="28"/>
          <w:lang w:val="ro-MD" w:eastAsia="zh-CN"/>
        </w:rPr>
        <w:t>.</w:t>
      </w:r>
      <w:r w:rsidR="00000AA1" w:rsidRPr="000312A2">
        <w:rPr>
          <w:rFonts w:ascii="Times New Roman" w:eastAsia="PMingLiU" w:hAnsi="Times New Roman" w:cs="Times New Roman"/>
          <w:color w:val="000000" w:themeColor="text1"/>
          <w:sz w:val="28"/>
          <w:szCs w:val="28"/>
          <w:lang w:val="ro-MD" w:eastAsia="zh-CN"/>
        </w:rPr>
        <w:t xml:space="preserve"> </w:t>
      </w:r>
      <w:r w:rsidR="00825F77" w:rsidRPr="00825F77">
        <w:rPr>
          <w:rFonts w:ascii="Times New Roman" w:eastAsia="PMingLiU" w:hAnsi="Times New Roman" w:cs="Times New Roman"/>
          <w:b/>
          <w:sz w:val="24"/>
          <w:szCs w:val="24"/>
          <w:lang w:val="ro-RO" w:eastAsia="zh-CN"/>
        </w:rPr>
        <w:t>„Achiziționarea medicamentelor necesare în regim de urgență instituțiilor medico-sanitare publice pentru anul 2026 (în contextul întârzierilor de livrare)”</w:t>
      </w:r>
    </w:p>
    <w:p w14:paraId="2A16BBE6" w14:textId="04E5444C" w:rsidR="00633AC0" w:rsidRPr="00825F77" w:rsidRDefault="00633AC0" w:rsidP="008E732F">
      <w:pPr>
        <w:spacing w:after="0" w:line="240" w:lineRule="auto"/>
        <w:ind w:firstLine="709"/>
        <w:rPr>
          <w:rFonts w:ascii="Times New Roman" w:eastAsia="PMingLiU" w:hAnsi="Times New Roman" w:cs="Times New Roman"/>
          <w:color w:val="000000" w:themeColor="text1"/>
          <w:sz w:val="28"/>
          <w:szCs w:val="28"/>
          <w:lang w:val="en-US" w:eastAsia="zh-CN"/>
        </w:rPr>
      </w:pPr>
    </w:p>
    <w:p w14:paraId="29CE7B46" w14:textId="45333DEC" w:rsidR="00000AA1" w:rsidRPr="000312A2" w:rsidRDefault="00000AA1" w:rsidP="00633AC0">
      <w:pPr>
        <w:spacing w:after="0" w:line="240" w:lineRule="auto"/>
        <w:ind w:firstLine="709"/>
        <w:jc w:val="both"/>
        <w:rPr>
          <w:rFonts w:ascii="Times New Roman" w:eastAsia="PMingLiU" w:hAnsi="Times New Roman" w:cs="Times New Roman"/>
          <w:i/>
          <w:color w:val="000000" w:themeColor="text1"/>
          <w:sz w:val="20"/>
          <w:szCs w:val="20"/>
          <w:lang w:val="ro-MD" w:eastAsia="zh-CN"/>
        </w:rPr>
      </w:pPr>
      <w:r w:rsidRPr="000312A2">
        <w:rPr>
          <w:rFonts w:ascii="Times New Roman" w:eastAsia="PMingLiU" w:hAnsi="Times New Roman" w:cs="Times New Roman"/>
          <w:i/>
          <w:color w:val="000000" w:themeColor="text1"/>
          <w:sz w:val="20"/>
          <w:szCs w:val="20"/>
          <w:lang w:val="ro-MD" w:eastAsia="zh-CN"/>
        </w:rPr>
        <w:t xml:space="preserve">                      (denumirea bunurilor)</w:t>
      </w:r>
      <w:r w:rsidRPr="000312A2">
        <w:rPr>
          <w:rFonts w:ascii="Times New Roman" w:eastAsia="PMingLiU" w:hAnsi="Times New Roman" w:cs="Times New Roman"/>
          <w:i/>
          <w:color w:val="000000" w:themeColor="text1"/>
          <w:sz w:val="20"/>
          <w:szCs w:val="20"/>
          <w:lang w:val="ro-MD" w:eastAsia="zh-CN"/>
        </w:rPr>
        <w:tab/>
      </w:r>
    </w:p>
    <w:p w14:paraId="5005CB9C" w14:textId="1EA5816D" w:rsidR="006769EA" w:rsidRDefault="00000AA1" w:rsidP="006769EA">
      <w:pPr>
        <w:spacing w:after="0" w:line="240" w:lineRule="auto"/>
        <w:rPr>
          <w:rFonts w:ascii="Times New Roman" w:eastAsia="PMingLiU" w:hAnsi="Times New Roman" w:cs="Times New Roman"/>
          <w:i/>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denumite în continuare </w:t>
      </w:r>
      <w:r w:rsidRPr="000312A2">
        <w:rPr>
          <w:rFonts w:ascii="Times New Roman" w:eastAsia="PMingLiU" w:hAnsi="Times New Roman" w:cs="Times New Roman"/>
          <w:i/>
          <w:color w:val="000000" w:themeColor="text1"/>
          <w:sz w:val="28"/>
          <w:szCs w:val="28"/>
          <w:lang w:val="ro-MD" w:eastAsia="zh-CN"/>
        </w:rPr>
        <w:t>Bunuri,</w:t>
      </w:r>
      <w:r w:rsidRPr="000312A2">
        <w:rPr>
          <w:rFonts w:ascii="Times New Roman" w:eastAsia="PMingLiU" w:hAnsi="Times New Roman" w:cs="Times New Roman"/>
          <w:color w:val="000000" w:themeColor="text1"/>
          <w:sz w:val="28"/>
          <w:szCs w:val="28"/>
          <w:lang w:val="ro-MD" w:eastAsia="zh-CN"/>
        </w:rPr>
        <w:t xml:space="preserve"> conform</w:t>
      </w:r>
      <w:r w:rsidR="00210202" w:rsidRPr="000312A2">
        <w:rPr>
          <w:rFonts w:ascii="Times New Roman" w:eastAsia="PMingLiU" w:hAnsi="Times New Roman" w:cs="Times New Roman"/>
          <w:color w:val="000000" w:themeColor="text1"/>
          <w:sz w:val="28"/>
          <w:szCs w:val="28"/>
          <w:lang w:val="ro-MD" w:eastAsia="zh-CN"/>
        </w:rPr>
        <w:t xml:space="preserve"> </w:t>
      </w:r>
      <w:r w:rsidR="00467961">
        <w:rPr>
          <w:rFonts w:ascii="Times New Roman" w:eastAsia="PMingLiU" w:hAnsi="Times New Roman" w:cs="Times New Roman"/>
          <w:color w:val="000000"/>
          <w:sz w:val="28"/>
          <w:szCs w:val="28"/>
          <w:lang w:val="ro-MD" w:eastAsia="zh-CN"/>
        </w:rPr>
        <w:t>Negocierii fără publicare NFP 26/024-MED</w:t>
      </w:r>
      <w:r w:rsidR="00C034DF" w:rsidRPr="000312A2">
        <w:rPr>
          <w:rFonts w:ascii="Times New Roman" w:eastAsia="PMingLiU" w:hAnsi="Times New Roman" w:cs="Times New Roman"/>
          <w:b/>
          <w:bCs/>
          <w:color w:val="000000" w:themeColor="text1"/>
          <w:sz w:val="28"/>
          <w:szCs w:val="28"/>
          <w:lang w:val="ro-MD" w:eastAsia="zh-CN"/>
        </w:rPr>
        <w:t>__________</w:t>
      </w:r>
      <w:r w:rsidR="00210202" w:rsidRPr="000312A2">
        <w:rPr>
          <w:rFonts w:ascii="Times New Roman" w:eastAsia="PMingLiU" w:hAnsi="Times New Roman" w:cs="Times New Roman"/>
          <w:b/>
          <w:bCs/>
          <w:color w:val="000000" w:themeColor="text1"/>
          <w:sz w:val="28"/>
          <w:szCs w:val="28"/>
          <w:lang w:val="ro-MD" w:eastAsia="zh-CN"/>
        </w:rPr>
        <w:t>_______________________________</w:t>
      </w:r>
      <w:r w:rsidRPr="000312A2">
        <w:rPr>
          <w:rFonts w:ascii="Times New Roman" w:eastAsia="PMingLiU" w:hAnsi="Times New Roman" w:cs="Times New Roman"/>
          <w:i/>
          <w:color w:val="000000" w:themeColor="text1"/>
          <w:sz w:val="28"/>
          <w:szCs w:val="28"/>
          <w:lang w:val="ro-MD" w:eastAsia="zh-CN"/>
        </w:rPr>
        <w:t xml:space="preserve"> </w:t>
      </w:r>
    </w:p>
    <w:p w14:paraId="715BE705" w14:textId="480E296E" w:rsidR="00000AA1" w:rsidRPr="000312A2" w:rsidRDefault="006769EA" w:rsidP="006769EA">
      <w:pPr>
        <w:spacing w:after="0" w:line="240" w:lineRule="auto"/>
        <w:rPr>
          <w:rFonts w:ascii="Times New Roman" w:eastAsia="PMingLiU" w:hAnsi="Times New Roman" w:cs="Times New Roman"/>
          <w:color w:val="000000" w:themeColor="text1"/>
          <w:sz w:val="20"/>
          <w:szCs w:val="20"/>
          <w:lang w:val="ro-MD" w:eastAsia="zh-CN"/>
        </w:rPr>
      </w:pPr>
      <w:r>
        <w:rPr>
          <w:rFonts w:ascii="Times New Roman" w:eastAsia="PMingLiU" w:hAnsi="Times New Roman" w:cs="Times New Roman"/>
          <w:i/>
          <w:color w:val="000000" w:themeColor="text1"/>
          <w:sz w:val="28"/>
          <w:szCs w:val="28"/>
          <w:lang w:val="ro-MD" w:eastAsia="zh-CN"/>
        </w:rPr>
        <w:tab/>
      </w:r>
      <w:r>
        <w:rPr>
          <w:rFonts w:ascii="Times New Roman" w:eastAsia="PMingLiU" w:hAnsi="Times New Roman" w:cs="Times New Roman"/>
          <w:i/>
          <w:color w:val="000000" w:themeColor="text1"/>
          <w:sz w:val="28"/>
          <w:szCs w:val="28"/>
          <w:lang w:val="ro-MD" w:eastAsia="zh-CN"/>
        </w:rPr>
        <w:tab/>
      </w:r>
      <w:r>
        <w:rPr>
          <w:rFonts w:ascii="Times New Roman" w:eastAsia="PMingLiU" w:hAnsi="Times New Roman" w:cs="Times New Roman"/>
          <w:i/>
          <w:color w:val="000000" w:themeColor="text1"/>
          <w:sz w:val="28"/>
          <w:szCs w:val="28"/>
          <w:lang w:val="ro-MD" w:eastAsia="zh-CN"/>
        </w:rPr>
        <w:tab/>
      </w:r>
      <w:r>
        <w:rPr>
          <w:rFonts w:ascii="Times New Roman" w:eastAsia="PMingLiU" w:hAnsi="Times New Roman" w:cs="Times New Roman"/>
          <w:i/>
          <w:color w:val="000000" w:themeColor="text1"/>
          <w:sz w:val="28"/>
          <w:szCs w:val="28"/>
          <w:lang w:val="ro-MD" w:eastAsia="zh-CN"/>
        </w:rPr>
        <w:tab/>
      </w:r>
      <w:r>
        <w:rPr>
          <w:rFonts w:ascii="Times New Roman" w:eastAsia="PMingLiU" w:hAnsi="Times New Roman" w:cs="Times New Roman"/>
          <w:i/>
          <w:color w:val="000000" w:themeColor="text1"/>
          <w:sz w:val="28"/>
          <w:szCs w:val="28"/>
          <w:lang w:val="ro-MD" w:eastAsia="zh-CN"/>
        </w:rPr>
        <w:tab/>
      </w:r>
      <w:r>
        <w:rPr>
          <w:rFonts w:ascii="Times New Roman" w:eastAsia="PMingLiU" w:hAnsi="Times New Roman" w:cs="Times New Roman"/>
          <w:i/>
          <w:color w:val="000000" w:themeColor="text1"/>
          <w:sz w:val="28"/>
          <w:szCs w:val="28"/>
          <w:lang w:val="ro-MD" w:eastAsia="zh-CN"/>
        </w:rPr>
        <w:tab/>
      </w:r>
      <w:r w:rsidR="00000AA1" w:rsidRPr="000312A2">
        <w:rPr>
          <w:rFonts w:ascii="Times New Roman" w:eastAsia="PMingLiU" w:hAnsi="Times New Roman" w:cs="Times New Roman"/>
          <w:i/>
          <w:color w:val="000000" w:themeColor="text1"/>
          <w:sz w:val="20"/>
          <w:szCs w:val="20"/>
          <w:lang w:val="ro-MD" w:eastAsia="zh-CN"/>
        </w:rPr>
        <w:t xml:space="preserve">(procedura de </w:t>
      </w:r>
      <w:proofErr w:type="spellStart"/>
      <w:r w:rsidR="00000AA1" w:rsidRPr="000312A2">
        <w:rPr>
          <w:rFonts w:ascii="Times New Roman" w:eastAsia="PMingLiU" w:hAnsi="Times New Roman" w:cs="Times New Roman"/>
          <w:i/>
          <w:color w:val="000000" w:themeColor="text1"/>
          <w:sz w:val="20"/>
          <w:szCs w:val="20"/>
          <w:lang w:val="ro-MD" w:eastAsia="zh-CN"/>
        </w:rPr>
        <w:t>achiziţie</w:t>
      </w:r>
      <w:proofErr w:type="spellEnd"/>
      <w:r w:rsidR="00000AA1" w:rsidRPr="000312A2">
        <w:rPr>
          <w:rFonts w:ascii="Times New Roman" w:eastAsia="PMingLiU" w:hAnsi="Times New Roman" w:cs="Times New Roman"/>
          <w:i/>
          <w:color w:val="000000" w:themeColor="text1"/>
          <w:sz w:val="20"/>
          <w:szCs w:val="20"/>
          <w:lang w:val="ro-MD" w:eastAsia="zh-CN"/>
        </w:rPr>
        <w:t>)</w:t>
      </w:r>
    </w:p>
    <w:p w14:paraId="6DBAACAA" w14:textId="77777777" w:rsidR="00000AA1" w:rsidRPr="000312A2" w:rsidRDefault="00000AA1" w:rsidP="00000AA1">
      <w:pPr>
        <w:spacing w:after="0" w:line="240" w:lineRule="auto"/>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în baza deciziei grupului de lucru al Ce</w:t>
      </w:r>
      <w:r w:rsidR="00CB3F15" w:rsidRPr="000312A2">
        <w:rPr>
          <w:rFonts w:ascii="Times New Roman" w:eastAsia="PMingLiU" w:hAnsi="Times New Roman" w:cs="Times New Roman"/>
          <w:color w:val="000000" w:themeColor="text1"/>
          <w:sz w:val="28"/>
          <w:szCs w:val="28"/>
          <w:lang w:val="ro-MD" w:eastAsia="zh-CN"/>
        </w:rPr>
        <w:t xml:space="preserve">ntrului din </w:t>
      </w:r>
      <w:r w:rsidR="009E4589" w:rsidRPr="000312A2">
        <w:rPr>
          <w:rFonts w:ascii="Times New Roman" w:eastAsia="PMingLiU" w:hAnsi="Times New Roman" w:cs="Times New Roman"/>
          <w:color w:val="000000" w:themeColor="text1"/>
          <w:sz w:val="28"/>
          <w:szCs w:val="28"/>
          <w:lang w:val="ro-MD" w:eastAsia="zh-CN"/>
        </w:rPr>
        <w:t>_____________</w:t>
      </w:r>
      <w:r w:rsidRPr="000312A2">
        <w:rPr>
          <w:rFonts w:ascii="Times New Roman" w:eastAsia="PMingLiU" w:hAnsi="Times New Roman" w:cs="Times New Roman"/>
          <w:color w:val="000000" w:themeColor="text1"/>
          <w:sz w:val="28"/>
          <w:szCs w:val="28"/>
          <w:lang w:val="ro-MD" w:eastAsia="zh-CN"/>
        </w:rPr>
        <w:t>.</w:t>
      </w:r>
    </w:p>
    <w:p w14:paraId="2D7EEDB8" w14:textId="643DCA59" w:rsidR="00000AA1" w:rsidRPr="000312A2" w:rsidRDefault="00057059" w:rsidP="00000AA1">
      <w:pPr>
        <w:tabs>
          <w:tab w:val="left" w:pos="1276"/>
        </w:tabs>
        <w:suppressAutoHyphens/>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b/>
          <w:bCs/>
          <w:color w:val="000000" w:themeColor="text1"/>
          <w:sz w:val="28"/>
          <w:szCs w:val="28"/>
          <w:lang w:val="ro-MD" w:eastAsia="zh-CN"/>
        </w:rPr>
        <w:t>B</w:t>
      </w:r>
      <w:r w:rsidR="00000AA1" w:rsidRPr="000312A2">
        <w:rPr>
          <w:rFonts w:ascii="Times New Roman" w:eastAsia="PMingLiU" w:hAnsi="Times New Roman" w:cs="Times New Roman"/>
          <w:b/>
          <w:bCs/>
          <w:color w:val="000000" w:themeColor="text1"/>
          <w:sz w:val="28"/>
          <w:szCs w:val="28"/>
          <w:lang w:val="ro-MD" w:eastAsia="zh-CN"/>
        </w:rPr>
        <w:t>.</w:t>
      </w:r>
      <w:r w:rsidR="00000AA1" w:rsidRPr="000312A2">
        <w:rPr>
          <w:rFonts w:ascii="Times New Roman" w:eastAsia="PMingLiU" w:hAnsi="Times New Roman" w:cs="Times New Roman"/>
          <w:color w:val="000000" w:themeColor="text1"/>
          <w:sz w:val="28"/>
          <w:szCs w:val="28"/>
          <w:lang w:val="ro-MD" w:eastAsia="zh-CN"/>
        </w:rPr>
        <w:t xml:space="preserve"> </w:t>
      </w:r>
      <w:r w:rsidR="000257F7" w:rsidRPr="000312A2">
        <w:rPr>
          <w:rFonts w:ascii="Times New Roman" w:eastAsia="PMingLiU" w:hAnsi="Times New Roman" w:cs="Times New Roman"/>
          <w:color w:val="000000" w:themeColor="text1"/>
          <w:sz w:val="28"/>
          <w:szCs w:val="28"/>
          <w:lang w:val="ro-MD" w:eastAsia="zh-CN"/>
        </w:rPr>
        <w:t xml:space="preserve">Documente vor fi considerate </w:t>
      </w:r>
      <w:proofErr w:type="spellStart"/>
      <w:r w:rsidR="000257F7" w:rsidRPr="000312A2">
        <w:rPr>
          <w:rFonts w:ascii="Times New Roman" w:eastAsia="PMingLiU" w:hAnsi="Times New Roman" w:cs="Times New Roman"/>
          <w:color w:val="000000" w:themeColor="text1"/>
          <w:sz w:val="28"/>
          <w:szCs w:val="28"/>
          <w:lang w:val="ro-MD" w:eastAsia="zh-CN"/>
        </w:rPr>
        <w:t>părţile</w:t>
      </w:r>
      <w:proofErr w:type="spellEnd"/>
      <w:r w:rsidR="000257F7" w:rsidRPr="000312A2">
        <w:rPr>
          <w:rFonts w:ascii="Times New Roman" w:eastAsia="PMingLiU" w:hAnsi="Times New Roman" w:cs="Times New Roman"/>
          <w:color w:val="000000" w:themeColor="text1"/>
          <w:sz w:val="28"/>
          <w:szCs w:val="28"/>
          <w:lang w:val="ro-MD" w:eastAsia="zh-CN"/>
        </w:rPr>
        <w:t xml:space="preserve"> componente </w:t>
      </w:r>
      <w:proofErr w:type="spellStart"/>
      <w:r w:rsidR="000257F7" w:rsidRPr="000312A2">
        <w:rPr>
          <w:rFonts w:ascii="Times New Roman" w:eastAsia="PMingLiU" w:hAnsi="Times New Roman" w:cs="Times New Roman"/>
          <w:color w:val="000000" w:themeColor="text1"/>
          <w:sz w:val="28"/>
          <w:szCs w:val="28"/>
          <w:lang w:val="ro-MD" w:eastAsia="zh-CN"/>
        </w:rPr>
        <w:t>şi</w:t>
      </w:r>
      <w:proofErr w:type="spellEnd"/>
      <w:r w:rsidR="000257F7" w:rsidRPr="000312A2">
        <w:rPr>
          <w:rFonts w:ascii="Times New Roman" w:eastAsia="PMingLiU" w:hAnsi="Times New Roman" w:cs="Times New Roman"/>
          <w:color w:val="000000" w:themeColor="text1"/>
          <w:sz w:val="28"/>
          <w:szCs w:val="28"/>
          <w:lang w:val="ro-MD" w:eastAsia="zh-CN"/>
        </w:rPr>
        <w:t xml:space="preserve"> integrante ale Contractului</w:t>
      </w:r>
      <w:r w:rsidR="00000AA1" w:rsidRPr="000312A2">
        <w:rPr>
          <w:rFonts w:ascii="Times New Roman" w:eastAsia="PMingLiU" w:hAnsi="Times New Roman" w:cs="Times New Roman"/>
          <w:color w:val="000000" w:themeColor="text1"/>
          <w:sz w:val="28"/>
          <w:szCs w:val="28"/>
          <w:lang w:val="ro-MD" w:eastAsia="zh-CN"/>
        </w:rPr>
        <w:t>:</w:t>
      </w:r>
    </w:p>
    <w:p w14:paraId="1D3C5C54" w14:textId="77777777" w:rsidR="00057059" w:rsidRPr="000312A2" w:rsidRDefault="00057059" w:rsidP="00057059">
      <w:pPr>
        <w:numPr>
          <w:ilvl w:val="0"/>
          <w:numId w:val="5"/>
        </w:numPr>
        <w:spacing w:after="0" w:line="240" w:lineRule="auto"/>
        <w:jc w:val="both"/>
        <w:rPr>
          <w:rFonts w:ascii="Times New Roman" w:eastAsia="PMingLiU" w:hAnsi="Times New Roman" w:cs="Times New Roman"/>
          <w:color w:val="000000" w:themeColor="text1"/>
          <w:sz w:val="28"/>
          <w:szCs w:val="28"/>
          <w:lang w:val="ro-MD" w:eastAsia="zh-CN"/>
        </w:rPr>
      </w:pPr>
      <w:bookmarkStart w:id="2" w:name="_Hlk139877038"/>
      <w:bookmarkStart w:id="3" w:name="_Hlk139881804"/>
      <w:r w:rsidRPr="000312A2">
        <w:rPr>
          <w:rFonts w:ascii="Times New Roman" w:eastAsia="PMingLiU" w:hAnsi="Times New Roman" w:cs="Times New Roman"/>
          <w:iCs/>
          <w:color w:val="000000" w:themeColor="text1"/>
          <w:sz w:val="28"/>
          <w:szCs w:val="28"/>
          <w:lang w:val="ro-MD" w:eastAsia="zh-CN"/>
        </w:rPr>
        <w:t>specificați</w:t>
      </w:r>
      <w:bookmarkEnd w:id="2"/>
      <w:r w:rsidRPr="000312A2">
        <w:rPr>
          <w:rFonts w:ascii="Times New Roman" w:eastAsia="PMingLiU" w:hAnsi="Times New Roman" w:cs="Times New Roman"/>
          <w:iCs/>
          <w:color w:val="000000" w:themeColor="text1"/>
          <w:sz w:val="28"/>
          <w:szCs w:val="28"/>
          <w:lang w:val="ro-MD" w:eastAsia="zh-CN"/>
        </w:rPr>
        <w:t xml:space="preserve">a </w:t>
      </w:r>
      <w:bookmarkEnd w:id="3"/>
      <w:r w:rsidRPr="000312A2">
        <w:rPr>
          <w:rFonts w:ascii="Times New Roman" w:eastAsia="PMingLiU" w:hAnsi="Times New Roman" w:cs="Times New Roman"/>
          <w:iCs/>
          <w:color w:val="000000" w:themeColor="text1"/>
          <w:sz w:val="28"/>
          <w:szCs w:val="28"/>
          <w:lang w:val="ro-MD" w:eastAsia="zh-CN"/>
        </w:rPr>
        <w:t>bunurilor (specificația tehnică + specificația de preț) – anexa nr. 1</w:t>
      </w:r>
      <w:r w:rsidR="00000AA1" w:rsidRPr="000312A2">
        <w:rPr>
          <w:rFonts w:ascii="Times New Roman" w:eastAsia="PMingLiU" w:hAnsi="Times New Roman" w:cs="Times New Roman"/>
          <w:color w:val="000000" w:themeColor="text1"/>
          <w:sz w:val="28"/>
          <w:szCs w:val="28"/>
          <w:lang w:val="ro-MD" w:eastAsia="zh-CN"/>
        </w:rPr>
        <w:t>;</w:t>
      </w:r>
    </w:p>
    <w:p w14:paraId="3B1BE872" w14:textId="50CE811F" w:rsidR="00057059" w:rsidRPr="000312A2" w:rsidRDefault="00057059" w:rsidP="00057059">
      <w:pPr>
        <w:numPr>
          <w:ilvl w:val="0"/>
          <w:numId w:val="5"/>
        </w:numPr>
        <w:spacing w:after="0" w:line="240" w:lineRule="auto"/>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garanția de bună execuție a contractului în cuantum de 5% din valoarea contractului – anexa nr. 2;</w:t>
      </w:r>
    </w:p>
    <w:p w14:paraId="2F0E2CFE" w14:textId="4F0A1236" w:rsidR="00000AA1" w:rsidRPr="000312A2" w:rsidRDefault="00057059"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b/>
          <w:bCs/>
          <w:color w:val="000000" w:themeColor="text1"/>
          <w:sz w:val="28"/>
          <w:szCs w:val="28"/>
          <w:lang w:val="ro-MD" w:eastAsia="zh-CN"/>
        </w:rPr>
        <w:t>C</w:t>
      </w:r>
      <w:r w:rsidR="00000AA1" w:rsidRPr="000312A2">
        <w:rPr>
          <w:rFonts w:ascii="Times New Roman" w:eastAsia="PMingLiU" w:hAnsi="Times New Roman" w:cs="Times New Roman"/>
          <w:b/>
          <w:bCs/>
          <w:color w:val="000000" w:themeColor="text1"/>
          <w:sz w:val="28"/>
          <w:szCs w:val="28"/>
          <w:lang w:val="ro-MD" w:eastAsia="zh-CN"/>
        </w:rPr>
        <w:t>.</w:t>
      </w:r>
      <w:r w:rsidR="00000AA1" w:rsidRPr="000312A2">
        <w:rPr>
          <w:rFonts w:ascii="Times New Roman" w:eastAsia="PMingLiU" w:hAnsi="Times New Roman" w:cs="Times New Roman"/>
          <w:color w:val="000000" w:themeColor="text1"/>
          <w:sz w:val="28"/>
          <w:szCs w:val="28"/>
          <w:lang w:val="ro-MD" w:eastAsia="zh-CN"/>
        </w:rPr>
        <w:t xml:space="preserve"> </w:t>
      </w:r>
      <w:r w:rsidR="000257F7" w:rsidRPr="000312A2">
        <w:rPr>
          <w:rFonts w:ascii="Times New Roman" w:eastAsia="PMingLiU" w:hAnsi="Times New Roman" w:cs="Times New Roman"/>
          <w:color w:val="000000" w:themeColor="text1"/>
          <w:sz w:val="28"/>
          <w:szCs w:val="28"/>
          <w:lang w:val="ro-MD" w:eastAsia="zh-CN"/>
        </w:rPr>
        <w:t>În cazul unor discrepanțe sau inconsecvențe între documentele componente ale Contractului, documentele vor avea ordinea de prioritate enumerată mai sus.</w:t>
      </w:r>
    </w:p>
    <w:p w14:paraId="4A15F35F" w14:textId="3B6927B6" w:rsidR="00000AA1" w:rsidRPr="000312A2" w:rsidRDefault="00057059" w:rsidP="00FC641D">
      <w:pPr>
        <w:spacing w:after="0" w:line="240" w:lineRule="auto"/>
        <w:ind w:firstLine="709"/>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bCs/>
          <w:color w:val="000000" w:themeColor="text1"/>
          <w:sz w:val="28"/>
          <w:szCs w:val="28"/>
          <w:lang w:val="ro-MD" w:eastAsia="zh-CN"/>
        </w:rPr>
        <w:t>D</w:t>
      </w:r>
      <w:r w:rsidR="00000AA1" w:rsidRPr="000312A2">
        <w:rPr>
          <w:rFonts w:ascii="Times New Roman" w:eastAsia="PMingLiU" w:hAnsi="Times New Roman" w:cs="Times New Roman"/>
          <w:b/>
          <w:bCs/>
          <w:color w:val="000000" w:themeColor="text1"/>
          <w:sz w:val="28"/>
          <w:szCs w:val="28"/>
          <w:lang w:val="ro-MD" w:eastAsia="zh-CN"/>
        </w:rPr>
        <w:t>.</w:t>
      </w:r>
      <w:r w:rsidR="00000AA1" w:rsidRPr="000312A2">
        <w:rPr>
          <w:rFonts w:ascii="Times New Roman" w:eastAsia="PMingLiU" w:hAnsi="Times New Roman" w:cs="Times New Roman"/>
          <w:color w:val="000000" w:themeColor="text1"/>
          <w:sz w:val="28"/>
          <w:szCs w:val="28"/>
          <w:lang w:val="ro-MD" w:eastAsia="zh-CN"/>
        </w:rPr>
        <w:t xml:space="preserve"> În calitate de contravaloare a </w:t>
      </w:r>
      <w:proofErr w:type="spellStart"/>
      <w:r w:rsidR="00000AA1" w:rsidRPr="000312A2">
        <w:rPr>
          <w:rFonts w:ascii="Times New Roman" w:eastAsia="PMingLiU" w:hAnsi="Times New Roman" w:cs="Times New Roman"/>
          <w:color w:val="000000" w:themeColor="text1"/>
          <w:sz w:val="28"/>
          <w:szCs w:val="28"/>
          <w:lang w:val="ro-MD" w:eastAsia="zh-CN"/>
        </w:rPr>
        <w:t>plăţilor</w:t>
      </w:r>
      <w:proofErr w:type="spellEnd"/>
      <w:r w:rsidR="00000AA1" w:rsidRPr="000312A2">
        <w:rPr>
          <w:rFonts w:ascii="Times New Roman" w:eastAsia="PMingLiU" w:hAnsi="Times New Roman" w:cs="Times New Roman"/>
          <w:color w:val="000000" w:themeColor="text1"/>
          <w:sz w:val="28"/>
          <w:szCs w:val="28"/>
          <w:lang w:val="ro-MD" w:eastAsia="zh-CN"/>
        </w:rPr>
        <w:t xml:space="preserve"> care urmează a fi efectuate de </w:t>
      </w:r>
      <w:r w:rsidR="00BB3162" w:rsidRPr="000312A2">
        <w:rPr>
          <w:rFonts w:ascii="Times New Roman" w:eastAsia="PMingLiU" w:hAnsi="Times New Roman" w:cs="Times New Roman"/>
          <w:color w:val="000000" w:themeColor="text1"/>
          <w:sz w:val="28"/>
          <w:szCs w:val="28"/>
          <w:lang w:val="ro-MD" w:eastAsia="zh-CN"/>
        </w:rPr>
        <w:t xml:space="preserve">Ministerul </w:t>
      </w:r>
      <w:proofErr w:type="spellStart"/>
      <w:r w:rsidR="00BB3162" w:rsidRPr="000312A2">
        <w:rPr>
          <w:rFonts w:ascii="Times New Roman" w:eastAsia="PMingLiU" w:hAnsi="Times New Roman" w:cs="Times New Roman"/>
          <w:color w:val="000000" w:themeColor="text1"/>
          <w:sz w:val="28"/>
          <w:szCs w:val="28"/>
          <w:lang w:val="ro-MD" w:eastAsia="zh-CN"/>
        </w:rPr>
        <w:t>Săntă</w:t>
      </w:r>
      <w:r w:rsidR="00D850D9" w:rsidRPr="000312A2">
        <w:rPr>
          <w:rFonts w:ascii="Times New Roman" w:eastAsia="PMingLiU" w:hAnsi="Times New Roman" w:cs="Times New Roman"/>
          <w:color w:val="000000" w:themeColor="text1"/>
          <w:sz w:val="28"/>
          <w:szCs w:val="28"/>
          <w:lang w:val="ro-MD" w:eastAsia="zh-CN"/>
        </w:rPr>
        <w:t>ții</w:t>
      </w:r>
      <w:proofErr w:type="spellEnd"/>
      <w:r w:rsidR="00BB3162" w:rsidRPr="000312A2">
        <w:rPr>
          <w:rFonts w:ascii="Times New Roman" w:eastAsia="PMingLiU" w:hAnsi="Times New Roman" w:cs="Times New Roman"/>
          <w:color w:val="000000" w:themeColor="text1"/>
          <w:sz w:val="28"/>
          <w:szCs w:val="28"/>
          <w:lang w:val="ro-MD" w:eastAsia="zh-CN"/>
        </w:rPr>
        <w:t xml:space="preserve"> prin intermediul Centrului</w:t>
      </w:r>
      <w:r w:rsidR="00000AA1" w:rsidRPr="000312A2">
        <w:rPr>
          <w:rFonts w:ascii="Times New Roman" w:eastAsia="PMingLiU" w:hAnsi="Times New Roman" w:cs="Times New Roman"/>
          <w:color w:val="000000" w:themeColor="text1"/>
          <w:sz w:val="28"/>
          <w:szCs w:val="28"/>
          <w:lang w:val="ro-MD" w:eastAsia="zh-CN"/>
        </w:rPr>
        <w:t xml:space="preserve">, </w:t>
      </w:r>
      <w:r w:rsidR="00FC641D" w:rsidRPr="000312A2">
        <w:rPr>
          <w:rFonts w:ascii="Times New Roman" w:eastAsia="PMingLiU" w:hAnsi="Times New Roman" w:cs="Times New Roman"/>
          <w:color w:val="000000" w:themeColor="text1"/>
          <w:sz w:val="28"/>
          <w:szCs w:val="28"/>
          <w:lang w:val="ro-MD" w:eastAsia="zh-CN"/>
        </w:rPr>
        <w:t xml:space="preserve">Furnizorul se obligă să livreze bunurile Beneficiarului </w:t>
      </w:r>
      <w:proofErr w:type="spellStart"/>
      <w:r w:rsidR="00FC641D" w:rsidRPr="000312A2">
        <w:rPr>
          <w:rFonts w:ascii="Times New Roman" w:eastAsia="PMingLiU" w:hAnsi="Times New Roman" w:cs="Times New Roman"/>
          <w:color w:val="000000" w:themeColor="text1"/>
          <w:sz w:val="28"/>
          <w:szCs w:val="28"/>
          <w:lang w:val="ro-MD" w:eastAsia="zh-CN"/>
        </w:rPr>
        <w:t>şi</w:t>
      </w:r>
      <w:proofErr w:type="spellEnd"/>
      <w:r w:rsidR="00FC641D" w:rsidRPr="000312A2">
        <w:rPr>
          <w:rFonts w:ascii="Times New Roman" w:eastAsia="PMingLiU" w:hAnsi="Times New Roman" w:cs="Times New Roman"/>
          <w:color w:val="000000" w:themeColor="text1"/>
          <w:sz w:val="28"/>
          <w:szCs w:val="28"/>
          <w:lang w:val="ro-MD" w:eastAsia="zh-CN"/>
        </w:rPr>
        <w:t xml:space="preserve"> să înlăture defectele lor, sub toate aspectele, în conformitate cu prevederile prezentului Contract.</w:t>
      </w:r>
    </w:p>
    <w:p w14:paraId="222BC726" w14:textId="77777777" w:rsidR="000312A2" w:rsidRDefault="000312A2" w:rsidP="00000AA1">
      <w:pPr>
        <w:spacing w:after="0" w:line="240" w:lineRule="auto"/>
        <w:ind w:firstLine="709"/>
        <w:rPr>
          <w:rFonts w:ascii="Times New Roman" w:eastAsia="PMingLiU" w:hAnsi="Times New Roman" w:cs="Times New Roman"/>
          <w:b/>
          <w:color w:val="000000" w:themeColor="text1"/>
          <w:sz w:val="28"/>
          <w:szCs w:val="28"/>
          <w:lang w:val="ro-MD" w:eastAsia="zh-CN"/>
        </w:rPr>
      </w:pPr>
    </w:p>
    <w:p w14:paraId="4726672B" w14:textId="0CD6A95B" w:rsidR="00000AA1" w:rsidRPr="000312A2" w:rsidRDefault="00000AA1" w:rsidP="00000AA1">
      <w:pPr>
        <w:spacing w:after="0" w:line="240" w:lineRule="auto"/>
        <w:ind w:firstLine="709"/>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t>1. Obiectul Contractului</w:t>
      </w:r>
    </w:p>
    <w:p w14:paraId="2750A66D" w14:textId="680524FA" w:rsidR="00000AA1" w:rsidRPr="000312A2" w:rsidRDefault="00000AA1" w:rsidP="00000AA1">
      <w:pPr>
        <w:tabs>
          <w:tab w:val="left" w:pos="270"/>
        </w:tabs>
        <w:spacing w:after="0" w:line="240" w:lineRule="auto"/>
        <w:ind w:firstLine="720"/>
        <w:jc w:val="both"/>
        <w:rPr>
          <w:rFonts w:ascii="Times New Roman" w:eastAsia="Times New Roman" w:hAnsi="Times New Roman" w:cs="Times New Roman"/>
          <w:color w:val="000000" w:themeColor="text1"/>
          <w:sz w:val="28"/>
          <w:szCs w:val="28"/>
          <w:lang w:val="ro-MD"/>
        </w:rPr>
      </w:pPr>
      <w:r w:rsidRPr="000312A2">
        <w:rPr>
          <w:rFonts w:ascii="Times New Roman" w:eastAsia="PMingLiU" w:hAnsi="Times New Roman" w:cs="Times New Roman"/>
          <w:color w:val="000000" w:themeColor="text1"/>
          <w:sz w:val="28"/>
          <w:szCs w:val="28"/>
          <w:lang w:val="ro-MD" w:eastAsia="zh-CN"/>
        </w:rPr>
        <w:t xml:space="preserve">1.1. </w:t>
      </w:r>
      <w:bookmarkStart w:id="4" w:name="_Hlk161840651"/>
      <w:r w:rsidR="00057059" w:rsidRPr="000312A2">
        <w:rPr>
          <w:rFonts w:ascii="Times New Roman" w:eastAsia="PMingLiU" w:hAnsi="Times New Roman" w:cs="Times New Roman"/>
          <w:color w:val="000000" w:themeColor="text1"/>
          <w:sz w:val="28"/>
          <w:szCs w:val="28"/>
          <w:lang w:val="ro-MD" w:eastAsia="zh-CN"/>
        </w:rPr>
        <w:t>Furnizoru</w:t>
      </w:r>
      <w:r w:rsidR="005068D9" w:rsidRPr="000312A2">
        <w:rPr>
          <w:rFonts w:ascii="Times New Roman" w:eastAsia="PMingLiU" w:hAnsi="Times New Roman" w:cs="Times New Roman"/>
          <w:color w:val="000000" w:themeColor="text1"/>
          <w:sz w:val="28"/>
          <w:szCs w:val="28"/>
          <w:lang w:val="ro-MD" w:eastAsia="zh-CN"/>
        </w:rPr>
        <w:t>l</w:t>
      </w:r>
      <w:r w:rsidRPr="000312A2">
        <w:rPr>
          <w:rFonts w:ascii="Times New Roman" w:eastAsia="PMingLiU" w:hAnsi="Times New Roman" w:cs="Times New Roman"/>
          <w:color w:val="000000" w:themeColor="text1"/>
          <w:sz w:val="28"/>
          <w:szCs w:val="28"/>
          <w:lang w:val="ro-MD" w:eastAsia="zh-CN"/>
        </w:rPr>
        <w:t xml:space="preserve"> </w:t>
      </w:r>
      <w:bookmarkEnd w:id="4"/>
      <w:r w:rsidR="000312A2" w:rsidRPr="000312A2">
        <w:rPr>
          <w:rFonts w:ascii="Times New Roman" w:eastAsia="PMingLiU" w:hAnsi="Times New Roman" w:cs="Times New Roman"/>
          <w:color w:val="000000" w:themeColor="text1"/>
          <w:sz w:val="28"/>
          <w:szCs w:val="28"/>
          <w:lang w:val="ro-MD" w:eastAsia="zh-CN"/>
        </w:rPr>
        <w:t>își</w:t>
      </w:r>
      <w:r w:rsidRPr="000312A2">
        <w:rPr>
          <w:rFonts w:ascii="Times New Roman" w:eastAsia="PMingLiU" w:hAnsi="Times New Roman" w:cs="Times New Roman"/>
          <w:color w:val="000000" w:themeColor="text1"/>
          <w:sz w:val="28"/>
          <w:szCs w:val="28"/>
          <w:lang w:val="ro-MD" w:eastAsia="zh-CN"/>
        </w:rPr>
        <w:t xml:space="preserve"> asumă </w:t>
      </w:r>
      <w:r w:rsidR="000312A2" w:rsidRPr="000312A2">
        <w:rPr>
          <w:rFonts w:ascii="Times New Roman" w:eastAsia="PMingLiU" w:hAnsi="Times New Roman" w:cs="Times New Roman"/>
          <w:color w:val="000000" w:themeColor="text1"/>
          <w:sz w:val="28"/>
          <w:szCs w:val="28"/>
          <w:lang w:val="ro-MD" w:eastAsia="zh-CN"/>
        </w:rPr>
        <w:t>obligația</w:t>
      </w:r>
      <w:r w:rsidRPr="000312A2">
        <w:rPr>
          <w:rFonts w:ascii="Times New Roman" w:eastAsia="PMingLiU" w:hAnsi="Times New Roman" w:cs="Times New Roman"/>
          <w:color w:val="000000" w:themeColor="text1"/>
          <w:sz w:val="28"/>
          <w:szCs w:val="28"/>
          <w:lang w:val="ro-MD" w:eastAsia="zh-CN"/>
        </w:rPr>
        <w:t xml:space="preserve"> de a livra Bunurile</w:t>
      </w:r>
      <w:r w:rsidR="00057059" w:rsidRPr="000312A2">
        <w:rPr>
          <w:rFonts w:ascii="Times New Roman" w:eastAsia="PMingLiU" w:hAnsi="Times New Roman" w:cs="Times New Roman"/>
          <w:color w:val="000000" w:themeColor="text1"/>
          <w:sz w:val="28"/>
          <w:szCs w:val="28"/>
          <w:lang w:val="ro-MD" w:eastAsia="zh-CN"/>
        </w:rPr>
        <w:t xml:space="preserve"> conform  </w:t>
      </w:r>
      <w:r w:rsidR="000312A2" w:rsidRPr="000312A2">
        <w:rPr>
          <w:rFonts w:ascii="Times New Roman" w:eastAsia="PMingLiU" w:hAnsi="Times New Roman" w:cs="Times New Roman"/>
          <w:color w:val="000000" w:themeColor="text1"/>
          <w:sz w:val="28"/>
          <w:szCs w:val="28"/>
          <w:lang w:val="ro-MD" w:eastAsia="zh-CN"/>
        </w:rPr>
        <w:t>specificației</w:t>
      </w:r>
      <w:r w:rsidR="00057059" w:rsidRPr="000312A2">
        <w:rPr>
          <w:rFonts w:ascii="Times New Roman" w:eastAsia="PMingLiU" w:hAnsi="Times New Roman" w:cs="Times New Roman"/>
          <w:color w:val="000000" w:themeColor="text1"/>
          <w:sz w:val="28"/>
          <w:szCs w:val="28"/>
          <w:lang w:val="ro-MD" w:eastAsia="zh-CN"/>
        </w:rPr>
        <w:t xml:space="preserve"> bunurilor (anexa nr. 1)</w:t>
      </w:r>
      <w:r w:rsidRPr="000312A2">
        <w:rPr>
          <w:rFonts w:ascii="Times New Roman" w:eastAsia="PMingLiU" w:hAnsi="Times New Roman" w:cs="Times New Roman"/>
          <w:color w:val="000000" w:themeColor="text1"/>
          <w:sz w:val="28"/>
          <w:szCs w:val="28"/>
          <w:lang w:val="ro-MD" w:eastAsia="zh-CN"/>
        </w:rPr>
        <w:t xml:space="preserve">, </w:t>
      </w:r>
      <w:r w:rsidR="005068D9" w:rsidRPr="000312A2">
        <w:rPr>
          <w:rFonts w:ascii="Times New Roman" w:eastAsia="PMingLiU" w:hAnsi="Times New Roman" w:cs="Times New Roman"/>
          <w:color w:val="000000" w:themeColor="text1"/>
          <w:sz w:val="28"/>
          <w:szCs w:val="28"/>
          <w:lang w:val="ro-MD" w:eastAsia="zh-CN"/>
        </w:rPr>
        <w:t>care este parte integrantă a prezentului Contract.</w:t>
      </w:r>
      <w:r w:rsidRPr="000312A2">
        <w:rPr>
          <w:rFonts w:ascii="Times New Roman" w:eastAsia="Times New Roman" w:hAnsi="Times New Roman" w:cs="Times New Roman"/>
          <w:color w:val="000000" w:themeColor="text1"/>
          <w:sz w:val="28"/>
          <w:szCs w:val="28"/>
          <w:lang w:val="ro-MD"/>
        </w:rPr>
        <w:t xml:space="preserve"> </w:t>
      </w:r>
    </w:p>
    <w:p w14:paraId="5C0D7A37" w14:textId="2F7EEEBE" w:rsidR="00B100A5" w:rsidRPr="000312A2" w:rsidRDefault="00B100A5" w:rsidP="00B100A5">
      <w:pPr>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 xml:space="preserve">1.2. </w:t>
      </w:r>
      <w:r w:rsidR="00DC613C" w:rsidRPr="000312A2">
        <w:rPr>
          <w:rFonts w:ascii="Times New Roman" w:eastAsia="PMingLiU" w:hAnsi="Times New Roman" w:cs="Times New Roman"/>
          <w:sz w:val="28"/>
          <w:szCs w:val="28"/>
          <w:lang w:val="ro-MD" w:eastAsia="zh-CN"/>
        </w:rPr>
        <w:t xml:space="preserve">Beneficiarul se obligă să </w:t>
      </w:r>
      <w:r w:rsidR="000312A2" w:rsidRPr="000312A2">
        <w:rPr>
          <w:rFonts w:ascii="Times New Roman" w:eastAsia="PMingLiU" w:hAnsi="Times New Roman" w:cs="Times New Roman"/>
          <w:sz w:val="28"/>
          <w:szCs w:val="28"/>
          <w:lang w:val="ro-MD" w:eastAsia="zh-CN"/>
        </w:rPr>
        <w:t>recepționeze</w:t>
      </w:r>
      <w:r w:rsidR="00DC613C" w:rsidRPr="000312A2">
        <w:rPr>
          <w:rFonts w:ascii="Times New Roman" w:eastAsia="PMingLiU" w:hAnsi="Times New Roman" w:cs="Times New Roman"/>
          <w:sz w:val="28"/>
          <w:szCs w:val="28"/>
          <w:lang w:val="ro-MD" w:eastAsia="zh-CN"/>
        </w:rPr>
        <w:t xml:space="preserve"> Bunurile livrate de </w:t>
      </w:r>
      <w:r w:rsidR="005068D9" w:rsidRPr="000312A2">
        <w:rPr>
          <w:rFonts w:ascii="Times New Roman" w:eastAsia="PMingLiU" w:hAnsi="Times New Roman" w:cs="Times New Roman"/>
          <w:sz w:val="28"/>
          <w:szCs w:val="28"/>
          <w:lang w:val="ro-MD" w:eastAsia="zh-CN"/>
        </w:rPr>
        <w:t>Furnizor</w:t>
      </w:r>
      <w:r w:rsidR="00DC613C" w:rsidRPr="000312A2">
        <w:rPr>
          <w:rFonts w:ascii="Times New Roman" w:eastAsia="PMingLiU" w:hAnsi="Times New Roman" w:cs="Times New Roman"/>
          <w:sz w:val="28"/>
          <w:szCs w:val="28"/>
          <w:lang w:val="ro-MD" w:eastAsia="zh-CN"/>
        </w:rPr>
        <w:t xml:space="preserve">, iar Centrul se obligă, la </w:t>
      </w:r>
      <w:r w:rsidR="000312A2" w:rsidRPr="000312A2">
        <w:rPr>
          <w:rFonts w:ascii="Times New Roman" w:eastAsia="PMingLiU" w:hAnsi="Times New Roman" w:cs="Times New Roman"/>
          <w:sz w:val="28"/>
          <w:szCs w:val="28"/>
          <w:lang w:val="ro-MD" w:eastAsia="zh-CN"/>
        </w:rPr>
        <w:t>rândul</w:t>
      </w:r>
      <w:r w:rsidR="00DC613C" w:rsidRPr="000312A2">
        <w:rPr>
          <w:rFonts w:ascii="Times New Roman" w:eastAsia="PMingLiU" w:hAnsi="Times New Roman" w:cs="Times New Roman"/>
          <w:sz w:val="28"/>
          <w:szCs w:val="28"/>
          <w:lang w:val="ro-MD" w:eastAsia="zh-CN"/>
        </w:rPr>
        <w:t xml:space="preserve"> său, în baza transferului mijloacelor financiare din partea Ministerului Sănătății, să achite </w:t>
      </w:r>
      <w:r w:rsidR="005068D9" w:rsidRPr="000312A2">
        <w:rPr>
          <w:rFonts w:ascii="Times New Roman" w:eastAsia="PMingLiU" w:hAnsi="Times New Roman" w:cs="Times New Roman"/>
          <w:sz w:val="28"/>
          <w:szCs w:val="28"/>
          <w:lang w:val="ro-MD" w:eastAsia="zh-CN"/>
        </w:rPr>
        <w:t xml:space="preserve">Furnizorului </w:t>
      </w:r>
      <w:r w:rsidR="00DC613C" w:rsidRPr="000312A2">
        <w:rPr>
          <w:rFonts w:ascii="Times New Roman" w:eastAsia="PMingLiU" w:hAnsi="Times New Roman" w:cs="Times New Roman"/>
          <w:sz w:val="28"/>
          <w:szCs w:val="28"/>
          <w:lang w:val="ro-MD" w:eastAsia="zh-CN"/>
        </w:rPr>
        <w:t>pentru bunurile livrate.</w:t>
      </w:r>
    </w:p>
    <w:p w14:paraId="44782068" w14:textId="11F534AC" w:rsidR="00B506CA" w:rsidRPr="000312A2" w:rsidRDefault="00B100A5" w:rsidP="00B506CA">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1.</w:t>
      </w:r>
      <w:r w:rsidR="00DC613C" w:rsidRPr="000312A2">
        <w:rPr>
          <w:rFonts w:ascii="Times New Roman" w:eastAsia="PMingLiU" w:hAnsi="Times New Roman" w:cs="Times New Roman"/>
          <w:color w:val="000000" w:themeColor="text1"/>
          <w:sz w:val="28"/>
          <w:szCs w:val="28"/>
          <w:lang w:val="ro-MD" w:eastAsia="zh-CN"/>
        </w:rPr>
        <w:t>3</w:t>
      </w:r>
      <w:r w:rsidR="00000AA1" w:rsidRPr="000312A2">
        <w:rPr>
          <w:rFonts w:ascii="Times New Roman" w:eastAsia="PMingLiU" w:hAnsi="Times New Roman" w:cs="Times New Roman"/>
          <w:color w:val="000000" w:themeColor="text1"/>
          <w:sz w:val="28"/>
          <w:szCs w:val="28"/>
          <w:lang w:val="ro-MD" w:eastAsia="zh-CN"/>
        </w:rPr>
        <w:t>.</w:t>
      </w:r>
      <w:r w:rsidR="006660DD" w:rsidRPr="000312A2">
        <w:rPr>
          <w:rFonts w:ascii="Times New Roman" w:eastAsia="PMingLiU" w:hAnsi="Times New Roman" w:cs="Times New Roman"/>
          <w:color w:val="000000" w:themeColor="text1"/>
          <w:sz w:val="28"/>
          <w:szCs w:val="28"/>
          <w:lang w:val="ro-MD" w:eastAsia="zh-CN"/>
        </w:rPr>
        <w:t xml:space="preserve"> </w:t>
      </w:r>
      <w:r w:rsidR="00B506CA" w:rsidRPr="000312A2">
        <w:rPr>
          <w:rFonts w:ascii="Times New Roman" w:eastAsia="PMingLiU" w:hAnsi="Times New Roman" w:cs="Times New Roman"/>
          <w:color w:val="000000" w:themeColor="text1"/>
          <w:sz w:val="28"/>
          <w:szCs w:val="28"/>
          <w:lang w:val="ro-MD" w:eastAsia="zh-CN"/>
        </w:rPr>
        <w:t xml:space="preserve">Calitatea Bunurilor se atestă prin certificate de calitate eliberate de Laboratorul pentru Controlul </w:t>
      </w:r>
      <w:r w:rsidR="000312A2" w:rsidRPr="000312A2">
        <w:rPr>
          <w:rFonts w:ascii="Times New Roman" w:eastAsia="PMingLiU" w:hAnsi="Times New Roman" w:cs="Times New Roman"/>
          <w:color w:val="000000" w:themeColor="text1"/>
          <w:sz w:val="28"/>
          <w:szCs w:val="28"/>
          <w:lang w:val="ro-MD" w:eastAsia="zh-CN"/>
        </w:rPr>
        <w:t>Calității</w:t>
      </w:r>
      <w:r w:rsidR="00B506CA" w:rsidRPr="000312A2">
        <w:rPr>
          <w:rFonts w:ascii="Times New Roman" w:eastAsia="PMingLiU" w:hAnsi="Times New Roman" w:cs="Times New Roman"/>
          <w:color w:val="000000" w:themeColor="text1"/>
          <w:sz w:val="28"/>
          <w:szCs w:val="28"/>
          <w:lang w:val="ro-MD" w:eastAsia="zh-CN"/>
        </w:rPr>
        <w:t xml:space="preserve"> Medicamentelor al </w:t>
      </w:r>
      <w:r w:rsidR="000312A2" w:rsidRPr="000312A2">
        <w:rPr>
          <w:rFonts w:ascii="Times New Roman" w:eastAsia="PMingLiU" w:hAnsi="Times New Roman" w:cs="Times New Roman"/>
          <w:color w:val="000000" w:themeColor="text1"/>
          <w:sz w:val="28"/>
          <w:szCs w:val="28"/>
          <w:lang w:val="ro-MD" w:eastAsia="zh-CN"/>
        </w:rPr>
        <w:t>Agenției</w:t>
      </w:r>
      <w:r w:rsidR="00B506CA" w:rsidRPr="000312A2">
        <w:rPr>
          <w:rFonts w:ascii="Times New Roman" w:eastAsia="PMingLiU" w:hAnsi="Times New Roman" w:cs="Times New Roman"/>
          <w:color w:val="000000" w:themeColor="text1"/>
          <w:sz w:val="28"/>
          <w:szCs w:val="28"/>
          <w:lang w:val="ro-MD" w:eastAsia="zh-CN"/>
        </w:rPr>
        <w:t xml:space="preserve"> Medicamentului </w:t>
      </w:r>
      <w:r w:rsidR="000312A2" w:rsidRPr="000312A2">
        <w:rPr>
          <w:rFonts w:ascii="Times New Roman" w:eastAsia="PMingLiU" w:hAnsi="Times New Roman" w:cs="Times New Roman"/>
          <w:color w:val="000000" w:themeColor="text1"/>
          <w:sz w:val="28"/>
          <w:szCs w:val="28"/>
          <w:lang w:val="ro-MD" w:eastAsia="zh-CN"/>
        </w:rPr>
        <w:t>și</w:t>
      </w:r>
      <w:r w:rsidR="00B506CA" w:rsidRPr="000312A2">
        <w:rPr>
          <w:rFonts w:ascii="Times New Roman" w:eastAsia="PMingLiU" w:hAnsi="Times New Roman" w:cs="Times New Roman"/>
          <w:color w:val="000000" w:themeColor="text1"/>
          <w:sz w:val="28"/>
          <w:szCs w:val="28"/>
          <w:lang w:val="ro-MD" w:eastAsia="zh-CN"/>
        </w:rPr>
        <w:t xml:space="preserve"> Dispozitivelor Medicale </w:t>
      </w:r>
    </w:p>
    <w:p w14:paraId="7F91DFE5" w14:textId="72F45A1A" w:rsidR="00F01356" w:rsidRPr="000312A2" w:rsidRDefault="00000AA1" w:rsidP="00B506CA">
      <w:pPr>
        <w:spacing w:after="0" w:line="240" w:lineRule="auto"/>
        <w:ind w:firstLine="709"/>
        <w:jc w:val="both"/>
        <w:rPr>
          <w:rFonts w:ascii="Times New Roman" w:eastAsia="Times New Roman" w:hAnsi="Times New Roman" w:cs="Times New Roman"/>
          <w:sz w:val="24"/>
          <w:szCs w:val="24"/>
          <w:lang w:val="ro-MD"/>
        </w:rPr>
      </w:pPr>
      <w:r w:rsidRPr="000312A2">
        <w:rPr>
          <w:rFonts w:ascii="Times New Roman" w:eastAsia="PMingLiU" w:hAnsi="Times New Roman" w:cs="Times New Roman"/>
          <w:color w:val="000000" w:themeColor="text1"/>
          <w:sz w:val="28"/>
          <w:szCs w:val="28"/>
          <w:lang w:val="ro-MD" w:eastAsia="zh-CN"/>
        </w:rPr>
        <w:t xml:space="preserve">1.4. Termenul de valabilitate restant al Bunurilor la </w:t>
      </w:r>
      <w:r w:rsidR="005830F4" w:rsidRPr="000312A2">
        <w:rPr>
          <w:rFonts w:ascii="Times New Roman" w:eastAsia="PMingLiU" w:hAnsi="Times New Roman" w:cs="Times New Roman"/>
          <w:color w:val="000000" w:themeColor="text1"/>
          <w:sz w:val="28"/>
          <w:szCs w:val="28"/>
          <w:lang w:val="ro-MD" w:eastAsia="zh-CN"/>
        </w:rPr>
        <w:t xml:space="preserve">data </w:t>
      </w:r>
      <w:r w:rsidRPr="000312A2">
        <w:rPr>
          <w:rFonts w:ascii="Times New Roman" w:eastAsia="PMingLiU" w:hAnsi="Times New Roman" w:cs="Times New Roman"/>
          <w:color w:val="000000" w:themeColor="text1"/>
          <w:sz w:val="28"/>
          <w:szCs w:val="28"/>
          <w:lang w:val="ro-MD" w:eastAsia="zh-CN"/>
        </w:rPr>
        <w:t>livrării</w:t>
      </w:r>
      <w:r w:rsidR="005830F4" w:rsidRPr="000312A2">
        <w:rPr>
          <w:rFonts w:ascii="Times New Roman" w:eastAsia="PMingLiU" w:hAnsi="Times New Roman" w:cs="Times New Roman"/>
          <w:color w:val="000000" w:themeColor="text1"/>
          <w:sz w:val="28"/>
          <w:szCs w:val="28"/>
          <w:lang w:val="ro-MD" w:eastAsia="zh-CN"/>
        </w:rPr>
        <w:t xml:space="preserve">, este </w:t>
      </w:r>
      <w:r w:rsidR="00406252" w:rsidRPr="000312A2">
        <w:rPr>
          <w:rFonts w:ascii="Times New Roman" w:eastAsia="Times New Roman" w:hAnsi="Times New Roman" w:cs="Times New Roman"/>
          <w:sz w:val="24"/>
          <w:szCs w:val="24"/>
          <w:lang w:val="ro-MD"/>
        </w:rPr>
        <w:t>:</w:t>
      </w:r>
      <w:r w:rsidR="005068D9" w:rsidRPr="000312A2">
        <w:rPr>
          <w:rFonts w:ascii="Times New Roman" w:eastAsia="Times New Roman" w:hAnsi="Times New Roman" w:cs="Times New Roman"/>
          <w:sz w:val="24"/>
          <w:szCs w:val="24"/>
          <w:lang w:val="ro-MD"/>
        </w:rPr>
        <w:t xml:space="preserve"> </w:t>
      </w:r>
    </w:p>
    <w:p w14:paraId="3403A326" w14:textId="0C9CD91C" w:rsidR="00B311A7" w:rsidRPr="000312A2" w:rsidRDefault="00F01356" w:rsidP="00000AA1">
      <w:pPr>
        <w:spacing w:after="0" w:line="240" w:lineRule="auto"/>
        <w:ind w:firstLine="709"/>
        <w:jc w:val="both"/>
        <w:rPr>
          <w:rFonts w:ascii="Times New Roman" w:eastAsia="Times New Roman" w:hAnsi="Times New Roman" w:cs="Times New Roman"/>
          <w:sz w:val="28"/>
          <w:szCs w:val="28"/>
          <w:lang w:val="ro-MD"/>
        </w:rPr>
      </w:pPr>
      <w:r w:rsidRPr="000312A2">
        <w:rPr>
          <w:rFonts w:ascii="Times New Roman" w:eastAsia="Times New Roman" w:hAnsi="Times New Roman" w:cs="Times New Roman"/>
          <w:sz w:val="28"/>
          <w:szCs w:val="28"/>
          <w:lang w:val="ro-MD"/>
        </w:rPr>
        <w:t xml:space="preserve">- </w:t>
      </w:r>
      <w:r w:rsidR="00B51873" w:rsidRPr="000312A2">
        <w:rPr>
          <w:rFonts w:ascii="Times New Roman" w:eastAsia="Times New Roman" w:hAnsi="Times New Roman" w:cs="Times New Roman"/>
          <w:sz w:val="28"/>
          <w:szCs w:val="28"/>
          <w:lang w:val="ro-MD"/>
        </w:rPr>
        <w:t xml:space="preserve">nu mai mic de 80 % pentru produse cu un termen total de valabilitate de </w:t>
      </w:r>
      <w:r w:rsidR="000312A2" w:rsidRPr="000312A2">
        <w:rPr>
          <w:rFonts w:ascii="Times New Roman" w:eastAsia="Times New Roman" w:hAnsi="Times New Roman" w:cs="Times New Roman"/>
          <w:sz w:val="28"/>
          <w:szCs w:val="28"/>
          <w:lang w:val="ro-MD"/>
        </w:rPr>
        <w:t>până</w:t>
      </w:r>
      <w:r w:rsidR="00B51873" w:rsidRPr="000312A2">
        <w:rPr>
          <w:rFonts w:ascii="Times New Roman" w:eastAsia="Times New Roman" w:hAnsi="Times New Roman" w:cs="Times New Roman"/>
          <w:sz w:val="28"/>
          <w:szCs w:val="28"/>
          <w:lang w:val="ro-MD"/>
        </w:rPr>
        <w:t xml:space="preserve"> la 2 ani, și nu mai mic de 60 % pentru produse cu un termen total de valabilitate mai mare de 2 ani. În cazuri temeinic justificate, instituțiile beneficiare pot accepta livrarea medicamentelor cu termen de valabilitate (restant la momentul livrării) mai mic </w:t>
      </w:r>
      <w:r w:rsidR="000312A2" w:rsidRPr="000312A2">
        <w:rPr>
          <w:rFonts w:ascii="Times New Roman" w:eastAsia="Times New Roman" w:hAnsi="Times New Roman" w:cs="Times New Roman"/>
          <w:sz w:val="28"/>
          <w:szCs w:val="28"/>
          <w:lang w:val="ro-MD"/>
        </w:rPr>
        <w:t>decât</w:t>
      </w:r>
      <w:r w:rsidR="00B51873" w:rsidRPr="000312A2">
        <w:rPr>
          <w:rFonts w:ascii="Times New Roman" w:eastAsia="Times New Roman" w:hAnsi="Times New Roman" w:cs="Times New Roman"/>
          <w:sz w:val="28"/>
          <w:szCs w:val="28"/>
          <w:lang w:val="ro-MD"/>
        </w:rPr>
        <w:t xml:space="preserve"> cel menționat, dar nu mai mic de 6 luni.</w:t>
      </w:r>
    </w:p>
    <w:p w14:paraId="1DC318BF" w14:textId="77777777" w:rsidR="000312A2" w:rsidRDefault="000312A2"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p>
    <w:p w14:paraId="36F8F872" w14:textId="06F27019" w:rsidR="00000AA1" w:rsidRPr="000312A2" w:rsidRDefault="00000AA1"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t xml:space="preserve">2. Termenele </w:t>
      </w:r>
      <w:proofErr w:type="spellStart"/>
      <w:r w:rsidRPr="000312A2">
        <w:rPr>
          <w:rFonts w:ascii="Times New Roman" w:eastAsia="PMingLiU" w:hAnsi="Times New Roman" w:cs="Times New Roman"/>
          <w:b/>
          <w:color w:val="000000" w:themeColor="text1"/>
          <w:sz w:val="28"/>
          <w:szCs w:val="28"/>
          <w:lang w:val="ro-MD" w:eastAsia="zh-CN"/>
        </w:rPr>
        <w:t>şi</w:t>
      </w:r>
      <w:proofErr w:type="spellEnd"/>
      <w:r w:rsidRPr="000312A2">
        <w:rPr>
          <w:rFonts w:ascii="Times New Roman" w:eastAsia="PMingLiU" w:hAnsi="Times New Roman" w:cs="Times New Roman"/>
          <w:b/>
          <w:color w:val="000000" w:themeColor="text1"/>
          <w:sz w:val="28"/>
          <w:szCs w:val="28"/>
          <w:lang w:val="ro-MD" w:eastAsia="zh-CN"/>
        </w:rPr>
        <w:t xml:space="preserve"> </w:t>
      </w:r>
      <w:proofErr w:type="spellStart"/>
      <w:r w:rsidRPr="000312A2">
        <w:rPr>
          <w:rFonts w:ascii="Times New Roman" w:eastAsia="PMingLiU" w:hAnsi="Times New Roman" w:cs="Times New Roman"/>
          <w:b/>
          <w:color w:val="000000" w:themeColor="text1"/>
          <w:sz w:val="28"/>
          <w:szCs w:val="28"/>
          <w:lang w:val="ro-MD" w:eastAsia="zh-CN"/>
        </w:rPr>
        <w:t>condiţiile</w:t>
      </w:r>
      <w:proofErr w:type="spellEnd"/>
      <w:r w:rsidRPr="000312A2">
        <w:rPr>
          <w:rFonts w:ascii="Times New Roman" w:eastAsia="PMingLiU" w:hAnsi="Times New Roman" w:cs="Times New Roman"/>
          <w:b/>
          <w:color w:val="000000" w:themeColor="text1"/>
          <w:sz w:val="28"/>
          <w:szCs w:val="28"/>
          <w:lang w:val="ro-MD" w:eastAsia="zh-CN"/>
        </w:rPr>
        <w:t xml:space="preserve"> de livrare</w:t>
      </w:r>
    </w:p>
    <w:p w14:paraId="03CCA875" w14:textId="23CEDBEF" w:rsidR="00DC613C" w:rsidRPr="00467961" w:rsidRDefault="00000AA1" w:rsidP="00484CC7">
      <w:pPr>
        <w:spacing w:after="0" w:line="240" w:lineRule="auto"/>
        <w:ind w:firstLine="720"/>
        <w:jc w:val="both"/>
        <w:rPr>
          <w:rFonts w:ascii="Times New Roman" w:eastAsia="Times New Roman" w:hAnsi="Times New Roman" w:cs="Times New Roman"/>
          <w:b/>
          <w:bCs/>
          <w:sz w:val="28"/>
          <w:szCs w:val="28"/>
          <w:u w:val="single"/>
          <w:lang w:val="ro-MD" w:eastAsia="ru-RU"/>
        </w:rPr>
      </w:pPr>
      <w:r w:rsidRPr="000312A2">
        <w:rPr>
          <w:rFonts w:ascii="Times New Roman" w:eastAsia="PMingLiU" w:hAnsi="Times New Roman" w:cs="Times New Roman"/>
          <w:color w:val="000000" w:themeColor="text1"/>
          <w:sz w:val="28"/>
          <w:szCs w:val="28"/>
          <w:lang w:val="ro-MD" w:eastAsia="zh-CN"/>
        </w:rPr>
        <w:t xml:space="preserve">2.1.  Livrarea Bunurilor se efectuează de către </w:t>
      </w:r>
      <w:bookmarkStart w:id="5" w:name="_Hlk161844036"/>
      <w:r w:rsidR="005068D9" w:rsidRPr="000312A2">
        <w:rPr>
          <w:rFonts w:ascii="Times New Roman" w:eastAsia="PMingLiU" w:hAnsi="Times New Roman" w:cs="Times New Roman"/>
          <w:color w:val="000000" w:themeColor="text1"/>
          <w:sz w:val="28"/>
          <w:szCs w:val="28"/>
          <w:lang w:val="ro-MD" w:eastAsia="zh-CN"/>
        </w:rPr>
        <w:t>Furnizor</w:t>
      </w:r>
      <w:bookmarkEnd w:id="5"/>
      <w:r w:rsidRPr="000312A2">
        <w:rPr>
          <w:rFonts w:ascii="Times New Roman" w:eastAsia="PMingLiU" w:hAnsi="Times New Roman" w:cs="Times New Roman"/>
          <w:color w:val="000000" w:themeColor="text1"/>
          <w:sz w:val="28"/>
          <w:szCs w:val="28"/>
          <w:lang w:val="ro-MD" w:eastAsia="zh-CN"/>
        </w:rPr>
        <w:t xml:space="preserve"> în </w:t>
      </w:r>
      <w:r w:rsidR="000312A2" w:rsidRPr="000312A2">
        <w:rPr>
          <w:rFonts w:ascii="Times New Roman" w:eastAsia="PMingLiU" w:hAnsi="Times New Roman" w:cs="Times New Roman"/>
          <w:color w:val="000000" w:themeColor="text1"/>
          <w:sz w:val="28"/>
          <w:szCs w:val="28"/>
          <w:lang w:val="ro-MD" w:eastAsia="zh-CN"/>
        </w:rPr>
        <w:t>condiții</w:t>
      </w:r>
      <w:r w:rsidRPr="000312A2">
        <w:rPr>
          <w:rFonts w:ascii="Times New Roman" w:eastAsia="PMingLiU" w:hAnsi="Times New Roman" w:cs="Times New Roman"/>
          <w:color w:val="000000" w:themeColor="text1"/>
          <w:sz w:val="28"/>
          <w:szCs w:val="28"/>
          <w:lang w:val="ro-MD" w:eastAsia="zh-CN"/>
        </w:rPr>
        <w:t xml:space="preserve"> </w:t>
      </w:r>
      <w:proofErr w:type="spellStart"/>
      <w:r w:rsidRPr="000312A2">
        <w:rPr>
          <w:rFonts w:ascii="Times New Roman" w:eastAsia="PMingLiU" w:hAnsi="Times New Roman" w:cs="Times New Roman"/>
          <w:color w:val="000000" w:themeColor="text1"/>
          <w:sz w:val="28"/>
          <w:szCs w:val="28"/>
          <w:lang w:val="ro-MD" w:eastAsia="zh-CN"/>
        </w:rPr>
        <w:t>Incoterms</w:t>
      </w:r>
      <w:proofErr w:type="spellEnd"/>
      <w:r w:rsidRPr="000312A2">
        <w:rPr>
          <w:rFonts w:ascii="Times New Roman" w:eastAsia="PMingLiU" w:hAnsi="Times New Roman" w:cs="Times New Roman"/>
          <w:color w:val="000000" w:themeColor="text1"/>
          <w:sz w:val="28"/>
          <w:szCs w:val="28"/>
          <w:lang w:val="ro-MD" w:eastAsia="zh-CN"/>
        </w:rPr>
        <w:t xml:space="preserve"> 20</w:t>
      </w:r>
      <w:r w:rsidR="00FF02C2" w:rsidRPr="000312A2">
        <w:rPr>
          <w:rFonts w:ascii="Times New Roman" w:eastAsia="PMingLiU" w:hAnsi="Times New Roman" w:cs="Times New Roman"/>
          <w:color w:val="000000" w:themeColor="text1"/>
          <w:sz w:val="28"/>
          <w:szCs w:val="28"/>
          <w:lang w:val="ro-MD" w:eastAsia="zh-CN"/>
        </w:rPr>
        <w:t>20</w:t>
      </w:r>
      <w:r w:rsidRPr="000312A2">
        <w:rPr>
          <w:rFonts w:ascii="Times New Roman" w:eastAsia="PMingLiU" w:hAnsi="Times New Roman" w:cs="Times New Roman"/>
          <w:color w:val="000000" w:themeColor="text1"/>
          <w:sz w:val="28"/>
          <w:szCs w:val="28"/>
          <w:lang w:val="ro-MD" w:eastAsia="zh-CN"/>
        </w:rPr>
        <w:t xml:space="preserve"> DDP, cu transportul </w:t>
      </w:r>
      <w:r w:rsidR="00FE3815" w:rsidRPr="000312A2">
        <w:rPr>
          <w:rFonts w:ascii="Times New Roman" w:eastAsia="PMingLiU" w:hAnsi="Times New Roman" w:cs="Times New Roman"/>
          <w:color w:val="000000" w:themeColor="text1"/>
          <w:sz w:val="28"/>
          <w:szCs w:val="28"/>
          <w:lang w:val="ro-MD" w:eastAsia="zh-CN"/>
        </w:rPr>
        <w:t>Furnizorului</w:t>
      </w:r>
      <w:r w:rsidRPr="000312A2">
        <w:rPr>
          <w:rFonts w:ascii="Times New Roman" w:eastAsia="PMingLiU" w:hAnsi="Times New Roman" w:cs="Times New Roman"/>
          <w:color w:val="000000" w:themeColor="text1"/>
          <w:sz w:val="28"/>
          <w:szCs w:val="28"/>
          <w:lang w:val="ro-MD" w:eastAsia="zh-CN"/>
        </w:rPr>
        <w:t>,</w:t>
      </w:r>
      <w:r w:rsidR="008E732F" w:rsidRPr="000312A2">
        <w:rPr>
          <w:rFonts w:ascii="Times New Roman" w:eastAsia="PMingLiU" w:hAnsi="Times New Roman" w:cs="Times New Roman"/>
          <w:color w:val="000000" w:themeColor="text1"/>
          <w:sz w:val="28"/>
          <w:szCs w:val="28"/>
          <w:lang w:val="ro-MD" w:eastAsia="zh-CN"/>
        </w:rPr>
        <w:t xml:space="preserve"> </w:t>
      </w:r>
      <w:r w:rsidR="00467961">
        <w:rPr>
          <w:rFonts w:ascii="Times New Roman" w:eastAsia="PMingLiU" w:hAnsi="Times New Roman" w:cs="Times New Roman"/>
          <w:color w:val="000000" w:themeColor="text1"/>
          <w:sz w:val="28"/>
          <w:szCs w:val="28"/>
          <w:lang w:val="ro-MD" w:eastAsia="zh-CN"/>
        </w:rPr>
        <w:t xml:space="preserve">conform </w:t>
      </w:r>
      <w:r w:rsidR="00467961" w:rsidRPr="00467961">
        <w:rPr>
          <w:rFonts w:ascii="Times New Roman" w:eastAsia="PMingLiU" w:hAnsi="Times New Roman" w:cs="Times New Roman"/>
          <w:b/>
          <w:bCs/>
          <w:color w:val="000000" w:themeColor="text1"/>
          <w:sz w:val="28"/>
          <w:szCs w:val="28"/>
          <w:lang w:val="ro-MD" w:eastAsia="zh-CN"/>
        </w:rPr>
        <w:t>punctului 12,24 din Anunțul de Participare</w:t>
      </w:r>
    </w:p>
    <w:p w14:paraId="5FC071EC" w14:textId="00B44918" w:rsidR="00BB5B3F" w:rsidRPr="000312A2" w:rsidRDefault="00000AA1" w:rsidP="00463F35">
      <w:pPr>
        <w:spacing w:after="0" w:line="240" w:lineRule="auto"/>
        <w:ind w:firstLine="720"/>
        <w:jc w:val="both"/>
        <w:rPr>
          <w:rFonts w:ascii="Times New Roman" w:eastAsia="Times New Roman" w:hAnsi="Times New Roman" w:cs="Times New Roman"/>
          <w:color w:val="000000" w:themeColor="text1"/>
          <w:sz w:val="20"/>
          <w:szCs w:val="20"/>
          <w:lang w:val="ro-MD"/>
        </w:rPr>
      </w:pPr>
      <w:r w:rsidRPr="000312A2">
        <w:rPr>
          <w:rFonts w:ascii="Times New Roman" w:eastAsia="PMingLiU" w:hAnsi="Times New Roman" w:cs="Times New Roman"/>
          <w:color w:val="000000" w:themeColor="text1"/>
          <w:sz w:val="28"/>
          <w:szCs w:val="28"/>
          <w:lang w:val="ro-MD" w:eastAsia="zh-CN"/>
        </w:rPr>
        <w:t xml:space="preserve">2.2.  </w:t>
      </w:r>
      <w:r w:rsidR="000312A2" w:rsidRPr="000312A2">
        <w:rPr>
          <w:rFonts w:ascii="Times New Roman" w:eastAsia="PMingLiU" w:hAnsi="Times New Roman" w:cs="Times New Roman"/>
          <w:color w:val="000000" w:themeColor="text1"/>
          <w:sz w:val="28"/>
          <w:szCs w:val="28"/>
          <w:lang w:val="ro-MD" w:eastAsia="zh-CN"/>
        </w:rPr>
        <w:t>Documentația</w:t>
      </w:r>
      <w:r w:rsidRPr="000312A2">
        <w:rPr>
          <w:rFonts w:ascii="Times New Roman" w:eastAsia="PMingLiU" w:hAnsi="Times New Roman" w:cs="Times New Roman"/>
          <w:color w:val="000000" w:themeColor="text1"/>
          <w:sz w:val="28"/>
          <w:szCs w:val="28"/>
          <w:lang w:val="ro-MD" w:eastAsia="zh-CN"/>
        </w:rPr>
        <w:t xml:space="preserve"> de </w:t>
      </w:r>
      <w:r w:rsidR="000312A2" w:rsidRPr="000312A2">
        <w:rPr>
          <w:rFonts w:ascii="Times New Roman" w:eastAsia="PMingLiU" w:hAnsi="Times New Roman" w:cs="Times New Roman"/>
          <w:color w:val="000000" w:themeColor="text1"/>
          <w:sz w:val="28"/>
          <w:szCs w:val="28"/>
          <w:lang w:val="ro-MD" w:eastAsia="zh-CN"/>
        </w:rPr>
        <w:t>însoțire</w:t>
      </w:r>
      <w:r w:rsidRPr="000312A2">
        <w:rPr>
          <w:rFonts w:ascii="Times New Roman" w:eastAsia="PMingLiU" w:hAnsi="Times New Roman" w:cs="Times New Roman"/>
          <w:color w:val="000000" w:themeColor="text1"/>
          <w:sz w:val="28"/>
          <w:szCs w:val="28"/>
          <w:lang w:val="ro-MD" w:eastAsia="zh-CN"/>
        </w:rPr>
        <w:t xml:space="preserve"> a Bunurilor include:</w:t>
      </w:r>
      <w:r w:rsidRPr="000312A2">
        <w:rPr>
          <w:rFonts w:ascii="Times New Roman" w:eastAsia="Times New Roman" w:hAnsi="Times New Roman" w:cs="Times New Roman"/>
          <w:color w:val="000000" w:themeColor="text1"/>
          <w:sz w:val="20"/>
          <w:szCs w:val="20"/>
          <w:lang w:val="ro-MD"/>
        </w:rPr>
        <w:t xml:space="preserve"> </w:t>
      </w:r>
    </w:p>
    <w:p w14:paraId="67BDF1E0" w14:textId="2A721798" w:rsidR="00B100A5" w:rsidRPr="000312A2" w:rsidRDefault="00BB5B3F" w:rsidP="00B20297">
      <w:pPr>
        <w:spacing w:after="0" w:line="240" w:lineRule="auto"/>
        <w:ind w:firstLine="709"/>
        <w:jc w:val="both"/>
        <w:rPr>
          <w:rFonts w:ascii="Times New Roman" w:eastAsia="PMingLiU" w:hAnsi="Times New Roman" w:cs="Times New Roman"/>
          <w:i/>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 </w:t>
      </w:r>
      <w:r w:rsidR="00B20297" w:rsidRPr="000312A2">
        <w:rPr>
          <w:rFonts w:ascii="Times New Roman" w:eastAsia="PMingLiU" w:hAnsi="Times New Roman" w:cs="Times New Roman"/>
          <w:color w:val="000000" w:themeColor="text1"/>
          <w:sz w:val="28"/>
          <w:szCs w:val="28"/>
          <w:lang w:val="ro-MD" w:eastAsia="zh-CN"/>
        </w:rPr>
        <w:t>F</w:t>
      </w:r>
      <w:r w:rsidR="00000AA1" w:rsidRPr="000312A2">
        <w:rPr>
          <w:rFonts w:ascii="Times New Roman" w:eastAsia="PMingLiU" w:hAnsi="Times New Roman" w:cs="Times New Roman"/>
          <w:color w:val="000000" w:themeColor="text1"/>
          <w:sz w:val="28"/>
          <w:szCs w:val="28"/>
          <w:lang w:val="ro-MD" w:eastAsia="zh-CN"/>
        </w:rPr>
        <w:t>actura fiscală-3ex.</w:t>
      </w:r>
    </w:p>
    <w:p w14:paraId="6755935B" w14:textId="0BC78A18" w:rsidR="00B20297" w:rsidRPr="000312A2" w:rsidRDefault="00B20297" w:rsidP="00B20297">
      <w:pPr>
        <w:tabs>
          <w:tab w:val="left" w:pos="1134"/>
        </w:tabs>
        <w:spacing w:after="0" w:line="240" w:lineRule="auto"/>
        <w:ind w:firstLine="709"/>
        <w:jc w:val="both"/>
        <w:rPr>
          <w:rFonts w:ascii="Times New Roman" w:eastAsia="PMingLiU" w:hAnsi="Times New Roman" w:cs="Times New Roman"/>
          <w:iCs/>
          <w:sz w:val="24"/>
          <w:szCs w:val="24"/>
          <w:lang w:val="ro-MD" w:eastAsia="zh-CN"/>
        </w:rPr>
      </w:pPr>
      <w:r w:rsidRPr="000312A2">
        <w:rPr>
          <w:rFonts w:ascii="Times New Roman" w:eastAsia="PMingLiU" w:hAnsi="Times New Roman" w:cs="Times New Roman"/>
          <w:iCs/>
          <w:sz w:val="28"/>
          <w:szCs w:val="28"/>
          <w:lang w:val="ro-MD" w:eastAsia="zh-CN"/>
        </w:rPr>
        <w:t xml:space="preserve">Originalele documentelor de mai sus vor fi prezentate Beneficiarului cel târziu la momentul livrării bunurilor la </w:t>
      </w:r>
      <w:proofErr w:type="spellStart"/>
      <w:r w:rsidRPr="000312A2">
        <w:rPr>
          <w:rFonts w:ascii="Times New Roman" w:eastAsia="PMingLiU" w:hAnsi="Times New Roman" w:cs="Times New Roman"/>
          <w:iCs/>
          <w:sz w:val="28"/>
          <w:szCs w:val="28"/>
          <w:lang w:val="ro-MD" w:eastAsia="zh-CN"/>
        </w:rPr>
        <w:t>destinaţia</w:t>
      </w:r>
      <w:proofErr w:type="spellEnd"/>
      <w:r w:rsidRPr="000312A2">
        <w:rPr>
          <w:rFonts w:ascii="Times New Roman" w:eastAsia="PMingLiU" w:hAnsi="Times New Roman" w:cs="Times New Roman"/>
          <w:iCs/>
          <w:sz w:val="28"/>
          <w:szCs w:val="28"/>
          <w:lang w:val="ro-MD" w:eastAsia="zh-CN"/>
        </w:rPr>
        <w:t xml:space="preserve"> finală</w:t>
      </w:r>
      <w:r w:rsidRPr="000312A2">
        <w:rPr>
          <w:rFonts w:ascii="Times New Roman" w:eastAsia="PMingLiU" w:hAnsi="Times New Roman" w:cs="Times New Roman"/>
          <w:iCs/>
          <w:sz w:val="24"/>
          <w:szCs w:val="24"/>
          <w:lang w:val="ro-MD" w:eastAsia="zh-CN"/>
        </w:rPr>
        <w:t>.</w:t>
      </w:r>
    </w:p>
    <w:p w14:paraId="691C10D2" w14:textId="6E073C03"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lastRenderedPageBreak/>
        <w:t xml:space="preserve">2.3. </w:t>
      </w:r>
      <w:r w:rsidR="006D0E2E" w:rsidRPr="000312A2">
        <w:rPr>
          <w:rFonts w:ascii="Times New Roman" w:eastAsia="PMingLiU" w:hAnsi="Times New Roman" w:cs="Times New Roman"/>
          <w:color w:val="000000" w:themeColor="text1"/>
          <w:sz w:val="28"/>
          <w:szCs w:val="28"/>
          <w:lang w:val="ro-MD" w:eastAsia="zh-CN"/>
        </w:rPr>
        <w:t xml:space="preserve">Beneficiarul poate solicita o reducere sau o majorare argumentată a </w:t>
      </w:r>
      <w:proofErr w:type="spellStart"/>
      <w:r w:rsidR="006D0E2E" w:rsidRPr="000312A2">
        <w:rPr>
          <w:rFonts w:ascii="Times New Roman" w:eastAsia="PMingLiU" w:hAnsi="Times New Roman" w:cs="Times New Roman"/>
          <w:color w:val="000000" w:themeColor="text1"/>
          <w:sz w:val="28"/>
          <w:szCs w:val="28"/>
          <w:lang w:val="ro-MD" w:eastAsia="zh-CN"/>
        </w:rPr>
        <w:t>cantităţii</w:t>
      </w:r>
      <w:proofErr w:type="spellEnd"/>
      <w:r w:rsidR="006D0E2E" w:rsidRPr="000312A2">
        <w:rPr>
          <w:rFonts w:ascii="Times New Roman" w:eastAsia="PMingLiU" w:hAnsi="Times New Roman" w:cs="Times New Roman"/>
          <w:color w:val="000000" w:themeColor="text1"/>
          <w:sz w:val="28"/>
          <w:szCs w:val="28"/>
          <w:lang w:val="ro-MD" w:eastAsia="zh-CN"/>
        </w:rPr>
        <w:t xml:space="preserve"> de bunuri în limitele prevederilor legislației în domeniul achizițiilor publice, informând despre aceasta, cu 30 de zile înainte de livrare, Furnizorul și Centrul.  </w:t>
      </w:r>
    </w:p>
    <w:p w14:paraId="74BE44F8" w14:textId="52DFC7C4"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2.4. </w:t>
      </w:r>
      <w:r w:rsidR="00B55445" w:rsidRPr="000312A2">
        <w:rPr>
          <w:rFonts w:ascii="Times New Roman" w:eastAsia="PMingLiU" w:hAnsi="Times New Roman" w:cs="Times New Roman"/>
          <w:color w:val="000000" w:themeColor="text1"/>
          <w:sz w:val="28"/>
          <w:szCs w:val="28"/>
          <w:lang w:val="ro-MD" w:eastAsia="zh-CN"/>
        </w:rPr>
        <w:t>La livrarea bunurilor de către Furnizor Beneficiarului, aceștia semnează actul de predare-primire și factura fiscală, care urmează a fi prezentate de către Furnizor Centrului și care servesc drept temei pentru efectuarea plății conform prevederilor Contractului.</w:t>
      </w:r>
    </w:p>
    <w:p w14:paraId="4268C186" w14:textId="54D22BC9"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2.5. </w:t>
      </w:r>
      <w:r w:rsidR="00B55445" w:rsidRPr="000312A2">
        <w:rPr>
          <w:rFonts w:ascii="Times New Roman" w:eastAsia="PMingLiU" w:hAnsi="Times New Roman" w:cs="Times New Roman"/>
          <w:color w:val="000000" w:themeColor="text1"/>
          <w:sz w:val="28"/>
          <w:szCs w:val="28"/>
          <w:lang w:val="ro-MD" w:eastAsia="zh-CN"/>
        </w:rPr>
        <w:t>Data livrării bunurilor se consideră data semnării actului de predare-primire și a facturii fiscale.</w:t>
      </w:r>
    </w:p>
    <w:p w14:paraId="47D50D04" w14:textId="77777777" w:rsidR="002F5D93" w:rsidRPr="000312A2" w:rsidRDefault="002F5D93"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p>
    <w:p w14:paraId="53613C67" w14:textId="0998DFCC" w:rsidR="00000AA1" w:rsidRPr="000312A2" w:rsidRDefault="00000AA1"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t xml:space="preserve">3. </w:t>
      </w:r>
      <w:proofErr w:type="spellStart"/>
      <w:r w:rsidRPr="000312A2">
        <w:rPr>
          <w:rFonts w:ascii="Times New Roman" w:eastAsia="PMingLiU" w:hAnsi="Times New Roman" w:cs="Times New Roman"/>
          <w:b/>
          <w:color w:val="000000" w:themeColor="text1"/>
          <w:sz w:val="28"/>
          <w:szCs w:val="28"/>
          <w:lang w:val="ro-MD" w:eastAsia="zh-CN"/>
        </w:rPr>
        <w:t>Preţul</w:t>
      </w:r>
      <w:proofErr w:type="spellEnd"/>
      <w:r w:rsidRPr="000312A2">
        <w:rPr>
          <w:rFonts w:ascii="Times New Roman" w:eastAsia="PMingLiU" w:hAnsi="Times New Roman" w:cs="Times New Roman"/>
          <w:b/>
          <w:color w:val="000000" w:themeColor="text1"/>
          <w:sz w:val="28"/>
          <w:szCs w:val="28"/>
          <w:lang w:val="ro-MD" w:eastAsia="zh-CN"/>
        </w:rPr>
        <w:t xml:space="preserve"> Contractului </w:t>
      </w:r>
      <w:proofErr w:type="spellStart"/>
      <w:r w:rsidRPr="000312A2">
        <w:rPr>
          <w:rFonts w:ascii="Times New Roman" w:eastAsia="PMingLiU" w:hAnsi="Times New Roman" w:cs="Times New Roman"/>
          <w:b/>
          <w:color w:val="000000" w:themeColor="text1"/>
          <w:sz w:val="28"/>
          <w:szCs w:val="28"/>
          <w:lang w:val="ro-MD" w:eastAsia="zh-CN"/>
        </w:rPr>
        <w:t>şi</w:t>
      </w:r>
      <w:proofErr w:type="spellEnd"/>
      <w:r w:rsidRPr="000312A2">
        <w:rPr>
          <w:rFonts w:ascii="Times New Roman" w:eastAsia="PMingLiU" w:hAnsi="Times New Roman" w:cs="Times New Roman"/>
          <w:b/>
          <w:color w:val="000000" w:themeColor="text1"/>
          <w:sz w:val="28"/>
          <w:szCs w:val="28"/>
          <w:lang w:val="ro-MD" w:eastAsia="zh-CN"/>
        </w:rPr>
        <w:t xml:space="preserve"> </w:t>
      </w:r>
      <w:r w:rsidR="000312A2" w:rsidRPr="000312A2">
        <w:rPr>
          <w:rFonts w:ascii="Times New Roman" w:eastAsia="PMingLiU" w:hAnsi="Times New Roman" w:cs="Times New Roman"/>
          <w:b/>
          <w:color w:val="000000" w:themeColor="text1"/>
          <w:sz w:val="28"/>
          <w:szCs w:val="28"/>
          <w:lang w:val="ro-MD" w:eastAsia="zh-CN"/>
        </w:rPr>
        <w:t>condițiile</w:t>
      </w:r>
      <w:r w:rsidRPr="000312A2">
        <w:rPr>
          <w:rFonts w:ascii="Times New Roman" w:eastAsia="PMingLiU" w:hAnsi="Times New Roman" w:cs="Times New Roman"/>
          <w:b/>
          <w:color w:val="000000" w:themeColor="text1"/>
          <w:sz w:val="28"/>
          <w:szCs w:val="28"/>
          <w:lang w:val="ro-MD" w:eastAsia="zh-CN"/>
        </w:rPr>
        <w:t xml:space="preserve"> de plată</w:t>
      </w:r>
    </w:p>
    <w:p w14:paraId="54570F1D" w14:textId="38FCEE33"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3.1. </w:t>
      </w:r>
      <w:r w:rsidR="000312A2" w:rsidRPr="000312A2">
        <w:rPr>
          <w:rFonts w:ascii="Times New Roman" w:eastAsia="PMingLiU" w:hAnsi="Times New Roman" w:cs="Times New Roman"/>
          <w:color w:val="000000" w:themeColor="text1"/>
          <w:sz w:val="28"/>
          <w:szCs w:val="28"/>
          <w:lang w:val="ro-MD" w:eastAsia="zh-CN"/>
        </w:rPr>
        <w:t>Prețul</w:t>
      </w:r>
      <w:r w:rsidR="005068D9" w:rsidRPr="000312A2">
        <w:rPr>
          <w:rFonts w:ascii="Times New Roman" w:eastAsia="PMingLiU" w:hAnsi="Times New Roman" w:cs="Times New Roman"/>
          <w:color w:val="000000" w:themeColor="text1"/>
          <w:sz w:val="28"/>
          <w:szCs w:val="28"/>
          <w:lang w:val="ro-MD" w:eastAsia="zh-CN"/>
        </w:rPr>
        <w:t xml:space="preserve"> Bunurilor livrate conform prezentului Contract este stabilit în lei </w:t>
      </w:r>
      <w:r w:rsidR="000312A2" w:rsidRPr="000312A2">
        <w:rPr>
          <w:rFonts w:ascii="Times New Roman" w:eastAsia="PMingLiU" w:hAnsi="Times New Roman" w:cs="Times New Roman"/>
          <w:color w:val="000000" w:themeColor="text1"/>
          <w:sz w:val="28"/>
          <w:szCs w:val="28"/>
          <w:lang w:val="ro-MD" w:eastAsia="zh-CN"/>
        </w:rPr>
        <w:t>moldovenești</w:t>
      </w:r>
      <w:r w:rsidR="005068D9" w:rsidRPr="000312A2">
        <w:rPr>
          <w:rFonts w:ascii="Times New Roman" w:eastAsia="PMingLiU" w:hAnsi="Times New Roman" w:cs="Times New Roman"/>
          <w:color w:val="000000" w:themeColor="text1"/>
          <w:sz w:val="28"/>
          <w:szCs w:val="28"/>
          <w:lang w:val="ro-MD" w:eastAsia="zh-CN"/>
        </w:rPr>
        <w:t xml:space="preserve">, fiind indicat în </w:t>
      </w:r>
      <w:r w:rsidR="000312A2" w:rsidRPr="000312A2">
        <w:rPr>
          <w:rFonts w:ascii="Times New Roman" w:eastAsia="PMingLiU" w:hAnsi="Times New Roman" w:cs="Times New Roman"/>
          <w:color w:val="000000" w:themeColor="text1"/>
          <w:sz w:val="28"/>
          <w:szCs w:val="28"/>
          <w:lang w:val="ro-MD" w:eastAsia="zh-CN"/>
        </w:rPr>
        <w:t>Specificația</w:t>
      </w:r>
      <w:r w:rsidR="005068D9" w:rsidRPr="000312A2">
        <w:rPr>
          <w:rFonts w:ascii="Times New Roman" w:eastAsia="PMingLiU" w:hAnsi="Times New Roman" w:cs="Times New Roman"/>
          <w:color w:val="000000" w:themeColor="text1"/>
          <w:sz w:val="28"/>
          <w:szCs w:val="28"/>
          <w:lang w:val="ro-MD" w:eastAsia="zh-CN"/>
        </w:rPr>
        <w:t xml:space="preserve">  bunurilor a prezentului Contract (anexa 1).</w:t>
      </w:r>
    </w:p>
    <w:p w14:paraId="2AEBA141" w14:textId="77777777"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3.2. Suma totală a prezentului Contract, inclusiv TVA, se </w:t>
      </w:r>
      <w:proofErr w:type="spellStart"/>
      <w:r w:rsidRPr="000312A2">
        <w:rPr>
          <w:rFonts w:ascii="Times New Roman" w:eastAsia="PMingLiU" w:hAnsi="Times New Roman" w:cs="Times New Roman"/>
          <w:color w:val="000000" w:themeColor="text1"/>
          <w:sz w:val="28"/>
          <w:szCs w:val="28"/>
          <w:lang w:val="ro-MD" w:eastAsia="zh-CN"/>
        </w:rPr>
        <w:t>stabileşte</w:t>
      </w:r>
      <w:proofErr w:type="spellEnd"/>
      <w:r w:rsidRPr="000312A2">
        <w:rPr>
          <w:rFonts w:ascii="Times New Roman" w:eastAsia="PMingLiU" w:hAnsi="Times New Roman" w:cs="Times New Roman"/>
          <w:color w:val="000000" w:themeColor="text1"/>
          <w:sz w:val="28"/>
          <w:szCs w:val="28"/>
          <w:lang w:val="ro-MD" w:eastAsia="zh-CN"/>
        </w:rPr>
        <w:t xml:space="preserve"> în lei </w:t>
      </w:r>
      <w:proofErr w:type="spellStart"/>
      <w:r w:rsidRPr="000312A2">
        <w:rPr>
          <w:rFonts w:ascii="Times New Roman" w:eastAsia="PMingLiU" w:hAnsi="Times New Roman" w:cs="Times New Roman"/>
          <w:color w:val="000000" w:themeColor="text1"/>
          <w:sz w:val="28"/>
          <w:szCs w:val="28"/>
          <w:lang w:val="ro-MD" w:eastAsia="zh-CN"/>
        </w:rPr>
        <w:t>moldoveneşti</w:t>
      </w:r>
      <w:proofErr w:type="spellEnd"/>
      <w:r w:rsidRPr="000312A2">
        <w:rPr>
          <w:rFonts w:ascii="Times New Roman" w:eastAsia="PMingLiU" w:hAnsi="Times New Roman" w:cs="Times New Roman"/>
          <w:color w:val="000000" w:themeColor="text1"/>
          <w:sz w:val="28"/>
          <w:szCs w:val="28"/>
          <w:lang w:val="ro-MD" w:eastAsia="zh-CN"/>
        </w:rPr>
        <w:t xml:space="preserve"> </w:t>
      </w:r>
      <w:proofErr w:type="spellStart"/>
      <w:r w:rsidRPr="000312A2">
        <w:rPr>
          <w:rFonts w:ascii="Times New Roman" w:eastAsia="PMingLiU" w:hAnsi="Times New Roman" w:cs="Times New Roman"/>
          <w:color w:val="000000" w:themeColor="text1"/>
          <w:sz w:val="28"/>
          <w:szCs w:val="28"/>
          <w:lang w:val="ro-MD" w:eastAsia="zh-CN"/>
        </w:rPr>
        <w:t>şi</w:t>
      </w:r>
      <w:proofErr w:type="spellEnd"/>
      <w:r w:rsidRPr="000312A2">
        <w:rPr>
          <w:rFonts w:ascii="Times New Roman" w:eastAsia="PMingLiU" w:hAnsi="Times New Roman" w:cs="Times New Roman"/>
          <w:color w:val="000000" w:themeColor="text1"/>
          <w:sz w:val="28"/>
          <w:szCs w:val="28"/>
          <w:lang w:val="ro-MD" w:eastAsia="zh-CN"/>
        </w:rPr>
        <w:t xml:space="preserve"> constituie: __________________________________lei.</w:t>
      </w:r>
    </w:p>
    <w:p w14:paraId="2C960CA9" w14:textId="77777777" w:rsidR="00000AA1" w:rsidRPr="000312A2" w:rsidRDefault="00000AA1" w:rsidP="00000AA1">
      <w:pPr>
        <w:spacing w:after="0" w:line="240" w:lineRule="auto"/>
        <w:ind w:left="720" w:firstLine="709"/>
        <w:jc w:val="both"/>
        <w:rPr>
          <w:rFonts w:ascii="Times New Roman" w:eastAsia="PMingLiU" w:hAnsi="Times New Roman" w:cs="Times New Roman"/>
          <w:i/>
          <w:color w:val="000000" w:themeColor="text1"/>
          <w:sz w:val="24"/>
          <w:szCs w:val="24"/>
          <w:lang w:val="ro-MD" w:eastAsia="zh-CN"/>
        </w:rPr>
      </w:pPr>
      <w:r w:rsidRPr="000312A2">
        <w:rPr>
          <w:rFonts w:ascii="Times New Roman" w:eastAsia="PMingLiU" w:hAnsi="Times New Roman" w:cs="Times New Roman"/>
          <w:i/>
          <w:color w:val="000000" w:themeColor="text1"/>
          <w:sz w:val="24"/>
          <w:szCs w:val="24"/>
          <w:lang w:val="ro-MD" w:eastAsia="zh-CN"/>
        </w:rPr>
        <w:t xml:space="preserve">                                            (suma cu cifre </w:t>
      </w:r>
      <w:proofErr w:type="spellStart"/>
      <w:r w:rsidRPr="000312A2">
        <w:rPr>
          <w:rFonts w:ascii="Times New Roman" w:eastAsia="PMingLiU" w:hAnsi="Times New Roman" w:cs="Times New Roman"/>
          <w:i/>
          <w:color w:val="000000" w:themeColor="text1"/>
          <w:sz w:val="24"/>
          <w:szCs w:val="24"/>
          <w:lang w:val="ro-MD" w:eastAsia="zh-CN"/>
        </w:rPr>
        <w:t>şi</w:t>
      </w:r>
      <w:proofErr w:type="spellEnd"/>
      <w:r w:rsidRPr="000312A2">
        <w:rPr>
          <w:rFonts w:ascii="Times New Roman" w:eastAsia="PMingLiU" w:hAnsi="Times New Roman" w:cs="Times New Roman"/>
          <w:i/>
          <w:color w:val="000000" w:themeColor="text1"/>
          <w:sz w:val="24"/>
          <w:szCs w:val="24"/>
          <w:lang w:val="ro-MD" w:eastAsia="zh-CN"/>
        </w:rPr>
        <w:t xml:space="preserve"> litere)</w:t>
      </w:r>
    </w:p>
    <w:p w14:paraId="59C88928" w14:textId="7FFEE432" w:rsidR="004E1801" w:rsidRPr="000312A2" w:rsidRDefault="002F5D93" w:rsidP="004E1801">
      <w:pPr>
        <w:spacing w:after="0"/>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3.3.</w:t>
      </w:r>
      <w:r w:rsidR="004E1801" w:rsidRPr="000312A2">
        <w:rPr>
          <w:rFonts w:ascii="Times New Roman" w:eastAsia="PMingLiU" w:hAnsi="Times New Roman" w:cs="Times New Roman"/>
          <w:sz w:val="28"/>
          <w:szCs w:val="28"/>
          <w:lang w:val="ro-MD" w:eastAsia="zh-CN"/>
        </w:rPr>
        <w:t xml:space="preserve"> Ministerul Sănătății transferă Centrului mijloacele financiare în decurs de 15 zile de la data semnării actului de predare primire a bunurilor și a facturii fiscale.</w:t>
      </w:r>
    </w:p>
    <w:p w14:paraId="0BDBF6CD" w14:textId="2CC0944B" w:rsidR="004E1801" w:rsidRPr="000312A2" w:rsidRDefault="004E1801" w:rsidP="004E1801">
      <w:pPr>
        <w:spacing w:after="0"/>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 xml:space="preserve">3.4. Achitarea </w:t>
      </w:r>
      <w:proofErr w:type="spellStart"/>
      <w:r w:rsidRPr="000312A2">
        <w:rPr>
          <w:rFonts w:ascii="Times New Roman" w:eastAsia="PMingLiU" w:hAnsi="Times New Roman" w:cs="Times New Roman"/>
          <w:sz w:val="28"/>
          <w:szCs w:val="28"/>
          <w:lang w:val="ro-MD" w:eastAsia="zh-CN"/>
        </w:rPr>
        <w:t>plăţilor</w:t>
      </w:r>
      <w:proofErr w:type="spellEnd"/>
      <w:r w:rsidRPr="000312A2">
        <w:rPr>
          <w:rFonts w:ascii="Times New Roman" w:eastAsia="PMingLiU" w:hAnsi="Times New Roman" w:cs="Times New Roman"/>
          <w:sz w:val="28"/>
          <w:szCs w:val="28"/>
          <w:lang w:val="ro-MD" w:eastAsia="zh-CN"/>
        </w:rPr>
        <w:t xml:space="preserve"> pentru bunurile/serviciile livrate se va efectua de către Centru în lei </w:t>
      </w:r>
      <w:r w:rsidR="000312A2" w:rsidRPr="000312A2">
        <w:rPr>
          <w:rFonts w:ascii="Times New Roman" w:eastAsia="PMingLiU" w:hAnsi="Times New Roman" w:cs="Times New Roman"/>
          <w:sz w:val="28"/>
          <w:szCs w:val="28"/>
          <w:lang w:val="ro-MD" w:eastAsia="zh-CN"/>
        </w:rPr>
        <w:t>moldovenești</w:t>
      </w:r>
      <w:r w:rsidRPr="000312A2">
        <w:rPr>
          <w:rFonts w:ascii="Times New Roman" w:eastAsia="PMingLiU" w:hAnsi="Times New Roman" w:cs="Times New Roman"/>
          <w:sz w:val="28"/>
          <w:szCs w:val="28"/>
          <w:lang w:val="ro-MD" w:eastAsia="zh-CN"/>
        </w:rPr>
        <w:t>, în termen de 15 zile de la recepționarea mijloacelor financiare de la Ministerul Sănătății și a facturilor fiscale de la operatorul economic.</w:t>
      </w:r>
    </w:p>
    <w:p w14:paraId="69B1ACC7" w14:textId="1C4621D6" w:rsidR="00000AA1" w:rsidRPr="000312A2" w:rsidRDefault="002F5D93"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3.</w:t>
      </w:r>
      <w:r w:rsidR="00B44D53" w:rsidRPr="000312A2">
        <w:rPr>
          <w:rFonts w:ascii="Times New Roman" w:eastAsia="PMingLiU" w:hAnsi="Times New Roman" w:cs="Times New Roman"/>
          <w:color w:val="000000" w:themeColor="text1"/>
          <w:sz w:val="28"/>
          <w:szCs w:val="28"/>
          <w:lang w:val="ro-MD" w:eastAsia="zh-CN"/>
        </w:rPr>
        <w:t>5</w:t>
      </w:r>
      <w:r w:rsidR="00000AA1" w:rsidRPr="000312A2">
        <w:rPr>
          <w:rFonts w:ascii="Times New Roman" w:eastAsia="PMingLiU" w:hAnsi="Times New Roman" w:cs="Times New Roman"/>
          <w:color w:val="000000" w:themeColor="text1"/>
          <w:sz w:val="28"/>
          <w:szCs w:val="28"/>
          <w:lang w:val="ro-MD" w:eastAsia="zh-CN"/>
        </w:rPr>
        <w:t xml:space="preserve">. </w:t>
      </w:r>
      <w:proofErr w:type="spellStart"/>
      <w:r w:rsidR="005068D9" w:rsidRPr="000312A2">
        <w:rPr>
          <w:rFonts w:ascii="Times New Roman" w:eastAsia="PMingLiU" w:hAnsi="Times New Roman" w:cs="Times New Roman"/>
          <w:sz w:val="28"/>
          <w:szCs w:val="28"/>
          <w:lang w:val="ro-MD" w:eastAsia="zh-CN"/>
        </w:rPr>
        <w:t>Plăţile</w:t>
      </w:r>
      <w:proofErr w:type="spellEnd"/>
      <w:r w:rsidR="005068D9" w:rsidRPr="000312A2">
        <w:rPr>
          <w:rFonts w:ascii="Times New Roman" w:eastAsia="PMingLiU" w:hAnsi="Times New Roman" w:cs="Times New Roman"/>
          <w:sz w:val="28"/>
          <w:szCs w:val="28"/>
          <w:lang w:val="ro-MD" w:eastAsia="zh-CN"/>
        </w:rPr>
        <w:t xml:space="preserve"> se vor efectua prin transfer bancar pe contul de decontare al </w:t>
      </w:r>
      <w:r w:rsidR="00FE3815" w:rsidRPr="000312A2">
        <w:rPr>
          <w:rFonts w:ascii="Times New Roman" w:eastAsia="PMingLiU" w:hAnsi="Times New Roman" w:cs="Times New Roman"/>
          <w:sz w:val="28"/>
          <w:szCs w:val="28"/>
          <w:lang w:val="ro-MD" w:eastAsia="zh-CN"/>
        </w:rPr>
        <w:t>Furnizorului</w:t>
      </w:r>
      <w:r w:rsidR="005068D9" w:rsidRPr="000312A2">
        <w:rPr>
          <w:rFonts w:ascii="Times New Roman" w:eastAsia="PMingLiU" w:hAnsi="Times New Roman" w:cs="Times New Roman"/>
          <w:sz w:val="28"/>
          <w:szCs w:val="28"/>
          <w:lang w:val="ro-MD" w:eastAsia="zh-CN"/>
        </w:rPr>
        <w:t xml:space="preserve"> indicat în prezentul Contract.</w:t>
      </w:r>
    </w:p>
    <w:p w14:paraId="603E2F06" w14:textId="77777777" w:rsidR="00000AA1" w:rsidRPr="000312A2" w:rsidRDefault="00000AA1"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p>
    <w:p w14:paraId="4C9EE620" w14:textId="77777777" w:rsidR="00000AA1" w:rsidRPr="000312A2" w:rsidRDefault="00000AA1"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t xml:space="preserve">4. </w:t>
      </w:r>
      <w:proofErr w:type="spellStart"/>
      <w:r w:rsidRPr="000312A2">
        <w:rPr>
          <w:rFonts w:ascii="Times New Roman" w:eastAsia="PMingLiU" w:hAnsi="Times New Roman" w:cs="Times New Roman"/>
          <w:b/>
          <w:color w:val="000000" w:themeColor="text1"/>
          <w:sz w:val="28"/>
          <w:szCs w:val="28"/>
          <w:lang w:val="ro-MD" w:eastAsia="zh-CN"/>
        </w:rPr>
        <w:t>Condiţiile</w:t>
      </w:r>
      <w:proofErr w:type="spellEnd"/>
      <w:r w:rsidRPr="000312A2">
        <w:rPr>
          <w:rFonts w:ascii="Times New Roman" w:eastAsia="PMingLiU" w:hAnsi="Times New Roman" w:cs="Times New Roman"/>
          <w:b/>
          <w:color w:val="000000" w:themeColor="text1"/>
          <w:sz w:val="28"/>
          <w:szCs w:val="28"/>
          <w:lang w:val="ro-MD" w:eastAsia="zh-CN"/>
        </w:rPr>
        <w:t xml:space="preserve"> de predare-primire</w:t>
      </w:r>
    </w:p>
    <w:p w14:paraId="06EF3784" w14:textId="0484CEBC"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4.1. Bunurile se consideră predate de către </w:t>
      </w:r>
      <w:r w:rsidR="000050E9" w:rsidRPr="000312A2">
        <w:rPr>
          <w:rFonts w:ascii="Times New Roman" w:eastAsia="PMingLiU" w:hAnsi="Times New Roman" w:cs="Times New Roman"/>
          <w:color w:val="000000" w:themeColor="text1"/>
          <w:sz w:val="28"/>
          <w:szCs w:val="28"/>
          <w:lang w:val="ro-MD" w:eastAsia="zh-CN"/>
        </w:rPr>
        <w:t>Furnizor</w:t>
      </w:r>
      <w:r w:rsidRPr="000312A2">
        <w:rPr>
          <w:rFonts w:ascii="Times New Roman" w:eastAsia="PMingLiU" w:hAnsi="Times New Roman" w:cs="Times New Roman"/>
          <w:color w:val="000000" w:themeColor="text1"/>
          <w:sz w:val="28"/>
          <w:szCs w:val="28"/>
          <w:lang w:val="ro-MD" w:eastAsia="zh-CN"/>
        </w:rPr>
        <w:t xml:space="preserve"> </w:t>
      </w:r>
      <w:proofErr w:type="spellStart"/>
      <w:r w:rsidRPr="000312A2">
        <w:rPr>
          <w:rFonts w:ascii="Times New Roman" w:eastAsia="PMingLiU" w:hAnsi="Times New Roman" w:cs="Times New Roman"/>
          <w:color w:val="000000" w:themeColor="text1"/>
          <w:sz w:val="28"/>
          <w:szCs w:val="28"/>
          <w:lang w:val="ro-MD" w:eastAsia="zh-CN"/>
        </w:rPr>
        <w:t>şi</w:t>
      </w:r>
      <w:proofErr w:type="spellEnd"/>
      <w:r w:rsidRPr="000312A2">
        <w:rPr>
          <w:rFonts w:ascii="Times New Roman" w:eastAsia="PMingLiU" w:hAnsi="Times New Roman" w:cs="Times New Roman"/>
          <w:color w:val="000000" w:themeColor="text1"/>
          <w:sz w:val="28"/>
          <w:szCs w:val="28"/>
          <w:lang w:val="ro-MD" w:eastAsia="zh-CN"/>
        </w:rPr>
        <w:t xml:space="preserve"> </w:t>
      </w:r>
      <w:r w:rsidR="000312A2" w:rsidRPr="000312A2">
        <w:rPr>
          <w:rFonts w:ascii="Times New Roman" w:eastAsia="PMingLiU" w:hAnsi="Times New Roman" w:cs="Times New Roman"/>
          <w:color w:val="000000" w:themeColor="text1"/>
          <w:sz w:val="28"/>
          <w:szCs w:val="28"/>
          <w:lang w:val="ro-MD" w:eastAsia="zh-CN"/>
        </w:rPr>
        <w:t>recepționate</w:t>
      </w:r>
      <w:r w:rsidRPr="000312A2">
        <w:rPr>
          <w:rFonts w:ascii="Times New Roman" w:eastAsia="PMingLiU" w:hAnsi="Times New Roman" w:cs="Times New Roman"/>
          <w:color w:val="000000" w:themeColor="text1"/>
          <w:sz w:val="28"/>
          <w:szCs w:val="28"/>
          <w:lang w:val="ro-MD" w:eastAsia="zh-CN"/>
        </w:rPr>
        <w:t xml:space="preserve"> de către Beneficiar dacă:</w:t>
      </w:r>
    </w:p>
    <w:p w14:paraId="306151D2" w14:textId="6533ECD6" w:rsidR="000050E9" w:rsidRPr="000312A2" w:rsidRDefault="000050E9" w:rsidP="00C7568F">
      <w:pPr>
        <w:pStyle w:val="ListParagraph"/>
        <w:numPr>
          <w:ilvl w:val="0"/>
          <w:numId w:val="1"/>
        </w:numPr>
        <w:tabs>
          <w:tab w:val="clear" w:pos="1065"/>
          <w:tab w:val="num" w:pos="709"/>
        </w:tabs>
        <w:ind w:left="142" w:firstLine="284"/>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cantitatea Bunurilor transmise corespunde </w:t>
      </w:r>
      <w:r w:rsidR="000312A2" w:rsidRPr="000312A2">
        <w:rPr>
          <w:rFonts w:ascii="Times New Roman" w:eastAsia="PMingLiU" w:hAnsi="Times New Roman" w:cs="Times New Roman"/>
          <w:color w:val="000000" w:themeColor="text1"/>
          <w:sz w:val="28"/>
          <w:szCs w:val="28"/>
          <w:lang w:val="ro-MD" w:eastAsia="zh-CN"/>
        </w:rPr>
        <w:t>informației</w:t>
      </w:r>
      <w:r w:rsidRPr="000312A2">
        <w:rPr>
          <w:rFonts w:ascii="Times New Roman" w:eastAsia="PMingLiU" w:hAnsi="Times New Roman" w:cs="Times New Roman"/>
          <w:color w:val="000000" w:themeColor="text1"/>
          <w:sz w:val="28"/>
          <w:szCs w:val="28"/>
          <w:lang w:val="ro-MD" w:eastAsia="zh-CN"/>
        </w:rPr>
        <w:t xml:space="preserve"> indicate în Specificația bunurilor </w:t>
      </w:r>
      <w:proofErr w:type="spellStart"/>
      <w:r w:rsidRPr="000312A2">
        <w:rPr>
          <w:rFonts w:ascii="Times New Roman" w:eastAsia="PMingLiU" w:hAnsi="Times New Roman" w:cs="Times New Roman"/>
          <w:color w:val="000000" w:themeColor="text1"/>
          <w:sz w:val="28"/>
          <w:szCs w:val="28"/>
          <w:lang w:val="ro-MD" w:eastAsia="zh-CN"/>
        </w:rPr>
        <w:t>şi</w:t>
      </w:r>
      <w:proofErr w:type="spellEnd"/>
      <w:r w:rsidRPr="000312A2">
        <w:rPr>
          <w:rFonts w:ascii="Times New Roman" w:eastAsia="PMingLiU" w:hAnsi="Times New Roman" w:cs="Times New Roman"/>
          <w:color w:val="000000" w:themeColor="text1"/>
          <w:sz w:val="28"/>
          <w:szCs w:val="28"/>
          <w:lang w:val="ro-MD" w:eastAsia="zh-CN"/>
        </w:rPr>
        <w:t xml:space="preserve"> graficului livrării </w:t>
      </w:r>
      <w:proofErr w:type="spellStart"/>
      <w:r w:rsidRPr="000312A2">
        <w:rPr>
          <w:rFonts w:ascii="Times New Roman" w:eastAsia="PMingLiU" w:hAnsi="Times New Roman" w:cs="Times New Roman"/>
          <w:color w:val="000000" w:themeColor="text1"/>
          <w:sz w:val="28"/>
          <w:szCs w:val="28"/>
          <w:lang w:val="ro-MD" w:eastAsia="zh-CN"/>
        </w:rPr>
        <w:t>şi</w:t>
      </w:r>
      <w:proofErr w:type="spellEnd"/>
      <w:r w:rsidRPr="000312A2">
        <w:rPr>
          <w:rFonts w:ascii="Times New Roman" w:eastAsia="PMingLiU" w:hAnsi="Times New Roman" w:cs="Times New Roman"/>
          <w:color w:val="000000" w:themeColor="text1"/>
          <w:sz w:val="28"/>
          <w:szCs w:val="28"/>
          <w:lang w:val="ro-MD" w:eastAsia="zh-CN"/>
        </w:rPr>
        <w:t xml:space="preserve"> </w:t>
      </w:r>
      <w:r w:rsidR="000312A2" w:rsidRPr="000312A2">
        <w:rPr>
          <w:rFonts w:ascii="Times New Roman" w:eastAsia="PMingLiU" w:hAnsi="Times New Roman" w:cs="Times New Roman"/>
          <w:color w:val="000000" w:themeColor="text1"/>
          <w:sz w:val="28"/>
          <w:szCs w:val="28"/>
          <w:lang w:val="ro-MD" w:eastAsia="zh-CN"/>
        </w:rPr>
        <w:t>sunt</w:t>
      </w:r>
      <w:r w:rsidRPr="000312A2">
        <w:rPr>
          <w:rFonts w:ascii="Times New Roman" w:eastAsia="PMingLiU" w:hAnsi="Times New Roman" w:cs="Times New Roman"/>
          <w:color w:val="000000" w:themeColor="text1"/>
          <w:sz w:val="28"/>
          <w:szCs w:val="28"/>
          <w:lang w:val="ro-MD" w:eastAsia="zh-CN"/>
        </w:rPr>
        <w:t xml:space="preserve"> prezentate toate documentele de </w:t>
      </w:r>
      <w:proofErr w:type="spellStart"/>
      <w:r w:rsidRPr="000312A2">
        <w:rPr>
          <w:rFonts w:ascii="Times New Roman" w:eastAsia="PMingLiU" w:hAnsi="Times New Roman" w:cs="Times New Roman"/>
          <w:color w:val="000000" w:themeColor="text1"/>
          <w:sz w:val="28"/>
          <w:szCs w:val="28"/>
          <w:lang w:val="ro-MD" w:eastAsia="zh-CN"/>
        </w:rPr>
        <w:t>însoţire</w:t>
      </w:r>
      <w:proofErr w:type="spellEnd"/>
      <w:r w:rsidRPr="000312A2">
        <w:rPr>
          <w:rFonts w:ascii="Times New Roman" w:eastAsia="PMingLiU" w:hAnsi="Times New Roman" w:cs="Times New Roman"/>
          <w:color w:val="000000" w:themeColor="text1"/>
          <w:sz w:val="28"/>
          <w:szCs w:val="28"/>
          <w:lang w:val="ro-MD" w:eastAsia="zh-CN"/>
        </w:rPr>
        <w:t xml:space="preserve"> prevăzute în punctul 2.2 din prezentul Contract;</w:t>
      </w:r>
    </w:p>
    <w:p w14:paraId="3D70ABB9" w14:textId="77777777" w:rsidR="000050E9" w:rsidRPr="000312A2" w:rsidRDefault="000050E9" w:rsidP="00C7568F">
      <w:pPr>
        <w:pStyle w:val="ListParagraph"/>
        <w:numPr>
          <w:ilvl w:val="0"/>
          <w:numId w:val="1"/>
        </w:numPr>
        <w:tabs>
          <w:tab w:val="clear" w:pos="1065"/>
          <w:tab w:val="num" w:pos="709"/>
        </w:tabs>
        <w:ind w:left="142" w:firstLine="284"/>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calitatea Bunurilor corespunde </w:t>
      </w:r>
      <w:proofErr w:type="spellStart"/>
      <w:r w:rsidRPr="000312A2">
        <w:rPr>
          <w:rFonts w:ascii="Times New Roman" w:eastAsia="PMingLiU" w:hAnsi="Times New Roman" w:cs="Times New Roman"/>
          <w:color w:val="000000" w:themeColor="text1"/>
          <w:sz w:val="28"/>
          <w:szCs w:val="28"/>
          <w:lang w:val="ro-MD" w:eastAsia="zh-CN"/>
        </w:rPr>
        <w:t>informaţiei</w:t>
      </w:r>
      <w:proofErr w:type="spellEnd"/>
      <w:r w:rsidRPr="000312A2">
        <w:rPr>
          <w:rFonts w:ascii="Times New Roman" w:eastAsia="PMingLiU" w:hAnsi="Times New Roman" w:cs="Times New Roman"/>
          <w:color w:val="000000" w:themeColor="text1"/>
          <w:sz w:val="28"/>
          <w:szCs w:val="28"/>
          <w:lang w:val="ro-MD" w:eastAsia="zh-CN"/>
        </w:rPr>
        <w:t xml:space="preserve"> indicate în </w:t>
      </w:r>
      <w:proofErr w:type="spellStart"/>
      <w:r w:rsidRPr="000312A2">
        <w:rPr>
          <w:rFonts w:ascii="Times New Roman" w:eastAsia="PMingLiU" w:hAnsi="Times New Roman" w:cs="Times New Roman"/>
          <w:color w:val="000000" w:themeColor="text1"/>
          <w:sz w:val="28"/>
          <w:szCs w:val="28"/>
          <w:lang w:val="ro-MD" w:eastAsia="zh-CN"/>
        </w:rPr>
        <w:t>Specificaţia</w:t>
      </w:r>
      <w:proofErr w:type="spellEnd"/>
      <w:r w:rsidRPr="000312A2">
        <w:rPr>
          <w:rFonts w:ascii="Times New Roman" w:eastAsia="PMingLiU" w:hAnsi="Times New Roman" w:cs="Times New Roman"/>
          <w:color w:val="000000" w:themeColor="text1"/>
          <w:sz w:val="28"/>
          <w:szCs w:val="28"/>
          <w:lang w:val="ro-MD" w:eastAsia="zh-CN"/>
        </w:rPr>
        <w:t xml:space="preserve"> bunurilor;</w:t>
      </w:r>
    </w:p>
    <w:p w14:paraId="63AF5128" w14:textId="77777777" w:rsidR="000050E9" w:rsidRPr="000312A2" w:rsidRDefault="000050E9" w:rsidP="00C7568F">
      <w:pPr>
        <w:pStyle w:val="ListParagraph"/>
        <w:numPr>
          <w:ilvl w:val="0"/>
          <w:numId w:val="1"/>
        </w:numPr>
        <w:tabs>
          <w:tab w:val="clear" w:pos="1065"/>
          <w:tab w:val="num" w:pos="709"/>
        </w:tabs>
        <w:ind w:left="142" w:firstLine="284"/>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ambalajul </w:t>
      </w:r>
      <w:proofErr w:type="spellStart"/>
      <w:r w:rsidRPr="000312A2">
        <w:rPr>
          <w:rFonts w:ascii="Times New Roman" w:eastAsia="PMingLiU" w:hAnsi="Times New Roman" w:cs="Times New Roman"/>
          <w:color w:val="000000" w:themeColor="text1"/>
          <w:sz w:val="28"/>
          <w:szCs w:val="28"/>
          <w:lang w:val="ro-MD" w:eastAsia="zh-CN"/>
        </w:rPr>
        <w:t>şi</w:t>
      </w:r>
      <w:proofErr w:type="spellEnd"/>
      <w:r w:rsidRPr="000312A2">
        <w:rPr>
          <w:rFonts w:ascii="Times New Roman" w:eastAsia="PMingLiU" w:hAnsi="Times New Roman" w:cs="Times New Roman"/>
          <w:color w:val="000000" w:themeColor="text1"/>
          <w:sz w:val="28"/>
          <w:szCs w:val="28"/>
          <w:lang w:val="ro-MD" w:eastAsia="zh-CN"/>
        </w:rPr>
        <w:t xml:space="preserve"> integritatea Bunurilor corespund </w:t>
      </w:r>
      <w:proofErr w:type="spellStart"/>
      <w:r w:rsidRPr="000312A2">
        <w:rPr>
          <w:rFonts w:ascii="Times New Roman" w:eastAsia="PMingLiU" w:hAnsi="Times New Roman" w:cs="Times New Roman"/>
          <w:color w:val="000000" w:themeColor="text1"/>
          <w:sz w:val="28"/>
          <w:szCs w:val="28"/>
          <w:lang w:val="ro-MD" w:eastAsia="zh-CN"/>
        </w:rPr>
        <w:t>informaţiei</w:t>
      </w:r>
      <w:proofErr w:type="spellEnd"/>
      <w:r w:rsidRPr="000312A2">
        <w:rPr>
          <w:rFonts w:ascii="Times New Roman" w:eastAsia="PMingLiU" w:hAnsi="Times New Roman" w:cs="Times New Roman"/>
          <w:color w:val="000000" w:themeColor="text1"/>
          <w:sz w:val="28"/>
          <w:szCs w:val="28"/>
          <w:lang w:val="ro-MD" w:eastAsia="zh-CN"/>
        </w:rPr>
        <w:t xml:space="preserve"> indicate în </w:t>
      </w:r>
      <w:proofErr w:type="spellStart"/>
      <w:r w:rsidRPr="000312A2">
        <w:rPr>
          <w:rFonts w:ascii="Times New Roman" w:eastAsia="PMingLiU" w:hAnsi="Times New Roman" w:cs="Times New Roman"/>
          <w:color w:val="000000" w:themeColor="text1"/>
          <w:sz w:val="28"/>
          <w:szCs w:val="28"/>
          <w:lang w:val="ro-MD" w:eastAsia="zh-CN"/>
        </w:rPr>
        <w:t>Specificaţia</w:t>
      </w:r>
      <w:proofErr w:type="spellEnd"/>
      <w:r w:rsidRPr="000312A2">
        <w:rPr>
          <w:rFonts w:ascii="Times New Roman" w:eastAsia="PMingLiU" w:hAnsi="Times New Roman" w:cs="Times New Roman"/>
          <w:color w:val="000000" w:themeColor="text1"/>
          <w:sz w:val="28"/>
          <w:szCs w:val="28"/>
          <w:lang w:val="ro-MD" w:eastAsia="zh-CN"/>
        </w:rPr>
        <w:t xml:space="preserve"> bunurilor- anexa nr.1.</w:t>
      </w:r>
    </w:p>
    <w:p w14:paraId="1C0EFED3" w14:textId="19E86583" w:rsidR="00AD577E" w:rsidRPr="000312A2" w:rsidRDefault="00000AA1" w:rsidP="00AD577E">
      <w:pPr>
        <w:spacing w:after="0" w:line="240" w:lineRule="auto"/>
        <w:ind w:firstLine="709"/>
        <w:jc w:val="both"/>
        <w:rPr>
          <w:rFonts w:eastAsia="PMingLiU"/>
          <w:sz w:val="24"/>
          <w:szCs w:val="24"/>
          <w:lang w:val="ro-MD" w:eastAsia="zh-CN"/>
        </w:rPr>
      </w:pPr>
      <w:r w:rsidRPr="000312A2">
        <w:rPr>
          <w:rFonts w:ascii="Times New Roman" w:eastAsia="PMingLiU" w:hAnsi="Times New Roman" w:cs="Times New Roman"/>
          <w:color w:val="000000" w:themeColor="text1"/>
          <w:sz w:val="28"/>
          <w:szCs w:val="28"/>
          <w:lang w:val="ro-MD" w:eastAsia="zh-CN"/>
        </w:rPr>
        <w:t>4.2.</w:t>
      </w:r>
      <w:bookmarkStart w:id="6" w:name="_Hlk161841167"/>
      <w:r w:rsidRPr="000312A2">
        <w:rPr>
          <w:rFonts w:ascii="Times New Roman" w:eastAsia="PMingLiU" w:hAnsi="Times New Roman" w:cs="Times New Roman"/>
          <w:color w:val="000000" w:themeColor="text1"/>
          <w:sz w:val="28"/>
          <w:szCs w:val="28"/>
          <w:lang w:val="ro-MD" w:eastAsia="zh-CN"/>
        </w:rPr>
        <w:t xml:space="preserve"> </w:t>
      </w:r>
      <w:bookmarkEnd w:id="6"/>
      <w:r w:rsidR="00DC4106" w:rsidRPr="000312A2">
        <w:rPr>
          <w:rFonts w:ascii="Times New Roman" w:eastAsia="PMingLiU" w:hAnsi="Times New Roman" w:cs="Times New Roman"/>
          <w:color w:val="000000" w:themeColor="text1"/>
          <w:sz w:val="28"/>
          <w:szCs w:val="28"/>
          <w:lang w:val="ro-MD" w:eastAsia="zh-CN"/>
        </w:rPr>
        <w:t xml:space="preserve">Furnizorul este obligat să prezinte Centrului un exemplar original sau format XML al facturii fiscale și al actului de predare-primire (după caz) odată cu livrarea bunurilor, pentru efectuarea </w:t>
      </w:r>
      <w:proofErr w:type="spellStart"/>
      <w:r w:rsidR="00DC4106" w:rsidRPr="000312A2">
        <w:rPr>
          <w:rFonts w:ascii="Times New Roman" w:eastAsia="PMingLiU" w:hAnsi="Times New Roman" w:cs="Times New Roman"/>
          <w:color w:val="000000" w:themeColor="text1"/>
          <w:sz w:val="28"/>
          <w:szCs w:val="28"/>
          <w:lang w:val="ro-MD" w:eastAsia="zh-CN"/>
        </w:rPr>
        <w:t>plăţii</w:t>
      </w:r>
      <w:proofErr w:type="spellEnd"/>
      <w:r w:rsidR="00DC4106" w:rsidRPr="000312A2">
        <w:rPr>
          <w:rFonts w:ascii="Times New Roman" w:eastAsia="PMingLiU" w:hAnsi="Times New Roman" w:cs="Times New Roman"/>
          <w:color w:val="000000" w:themeColor="text1"/>
          <w:sz w:val="28"/>
          <w:szCs w:val="28"/>
          <w:lang w:val="ro-MD" w:eastAsia="zh-CN"/>
        </w:rPr>
        <w:t xml:space="preserve">. Pentru nerespectarea de către Furnizor/Prestator a prezentei clauze, Centrul </w:t>
      </w:r>
      <w:proofErr w:type="spellStart"/>
      <w:r w:rsidR="00DC4106" w:rsidRPr="000312A2">
        <w:rPr>
          <w:rFonts w:ascii="Times New Roman" w:eastAsia="PMingLiU" w:hAnsi="Times New Roman" w:cs="Times New Roman"/>
          <w:color w:val="000000" w:themeColor="text1"/>
          <w:sz w:val="28"/>
          <w:szCs w:val="28"/>
          <w:lang w:val="ro-MD" w:eastAsia="zh-CN"/>
        </w:rPr>
        <w:t>îşi</w:t>
      </w:r>
      <w:proofErr w:type="spellEnd"/>
      <w:r w:rsidR="00DC4106" w:rsidRPr="000312A2">
        <w:rPr>
          <w:rFonts w:ascii="Times New Roman" w:eastAsia="PMingLiU" w:hAnsi="Times New Roman" w:cs="Times New Roman"/>
          <w:color w:val="000000" w:themeColor="text1"/>
          <w:sz w:val="28"/>
          <w:szCs w:val="28"/>
          <w:lang w:val="ro-MD" w:eastAsia="zh-CN"/>
        </w:rPr>
        <w:t xml:space="preserve"> rezervă dreptul de a majora termenul de achitare prevăzut în pct. 3.4 corespunzător numărului de zile de întârziere.</w:t>
      </w:r>
    </w:p>
    <w:p w14:paraId="6A0E1B1E" w14:textId="77777777" w:rsidR="00000AA1" w:rsidRPr="000312A2" w:rsidRDefault="00000AA1"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p>
    <w:p w14:paraId="3A334735" w14:textId="77777777" w:rsidR="00000AA1" w:rsidRPr="000312A2" w:rsidRDefault="00000AA1"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t>5. Standarde</w:t>
      </w:r>
    </w:p>
    <w:p w14:paraId="0EDE035A" w14:textId="038B0313" w:rsidR="00000AA1" w:rsidRPr="000312A2" w:rsidRDefault="00000AA1" w:rsidP="00E346CA">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5.1. Bunurile furnizate în baza Contractului vor respecta standardele prezentate de către </w:t>
      </w:r>
      <w:r w:rsidR="000050E9" w:rsidRPr="000312A2">
        <w:rPr>
          <w:rFonts w:ascii="Times New Roman" w:eastAsia="PMingLiU" w:hAnsi="Times New Roman" w:cs="Times New Roman"/>
          <w:color w:val="000000" w:themeColor="text1"/>
          <w:sz w:val="28"/>
          <w:szCs w:val="28"/>
          <w:lang w:val="ro-MD" w:eastAsia="zh-CN"/>
        </w:rPr>
        <w:t>Furnizor</w:t>
      </w:r>
      <w:r w:rsidRPr="000312A2">
        <w:rPr>
          <w:rFonts w:ascii="Times New Roman" w:eastAsia="PMingLiU" w:hAnsi="Times New Roman" w:cs="Times New Roman"/>
          <w:color w:val="000000" w:themeColor="text1"/>
          <w:sz w:val="28"/>
          <w:szCs w:val="28"/>
          <w:lang w:val="ro-MD" w:eastAsia="zh-CN"/>
        </w:rPr>
        <w:t xml:space="preserve"> în propunerea sa tehnică.</w:t>
      </w:r>
    </w:p>
    <w:p w14:paraId="70EB69BA" w14:textId="4949CA83" w:rsidR="00F817A9" w:rsidRPr="000312A2" w:rsidRDefault="00F817A9" w:rsidP="00F817A9">
      <w:pPr>
        <w:tabs>
          <w:tab w:val="left" w:pos="1134"/>
        </w:tabs>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 xml:space="preserve">5.2. În cazul în care nu este </w:t>
      </w:r>
      <w:proofErr w:type="spellStart"/>
      <w:r w:rsidRPr="000312A2">
        <w:rPr>
          <w:rFonts w:ascii="Times New Roman" w:eastAsia="PMingLiU" w:hAnsi="Times New Roman" w:cs="Times New Roman"/>
          <w:sz w:val="28"/>
          <w:szCs w:val="28"/>
          <w:lang w:val="ro-MD" w:eastAsia="zh-CN"/>
        </w:rPr>
        <w:t>menţionat</w:t>
      </w:r>
      <w:proofErr w:type="spellEnd"/>
      <w:r w:rsidRPr="000312A2">
        <w:rPr>
          <w:rFonts w:ascii="Times New Roman" w:eastAsia="PMingLiU" w:hAnsi="Times New Roman" w:cs="Times New Roman"/>
          <w:sz w:val="28"/>
          <w:szCs w:val="28"/>
          <w:lang w:val="ro-MD" w:eastAsia="zh-CN"/>
        </w:rPr>
        <w:t xml:space="preserve"> niciun standard sau reglementare aplicabilă, se vor respecta standardele sau alte reglementări autorizate în </w:t>
      </w:r>
      <w:proofErr w:type="spellStart"/>
      <w:r w:rsidRPr="000312A2">
        <w:rPr>
          <w:rFonts w:ascii="Times New Roman" w:eastAsia="PMingLiU" w:hAnsi="Times New Roman" w:cs="Times New Roman"/>
          <w:sz w:val="28"/>
          <w:szCs w:val="28"/>
          <w:lang w:val="ro-MD" w:eastAsia="zh-CN"/>
        </w:rPr>
        <w:t>ţara</w:t>
      </w:r>
      <w:proofErr w:type="spellEnd"/>
      <w:r w:rsidRPr="000312A2">
        <w:rPr>
          <w:rFonts w:ascii="Times New Roman" w:eastAsia="PMingLiU" w:hAnsi="Times New Roman" w:cs="Times New Roman"/>
          <w:sz w:val="28"/>
          <w:szCs w:val="28"/>
          <w:lang w:val="ro-MD" w:eastAsia="zh-CN"/>
        </w:rPr>
        <w:t xml:space="preserve"> de origine a bunurilor.</w:t>
      </w:r>
    </w:p>
    <w:p w14:paraId="07019106" w14:textId="77777777" w:rsidR="00F817A9" w:rsidRPr="000312A2" w:rsidRDefault="00F817A9" w:rsidP="00E346CA">
      <w:pPr>
        <w:spacing w:after="0" w:line="240" w:lineRule="auto"/>
        <w:ind w:firstLine="709"/>
        <w:jc w:val="both"/>
        <w:rPr>
          <w:rFonts w:ascii="Times New Roman" w:eastAsia="PMingLiU" w:hAnsi="Times New Roman" w:cs="Times New Roman"/>
          <w:color w:val="000000" w:themeColor="text1"/>
          <w:sz w:val="28"/>
          <w:szCs w:val="28"/>
          <w:lang w:val="ro-MD" w:eastAsia="zh-CN"/>
        </w:rPr>
      </w:pPr>
    </w:p>
    <w:p w14:paraId="76333F73" w14:textId="77777777" w:rsidR="00000AA1" w:rsidRPr="000312A2" w:rsidRDefault="00000AA1" w:rsidP="009E5333">
      <w:pPr>
        <w:spacing w:after="0" w:line="240" w:lineRule="auto"/>
        <w:ind w:firstLine="709"/>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t xml:space="preserve">6. </w:t>
      </w:r>
      <w:proofErr w:type="spellStart"/>
      <w:r w:rsidRPr="000312A2">
        <w:rPr>
          <w:rFonts w:ascii="Times New Roman" w:eastAsia="PMingLiU" w:hAnsi="Times New Roman" w:cs="Times New Roman"/>
          <w:b/>
          <w:color w:val="000000" w:themeColor="text1"/>
          <w:sz w:val="28"/>
          <w:szCs w:val="28"/>
          <w:lang w:val="ro-MD" w:eastAsia="zh-CN"/>
        </w:rPr>
        <w:t>Obligaţiile</w:t>
      </w:r>
      <w:proofErr w:type="spellEnd"/>
      <w:r w:rsidRPr="000312A2">
        <w:rPr>
          <w:rFonts w:ascii="Times New Roman" w:eastAsia="PMingLiU" w:hAnsi="Times New Roman" w:cs="Times New Roman"/>
          <w:b/>
          <w:color w:val="000000" w:themeColor="text1"/>
          <w:sz w:val="28"/>
          <w:szCs w:val="28"/>
          <w:lang w:val="ro-MD" w:eastAsia="zh-CN"/>
        </w:rPr>
        <w:t xml:space="preserve"> </w:t>
      </w:r>
      <w:proofErr w:type="spellStart"/>
      <w:r w:rsidRPr="000312A2">
        <w:rPr>
          <w:rFonts w:ascii="Times New Roman" w:eastAsia="PMingLiU" w:hAnsi="Times New Roman" w:cs="Times New Roman"/>
          <w:b/>
          <w:color w:val="000000" w:themeColor="text1"/>
          <w:sz w:val="28"/>
          <w:szCs w:val="28"/>
          <w:lang w:val="ro-MD" w:eastAsia="zh-CN"/>
        </w:rPr>
        <w:t>Părţilor</w:t>
      </w:r>
      <w:proofErr w:type="spellEnd"/>
    </w:p>
    <w:p w14:paraId="271621FB" w14:textId="35029DB3" w:rsidR="00000AA1" w:rsidRPr="000312A2" w:rsidRDefault="00000AA1" w:rsidP="009E5333">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6.1. În baza prezentului Contract, </w:t>
      </w:r>
      <w:r w:rsidR="000050E9" w:rsidRPr="000312A2">
        <w:rPr>
          <w:rFonts w:ascii="Times New Roman" w:eastAsia="PMingLiU" w:hAnsi="Times New Roman" w:cs="Times New Roman"/>
          <w:color w:val="000000" w:themeColor="text1"/>
          <w:sz w:val="28"/>
          <w:szCs w:val="28"/>
          <w:lang w:val="ro-MD" w:eastAsia="zh-CN"/>
        </w:rPr>
        <w:t>Furnizorul</w:t>
      </w:r>
      <w:r w:rsidRPr="000312A2">
        <w:rPr>
          <w:rFonts w:ascii="Times New Roman" w:eastAsia="PMingLiU" w:hAnsi="Times New Roman" w:cs="Times New Roman"/>
          <w:color w:val="000000" w:themeColor="text1"/>
          <w:sz w:val="28"/>
          <w:szCs w:val="28"/>
          <w:lang w:val="ro-MD" w:eastAsia="zh-CN"/>
        </w:rPr>
        <w:t xml:space="preserve"> se obligă:</w:t>
      </w:r>
    </w:p>
    <w:p w14:paraId="5D85F248" w14:textId="04F0BD5A" w:rsidR="007E6ADC" w:rsidRPr="000312A2" w:rsidRDefault="00000AA1" w:rsidP="00E51637">
      <w:pPr>
        <w:numPr>
          <w:ilvl w:val="0"/>
          <w:numId w:val="2"/>
        </w:numPr>
        <w:tabs>
          <w:tab w:val="clear" w:pos="1065"/>
          <w:tab w:val="left" w:pos="709"/>
          <w:tab w:val="num" w:pos="792"/>
        </w:tabs>
        <w:spacing w:after="0" w:line="240" w:lineRule="auto"/>
        <w:ind w:left="567" w:hanging="425"/>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să livreze Bunurile în </w:t>
      </w:r>
      <w:proofErr w:type="spellStart"/>
      <w:r w:rsidRPr="000312A2">
        <w:rPr>
          <w:rFonts w:ascii="Times New Roman" w:eastAsia="PMingLiU" w:hAnsi="Times New Roman" w:cs="Times New Roman"/>
          <w:color w:val="000000" w:themeColor="text1"/>
          <w:sz w:val="28"/>
          <w:szCs w:val="28"/>
          <w:lang w:val="ro-MD" w:eastAsia="zh-CN"/>
        </w:rPr>
        <w:t>condiţiile</w:t>
      </w:r>
      <w:proofErr w:type="spellEnd"/>
      <w:r w:rsidRPr="000312A2">
        <w:rPr>
          <w:rFonts w:ascii="Times New Roman" w:eastAsia="PMingLiU" w:hAnsi="Times New Roman" w:cs="Times New Roman"/>
          <w:color w:val="000000" w:themeColor="text1"/>
          <w:sz w:val="28"/>
          <w:szCs w:val="28"/>
          <w:lang w:val="ro-MD" w:eastAsia="zh-CN"/>
        </w:rPr>
        <w:t xml:space="preserve"> prevăzute de prezentul Contract;</w:t>
      </w:r>
    </w:p>
    <w:p w14:paraId="73E021DA" w14:textId="77777777" w:rsidR="000050E9" w:rsidRPr="000312A2" w:rsidRDefault="00000AA1" w:rsidP="00C7568F">
      <w:pPr>
        <w:pStyle w:val="ListParagraph"/>
        <w:numPr>
          <w:ilvl w:val="0"/>
          <w:numId w:val="2"/>
        </w:numPr>
        <w:tabs>
          <w:tab w:val="clear" w:pos="1065"/>
          <w:tab w:val="left" w:pos="709"/>
        </w:tabs>
        <w:ind w:left="567" w:hanging="425"/>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să asigure </w:t>
      </w:r>
      <w:proofErr w:type="spellStart"/>
      <w:r w:rsidRPr="000312A2">
        <w:rPr>
          <w:rFonts w:ascii="Times New Roman" w:eastAsia="PMingLiU" w:hAnsi="Times New Roman" w:cs="Times New Roman"/>
          <w:color w:val="000000" w:themeColor="text1"/>
          <w:sz w:val="28"/>
          <w:szCs w:val="28"/>
          <w:lang w:val="ro-MD" w:eastAsia="zh-CN"/>
        </w:rPr>
        <w:t>condiţiile</w:t>
      </w:r>
      <w:proofErr w:type="spellEnd"/>
      <w:r w:rsidRPr="000312A2">
        <w:rPr>
          <w:rFonts w:ascii="Times New Roman" w:eastAsia="PMingLiU" w:hAnsi="Times New Roman" w:cs="Times New Roman"/>
          <w:color w:val="000000" w:themeColor="text1"/>
          <w:sz w:val="28"/>
          <w:szCs w:val="28"/>
          <w:lang w:val="ro-MD" w:eastAsia="zh-CN"/>
        </w:rPr>
        <w:t xml:space="preserve"> corespunzătoare pentru </w:t>
      </w:r>
      <w:proofErr w:type="spellStart"/>
      <w:r w:rsidRPr="000312A2">
        <w:rPr>
          <w:rFonts w:ascii="Times New Roman" w:eastAsia="PMingLiU" w:hAnsi="Times New Roman" w:cs="Times New Roman"/>
          <w:color w:val="000000" w:themeColor="text1"/>
          <w:sz w:val="28"/>
          <w:szCs w:val="28"/>
          <w:lang w:val="ro-MD" w:eastAsia="zh-CN"/>
        </w:rPr>
        <w:t>recepţionarea</w:t>
      </w:r>
      <w:proofErr w:type="spellEnd"/>
      <w:r w:rsidRPr="000312A2">
        <w:rPr>
          <w:rFonts w:ascii="Times New Roman" w:eastAsia="PMingLiU" w:hAnsi="Times New Roman" w:cs="Times New Roman"/>
          <w:color w:val="000000" w:themeColor="text1"/>
          <w:sz w:val="28"/>
          <w:szCs w:val="28"/>
          <w:lang w:val="ro-MD" w:eastAsia="zh-CN"/>
        </w:rPr>
        <w:t xml:space="preserve"> Bunurilor de către Beneficiar în termenele stabilite, în corespundere cu </w:t>
      </w:r>
      <w:proofErr w:type="spellStart"/>
      <w:r w:rsidRPr="000312A2">
        <w:rPr>
          <w:rFonts w:ascii="Times New Roman" w:eastAsia="PMingLiU" w:hAnsi="Times New Roman" w:cs="Times New Roman"/>
          <w:color w:val="000000" w:themeColor="text1"/>
          <w:sz w:val="28"/>
          <w:szCs w:val="28"/>
          <w:lang w:val="ro-MD" w:eastAsia="zh-CN"/>
        </w:rPr>
        <w:t>cerinţele</w:t>
      </w:r>
      <w:proofErr w:type="spellEnd"/>
      <w:r w:rsidRPr="000312A2">
        <w:rPr>
          <w:rFonts w:ascii="Times New Roman" w:eastAsia="PMingLiU" w:hAnsi="Times New Roman" w:cs="Times New Roman"/>
          <w:color w:val="000000" w:themeColor="text1"/>
          <w:sz w:val="28"/>
          <w:szCs w:val="28"/>
          <w:lang w:val="ro-MD" w:eastAsia="zh-CN"/>
        </w:rPr>
        <w:t xml:space="preserve"> prezentului Contract;</w:t>
      </w:r>
    </w:p>
    <w:p w14:paraId="61288D94" w14:textId="6AFFD6CB" w:rsidR="00000AA1" w:rsidRPr="000312A2" w:rsidRDefault="00000AA1" w:rsidP="00C7568F">
      <w:pPr>
        <w:pStyle w:val="ListParagraph"/>
        <w:numPr>
          <w:ilvl w:val="0"/>
          <w:numId w:val="2"/>
        </w:numPr>
        <w:tabs>
          <w:tab w:val="clear" w:pos="1065"/>
          <w:tab w:val="left" w:pos="709"/>
        </w:tabs>
        <w:ind w:left="567" w:hanging="425"/>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să asigure integritatea </w:t>
      </w:r>
      <w:proofErr w:type="spellStart"/>
      <w:r w:rsidRPr="000312A2">
        <w:rPr>
          <w:rFonts w:ascii="Times New Roman" w:eastAsia="PMingLiU" w:hAnsi="Times New Roman" w:cs="Times New Roman"/>
          <w:color w:val="000000" w:themeColor="text1"/>
          <w:sz w:val="28"/>
          <w:szCs w:val="28"/>
          <w:lang w:val="ro-MD" w:eastAsia="zh-CN"/>
        </w:rPr>
        <w:t>şi</w:t>
      </w:r>
      <w:proofErr w:type="spellEnd"/>
      <w:r w:rsidRPr="000312A2">
        <w:rPr>
          <w:rFonts w:ascii="Times New Roman" w:eastAsia="PMingLiU" w:hAnsi="Times New Roman" w:cs="Times New Roman"/>
          <w:color w:val="000000" w:themeColor="text1"/>
          <w:sz w:val="28"/>
          <w:szCs w:val="28"/>
          <w:lang w:val="ro-MD" w:eastAsia="zh-CN"/>
        </w:rPr>
        <w:t xml:space="preserve"> calitatea Bunurilor pe toată perioada de </w:t>
      </w:r>
      <w:proofErr w:type="spellStart"/>
      <w:r w:rsidRPr="000312A2">
        <w:rPr>
          <w:rFonts w:ascii="Times New Roman" w:eastAsia="PMingLiU" w:hAnsi="Times New Roman" w:cs="Times New Roman"/>
          <w:color w:val="000000" w:themeColor="text1"/>
          <w:sz w:val="28"/>
          <w:szCs w:val="28"/>
          <w:lang w:val="ro-MD" w:eastAsia="zh-CN"/>
        </w:rPr>
        <w:t>pînă</w:t>
      </w:r>
      <w:proofErr w:type="spellEnd"/>
      <w:r w:rsidRPr="000312A2">
        <w:rPr>
          <w:rFonts w:ascii="Times New Roman" w:eastAsia="PMingLiU" w:hAnsi="Times New Roman" w:cs="Times New Roman"/>
          <w:color w:val="000000" w:themeColor="text1"/>
          <w:sz w:val="28"/>
          <w:szCs w:val="28"/>
          <w:lang w:val="ro-MD" w:eastAsia="zh-CN"/>
        </w:rPr>
        <w:t xml:space="preserve"> la </w:t>
      </w:r>
      <w:proofErr w:type="spellStart"/>
      <w:r w:rsidRPr="000312A2">
        <w:rPr>
          <w:rFonts w:ascii="Times New Roman" w:eastAsia="PMingLiU" w:hAnsi="Times New Roman" w:cs="Times New Roman"/>
          <w:color w:val="000000" w:themeColor="text1"/>
          <w:sz w:val="28"/>
          <w:szCs w:val="28"/>
          <w:lang w:val="ro-MD" w:eastAsia="zh-CN"/>
        </w:rPr>
        <w:t>recepţionarea</w:t>
      </w:r>
      <w:proofErr w:type="spellEnd"/>
      <w:r w:rsidRPr="000312A2">
        <w:rPr>
          <w:rFonts w:ascii="Times New Roman" w:eastAsia="PMingLiU" w:hAnsi="Times New Roman" w:cs="Times New Roman"/>
          <w:color w:val="000000" w:themeColor="text1"/>
          <w:sz w:val="28"/>
          <w:szCs w:val="28"/>
          <w:lang w:val="ro-MD" w:eastAsia="zh-CN"/>
        </w:rPr>
        <w:t xml:space="preserve"> lor de către Beneficiar</w:t>
      </w:r>
      <w:r w:rsidRPr="000312A2">
        <w:rPr>
          <w:rFonts w:ascii="Times New Roman" w:eastAsia="PMingLiU" w:hAnsi="Times New Roman" w:cs="Times New Roman"/>
          <w:i/>
          <w:color w:val="000000" w:themeColor="text1"/>
          <w:sz w:val="28"/>
          <w:szCs w:val="28"/>
          <w:lang w:val="ro-MD" w:eastAsia="zh-CN"/>
        </w:rPr>
        <w:t>.</w:t>
      </w:r>
    </w:p>
    <w:p w14:paraId="163347D8" w14:textId="77777777"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6.2. În baza prezentului Contract, Beneficiarul se obligă:</w:t>
      </w:r>
    </w:p>
    <w:p w14:paraId="78A489EA" w14:textId="43466464" w:rsidR="00AF5B22" w:rsidRPr="000312A2" w:rsidRDefault="00D40CBB" w:rsidP="00AF5B22">
      <w:pPr>
        <w:numPr>
          <w:ilvl w:val="0"/>
          <w:numId w:val="3"/>
        </w:numPr>
        <w:tabs>
          <w:tab w:val="clear" w:pos="1065"/>
          <w:tab w:val="left" w:pos="709"/>
          <w:tab w:val="num" w:pos="792"/>
        </w:tabs>
        <w:spacing w:after="0" w:line="240" w:lineRule="auto"/>
        <w:ind w:left="567" w:hanging="425"/>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să întreprindă toate măsurile necesare pentru asigurarea </w:t>
      </w:r>
      <w:proofErr w:type="spellStart"/>
      <w:r w:rsidRPr="000312A2">
        <w:rPr>
          <w:rFonts w:ascii="Times New Roman" w:eastAsia="PMingLiU" w:hAnsi="Times New Roman" w:cs="Times New Roman"/>
          <w:color w:val="000000" w:themeColor="text1"/>
          <w:sz w:val="28"/>
          <w:szCs w:val="28"/>
          <w:lang w:val="ro-MD" w:eastAsia="zh-CN"/>
        </w:rPr>
        <w:t>recepţionării</w:t>
      </w:r>
      <w:proofErr w:type="spellEnd"/>
      <w:r w:rsidRPr="000312A2">
        <w:rPr>
          <w:rFonts w:ascii="Times New Roman" w:eastAsia="PMingLiU" w:hAnsi="Times New Roman" w:cs="Times New Roman"/>
          <w:color w:val="000000" w:themeColor="text1"/>
          <w:sz w:val="28"/>
          <w:szCs w:val="28"/>
          <w:lang w:val="ro-MD" w:eastAsia="zh-CN"/>
        </w:rPr>
        <w:t xml:space="preserve"> în termen</w:t>
      </w:r>
      <w:r w:rsidR="00F907E4" w:rsidRPr="000312A2">
        <w:rPr>
          <w:rFonts w:ascii="Times New Roman" w:eastAsia="PMingLiU" w:hAnsi="Times New Roman" w:cs="Times New Roman"/>
          <w:color w:val="000000" w:themeColor="text1"/>
          <w:sz w:val="28"/>
          <w:szCs w:val="28"/>
          <w:lang w:val="ro-MD" w:eastAsia="zh-CN"/>
        </w:rPr>
        <w:t>ele</w:t>
      </w:r>
      <w:r w:rsidRPr="000312A2">
        <w:rPr>
          <w:rFonts w:ascii="Times New Roman" w:eastAsia="PMingLiU" w:hAnsi="Times New Roman" w:cs="Times New Roman"/>
          <w:color w:val="000000" w:themeColor="text1"/>
          <w:sz w:val="28"/>
          <w:szCs w:val="28"/>
          <w:lang w:val="ro-MD" w:eastAsia="zh-CN"/>
        </w:rPr>
        <w:t xml:space="preserve"> stabilit</w:t>
      </w:r>
      <w:r w:rsidR="00F907E4" w:rsidRPr="000312A2">
        <w:rPr>
          <w:rFonts w:ascii="Times New Roman" w:eastAsia="PMingLiU" w:hAnsi="Times New Roman" w:cs="Times New Roman"/>
          <w:color w:val="000000" w:themeColor="text1"/>
          <w:sz w:val="28"/>
          <w:szCs w:val="28"/>
          <w:lang w:val="ro-MD" w:eastAsia="zh-CN"/>
        </w:rPr>
        <w:t>e</w:t>
      </w:r>
      <w:r w:rsidRPr="000312A2">
        <w:rPr>
          <w:rFonts w:ascii="Times New Roman" w:eastAsia="PMingLiU" w:hAnsi="Times New Roman" w:cs="Times New Roman"/>
          <w:color w:val="000000" w:themeColor="text1"/>
          <w:sz w:val="28"/>
          <w:szCs w:val="28"/>
          <w:lang w:val="ro-MD" w:eastAsia="zh-CN"/>
        </w:rPr>
        <w:t xml:space="preserve"> a Bunurilor livrate în corespundere cu </w:t>
      </w:r>
      <w:proofErr w:type="spellStart"/>
      <w:r w:rsidRPr="000312A2">
        <w:rPr>
          <w:rFonts w:ascii="Times New Roman" w:eastAsia="PMingLiU" w:hAnsi="Times New Roman" w:cs="Times New Roman"/>
          <w:color w:val="000000" w:themeColor="text1"/>
          <w:sz w:val="28"/>
          <w:szCs w:val="28"/>
          <w:lang w:val="ro-MD" w:eastAsia="zh-CN"/>
        </w:rPr>
        <w:t>cerinţele</w:t>
      </w:r>
      <w:proofErr w:type="spellEnd"/>
      <w:r w:rsidRPr="000312A2">
        <w:rPr>
          <w:rFonts w:ascii="Times New Roman" w:eastAsia="PMingLiU" w:hAnsi="Times New Roman" w:cs="Times New Roman"/>
          <w:color w:val="000000" w:themeColor="text1"/>
          <w:sz w:val="28"/>
          <w:szCs w:val="28"/>
          <w:lang w:val="ro-MD" w:eastAsia="zh-CN"/>
        </w:rPr>
        <w:t xml:space="preserve"> </w:t>
      </w:r>
      <w:r w:rsidR="00C27244" w:rsidRPr="000312A2">
        <w:rPr>
          <w:rFonts w:ascii="Times New Roman" w:eastAsia="PMingLiU" w:hAnsi="Times New Roman" w:cs="Times New Roman"/>
          <w:color w:val="000000" w:themeColor="text1"/>
          <w:sz w:val="28"/>
          <w:szCs w:val="28"/>
          <w:lang w:val="ro-MD" w:eastAsia="zh-CN"/>
        </w:rPr>
        <w:t>Contractului.</w:t>
      </w:r>
    </w:p>
    <w:p w14:paraId="6F11E4E5" w14:textId="4F512FD3" w:rsidR="002F5D93" w:rsidRPr="000312A2" w:rsidRDefault="002F5D93" w:rsidP="00AF5B22">
      <w:pPr>
        <w:tabs>
          <w:tab w:val="left" w:pos="709"/>
        </w:tabs>
        <w:spacing w:after="0" w:line="240" w:lineRule="auto"/>
        <w:ind w:left="567"/>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6.3. În baza prezentului Contract, Centru se obligă:</w:t>
      </w:r>
    </w:p>
    <w:p w14:paraId="1C872865" w14:textId="47A9C5E5" w:rsidR="002F5D93" w:rsidRPr="000312A2" w:rsidRDefault="002F5D93" w:rsidP="002F5D93">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a)  </w:t>
      </w:r>
      <w:r w:rsidR="00C27244" w:rsidRPr="000312A2">
        <w:rPr>
          <w:rFonts w:ascii="Times New Roman" w:eastAsia="PMingLiU" w:hAnsi="Times New Roman" w:cs="Times New Roman"/>
          <w:color w:val="000000" w:themeColor="text1"/>
          <w:sz w:val="28"/>
          <w:szCs w:val="28"/>
          <w:lang w:val="ro-MD" w:eastAsia="zh-CN"/>
        </w:rPr>
        <w:t>să achite suma prevăzută în Contract după recepționarea mijloacelor financiare de la Ministerul Să</w:t>
      </w:r>
      <w:r w:rsidR="00332B95" w:rsidRPr="000312A2">
        <w:rPr>
          <w:rFonts w:ascii="Times New Roman" w:eastAsia="PMingLiU" w:hAnsi="Times New Roman" w:cs="Times New Roman"/>
          <w:color w:val="000000" w:themeColor="text1"/>
          <w:sz w:val="28"/>
          <w:szCs w:val="28"/>
          <w:lang w:val="ro-MD" w:eastAsia="zh-CN"/>
        </w:rPr>
        <w:t>nătății</w:t>
      </w:r>
      <w:r w:rsidR="00C27244" w:rsidRPr="000312A2">
        <w:rPr>
          <w:rFonts w:ascii="Times New Roman" w:eastAsia="PMingLiU" w:hAnsi="Times New Roman" w:cs="Times New Roman"/>
          <w:color w:val="000000" w:themeColor="text1"/>
          <w:sz w:val="28"/>
          <w:szCs w:val="28"/>
          <w:lang w:val="ro-MD" w:eastAsia="zh-CN"/>
        </w:rPr>
        <w:t xml:space="preserve">, respectând </w:t>
      </w:r>
      <w:proofErr w:type="spellStart"/>
      <w:r w:rsidR="00C27244" w:rsidRPr="000312A2">
        <w:rPr>
          <w:rFonts w:ascii="Times New Roman" w:eastAsia="PMingLiU" w:hAnsi="Times New Roman" w:cs="Times New Roman"/>
          <w:color w:val="000000" w:themeColor="text1"/>
          <w:sz w:val="28"/>
          <w:szCs w:val="28"/>
          <w:lang w:val="ro-MD" w:eastAsia="zh-CN"/>
        </w:rPr>
        <w:t>modalităţile</w:t>
      </w:r>
      <w:proofErr w:type="spellEnd"/>
      <w:r w:rsidR="00C27244" w:rsidRPr="000312A2">
        <w:rPr>
          <w:rFonts w:ascii="Times New Roman" w:eastAsia="PMingLiU" w:hAnsi="Times New Roman" w:cs="Times New Roman"/>
          <w:color w:val="000000" w:themeColor="text1"/>
          <w:sz w:val="28"/>
          <w:szCs w:val="28"/>
          <w:lang w:val="ro-MD" w:eastAsia="zh-CN"/>
        </w:rPr>
        <w:t xml:space="preserve"> </w:t>
      </w:r>
      <w:proofErr w:type="spellStart"/>
      <w:r w:rsidR="00C27244" w:rsidRPr="000312A2">
        <w:rPr>
          <w:rFonts w:ascii="Times New Roman" w:eastAsia="PMingLiU" w:hAnsi="Times New Roman" w:cs="Times New Roman"/>
          <w:color w:val="000000" w:themeColor="text1"/>
          <w:sz w:val="28"/>
          <w:szCs w:val="28"/>
          <w:lang w:val="ro-MD" w:eastAsia="zh-CN"/>
        </w:rPr>
        <w:t>şi</w:t>
      </w:r>
      <w:proofErr w:type="spellEnd"/>
      <w:r w:rsidR="00C27244" w:rsidRPr="000312A2">
        <w:rPr>
          <w:rFonts w:ascii="Times New Roman" w:eastAsia="PMingLiU" w:hAnsi="Times New Roman" w:cs="Times New Roman"/>
          <w:color w:val="000000" w:themeColor="text1"/>
          <w:sz w:val="28"/>
          <w:szCs w:val="28"/>
          <w:lang w:val="ro-MD" w:eastAsia="zh-CN"/>
        </w:rPr>
        <w:t xml:space="preserve"> termenele indicate în prezentul Contract;</w:t>
      </w:r>
    </w:p>
    <w:p w14:paraId="08256045" w14:textId="6A039E9E" w:rsidR="002F5D93" w:rsidRPr="000312A2" w:rsidRDefault="002F5D93" w:rsidP="002F5D93">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b) </w:t>
      </w:r>
      <w:r w:rsidR="00332B95" w:rsidRPr="000312A2">
        <w:rPr>
          <w:rFonts w:ascii="Times New Roman" w:eastAsia="PMingLiU" w:hAnsi="Times New Roman" w:cs="Times New Roman"/>
          <w:color w:val="000000" w:themeColor="text1"/>
          <w:sz w:val="28"/>
          <w:szCs w:val="28"/>
          <w:lang w:val="ro-MD" w:eastAsia="zh-CN"/>
        </w:rPr>
        <w:t>să asigure verificarea și monitorizarea executării contractelor de achiziții publice, respectând modalitățile și termenele indicate în prezentul Contract</w:t>
      </w:r>
      <w:r w:rsidRPr="000312A2">
        <w:rPr>
          <w:rFonts w:ascii="Times New Roman" w:eastAsia="PMingLiU" w:hAnsi="Times New Roman" w:cs="Times New Roman"/>
          <w:color w:val="000000" w:themeColor="text1"/>
          <w:sz w:val="28"/>
          <w:szCs w:val="28"/>
          <w:lang w:val="ro-MD" w:eastAsia="zh-CN"/>
        </w:rPr>
        <w:t>.</w:t>
      </w:r>
    </w:p>
    <w:p w14:paraId="27E91613" w14:textId="155F042C" w:rsidR="001D6715" w:rsidRPr="000312A2" w:rsidRDefault="001D6715" w:rsidP="002F5D93">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c)</w:t>
      </w:r>
      <w:r w:rsidRPr="000312A2">
        <w:rPr>
          <w:lang w:val="ro-MD"/>
        </w:rPr>
        <w:t xml:space="preserve"> </w:t>
      </w:r>
      <w:r w:rsidRPr="000312A2">
        <w:rPr>
          <w:rFonts w:ascii="Times New Roman" w:eastAsia="PMingLiU" w:hAnsi="Times New Roman" w:cs="Times New Roman"/>
          <w:color w:val="000000" w:themeColor="text1"/>
          <w:sz w:val="28"/>
          <w:szCs w:val="28"/>
          <w:lang w:val="ro-MD" w:eastAsia="zh-CN"/>
        </w:rPr>
        <w:t>să rețină garanția de bună execuție în cazul neexecutării integrale a contractului;</w:t>
      </w:r>
    </w:p>
    <w:p w14:paraId="1CEAE5AD" w14:textId="38A599F8" w:rsidR="00000AA1" w:rsidRPr="000312A2" w:rsidRDefault="001D6715" w:rsidP="002F5D93">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d</w:t>
      </w:r>
      <w:r w:rsidR="002F5D93" w:rsidRPr="000312A2">
        <w:rPr>
          <w:rFonts w:ascii="Times New Roman" w:eastAsia="PMingLiU" w:hAnsi="Times New Roman" w:cs="Times New Roman"/>
          <w:color w:val="000000" w:themeColor="text1"/>
          <w:sz w:val="28"/>
          <w:szCs w:val="28"/>
          <w:lang w:val="ro-MD" w:eastAsia="zh-CN"/>
        </w:rPr>
        <w:t xml:space="preserve">) să aplice și să încaseze penalități de la </w:t>
      </w:r>
      <w:r w:rsidR="000050E9" w:rsidRPr="000312A2">
        <w:rPr>
          <w:rFonts w:ascii="Times New Roman" w:eastAsia="PMingLiU" w:hAnsi="Times New Roman" w:cs="Times New Roman"/>
          <w:color w:val="000000" w:themeColor="text1"/>
          <w:sz w:val="28"/>
          <w:szCs w:val="28"/>
          <w:lang w:val="ro-MD" w:eastAsia="zh-CN"/>
        </w:rPr>
        <w:t>Furnizor</w:t>
      </w:r>
      <w:r w:rsidR="00914A44" w:rsidRPr="000312A2">
        <w:rPr>
          <w:rFonts w:ascii="Times New Roman" w:eastAsia="PMingLiU" w:hAnsi="Times New Roman" w:cs="Times New Roman"/>
          <w:color w:val="000000" w:themeColor="text1"/>
          <w:sz w:val="28"/>
          <w:szCs w:val="28"/>
          <w:lang w:val="ro-MD" w:eastAsia="zh-CN"/>
        </w:rPr>
        <w:t xml:space="preserve"> conform pct. 10.2. și 10.3</w:t>
      </w:r>
      <w:r w:rsidR="002F5D93" w:rsidRPr="000312A2">
        <w:rPr>
          <w:rFonts w:ascii="Times New Roman" w:eastAsia="PMingLiU" w:hAnsi="Times New Roman" w:cs="Times New Roman"/>
          <w:color w:val="000000" w:themeColor="text1"/>
          <w:sz w:val="28"/>
          <w:szCs w:val="28"/>
          <w:lang w:val="ro-MD" w:eastAsia="zh-CN"/>
        </w:rPr>
        <w:t>.</w:t>
      </w:r>
    </w:p>
    <w:p w14:paraId="4C71DFF6" w14:textId="77777777" w:rsidR="000312A2" w:rsidRDefault="000312A2" w:rsidP="00EE2664">
      <w:pPr>
        <w:spacing w:after="0" w:line="240" w:lineRule="auto"/>
        <w:ind w:firstLine="709"/>
        <w:jc w:val="both"/>
        <w:rPr>
          <w:rFonts w:ascii="Times New Roman" w:eastAsia="PMingLiU" w:hAnsi="Times New Roman" w:cs="Times New Roman"/>
          <w:b/>
          <w:color w:val="000000" w:themeColor="text1"/>
          <w:sz w:val="28"/>
          <w:szCs w:val="28"/>
          <w:lang w:val="ro-MD" w:eastAsia="zh-CN"/>
        </w:rPr>
      </w:pPr>
    </w:p>
    <w:p w14:paraId="7A79D092" w14:textId="50A1060C" w:rsidR="00EE2664" w:rsidRPr="000312A2" w:rsidRDefault="00000AA1" w:rsidP="00EE2664">
      <w:pPr>
        <w:spacing w:after="0" w:line="240" w:lineRule="auto"/>
        <w:ind w:firstLine="709"/>
        <w:jc w:val="both"/>
        <w:rPr>
          <w:rFonts w:ascii="Times New Roman" w:hAnsi="Times New Roman" w:cs="Times New Roman"/>
          <w:color w:val="000000" w:themeColor="text1"/>
          <w:sz w:val="28"/>
          <w:szCs w:val="28"/>
          <w:lang w:val="ro-MD"/>
        </w:rPr>
      </w:pPr>
      <w:r w:rsidRPr="000312A2">
        <w:rPr>
          <w:rFonts w:ascii="Times New Roman" w:eastAsia="PMingLiU" w:hAnsi="Times New Roman" w:cs="Times New Roman"/>
          <w:b/>
          <w:color w:val="000000" w:themeColor="text1"/>
          <w:sz w:val="28"/>
          <w:szCs w:val="28"/>
          <w:lang w:val="ro-MD" w:eastAsia="zh-CN"/>
        </w:rPr>
        <w:t xml:space="preserve">7. </w:t>
      </w:r>
      <w:r w:rsidR="001D6715" w:rsidRPr="000312A2">
        <w:rPr>
          <w:rFonts w:ascii="Times New Roman" w:hAnsi="Times New Roman" w:cs="Times New Roman"/>
          <w:b/>
          <w:color w:val="000000" w:themeColor="text1"/>
          <w:sz w:val="28"/>
          <w:szCs w:val="28"/>
          <w:lang w:val="ro-MD"/>
        </w:rPr>
        <w:t>Circumstanțe care justifică neexecutarea Contractului</w:t>
      </w:r>
    </w:p>
    <w:p w14:paraId="426243DC" w14:textId="77777777" w:rsidR="00013E96" w:rsidRPr="000312A2" w:rsidRDefault="00013E96" w:rsidP="00013E96">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7.1. Neexecutarea obligației Părților contractante se justifică dacă aceasta este cauzată de un impediment în afara controlului ei și dacă Părții nu i se putea cere în mod rezonabil să evite sau să depășească impedimentul ori consecințele acestuia.</w:t>
      </w:r>
    </w:p>
    <w:p w14:paraId="4ED23892" w14:textId="77777777" w:rsidR="00013E96" w:rsidRPr="000312A2" w:rsidRDefault="00013E96" w:rsidP="00013E96">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7.2. Neexecutarea nu este justificată dacă partea ar fi putut în mod rezonabil să ia în considerare impedimentul la data încheierii Contractului.</w:t>
      </w:r>
    </w:p>
    <w:p w14:paraId="71D11739" w14:textId="77777777" w:rsidR="00013E96" w:rsidRPr="000312A2" w:rsidRDefault="00013E96" w:rsidP="00013E96">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7.3. Survenirea circumstanțelor care justifică neexecutarea Contractului, momentul declanșării și termenul de acțiune trebuie să fie confirmate printr-un aviz de atestare eliberat, în mod corespunzător, de către organul competent din țara </w:t>
      </w:r>
      <w:proofErr w:type="spellStart"/>
      <w:r w:rsidRPr="000312A2">
        <w:rPr>
          <w:rFonts w:ascii="Times New Roman" w:eastAsia="PMingLiU" w:hAnsi="Times New Roman" w:cs="Times New Roman"/>
          <w:color w:val="000000" w:themeColor="text1"/>
          <w:sz w:val="28"/>
          <w:szCs w:val="28"/>
          <w:lang w:val="ro-MD" w:eastAsia="zh-CN"/>
        </w:rPr>
        <w:t>Părţii</w:t>
      </w:r>
      <w:proofErr w:type="spellEnd"/>
      <w:r w:rsidRPr="000312A2">
        <w:rPr>
          <w:rFonts w:ascii="Times New Roman" w:eastAsia="PMingLiU" w:hAnsi="Times New Roman" w:cs="Times New Roman"/>
          <w:color w:val="000000" w:themeColor="text1"/>
          <w:sz w:val="28"/>
          <w:szCs w:val="28"/>
          <w:lang w:val="ro-MD" w:eastAsia="zh-CN"/>
        </w:rPr>
        <w:t xml:space="preserve"> care invocă asemenea circumstanțe.</w:t>
      </w:r>
    </w:p>
    <w:p w14:paraId="7D74CBE8" w14:textId="77777777" w:rsidR="00013E96" w:rsidRPr="000312A2" w:rsidRDefault="00013E96" w:rsidP="00013E96">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7.4. Partea care invocă prezenta clauză are obligația de a asigura celorlalte Părți primirea unei notificări despre impediment și efectele lui asupra capacității de a executa, imediat, dar nu mai târziu de 10 zile după ce a cunoscut sau trebuia să cunoască aceste circumstanțe. </w:t>
      </w:r>
    </w:p>
    <w:p w14:paraId="04BF7A32" w14:textId="77777777" w:rsidR="00013E96" w:rsidRPr="000312A2" w:rsidRDefault="00013E96" w:rsidP="00013E96">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lastRenderedPageBreak/>
        <w:t>7.5. În cazul în care în circumstanțele ce justifică neexecutarea Contractului, acesta se modifică prin acordul adițional, inclusiv termenele de executare, în cazul unei executări ulterioare a Contractului.</w:t>
      </w:r>
    </w:p>
    <w:p w14:paraId="1204686F" w14:textId="77777777" w:rsidR="000312A2" w:rsidRDefault="000312A2" w:rsidP="002F5D93">
      <w:pPr>
        <w:spacing w:after="0" w:line="240" w:lineRule="auto"/>
        <w:ind w:firstLine="709"/>
        <w:jc w:val="both"/>
        <w:rPr>
          <w:rFonts w:ascii="Times New Roman" w:eastAsia="PMingLiU" w:hAnsi="Times New Roman" w:cs="Times New Roman"/>
          <w:b/>
          <w:sz w:val="28"/>
          <w:szCs w:val="28"/>
          <w:lang w:val="ro-MD" w:eastAsia="zh-CN"/>
        </w:rPr>
      </w:pPr>
    </w:p>
    <w:p w14:paraId="0DA83BBE" w14:textId="5719C0C0" w:rsidR="002F5D93" w:rsidRPr="000312A2" w:rsidRDefault="002F5D93" w:rsidP="002F5D93">
      <w:pPr>
        <w:spacing w:after="0" w:line="240" w:lineRule="auto"/>
        <w:ind w:firstLine="709"/>
        <w:jc w:val="both"/>
        <w:rPr>
          <w:rFonts w:ascii="Times New Roman" w:eastAsia="PMingLiU" w:hAnsi="Times New Roman" w:cs="Times New Roman"/>
          <w:b/>
          <w:sz w:val="28"/>
          <w:szCs w:val="28"/>
          <w:lang w:val="ro-MD" w:eastAsia="zh-CN"/>
        </w:rPr>
      </w:pPr>
      <w:r w:rsidRPr="000312A2">
        <w:rPr>
          <w:rFonts w:ascii="Times New Roman" w:eastAsia="PMingLiU" w:hAnsi="Times New Roman" w:cs="Times New Roman"/>
          <w:b/>
          <w:sz w:val="28"/>
          <w:szCs w:val="28"/>
          <w:lang w:val="ro-MD" w:eastAsia="zh-CN"/>
        </w:rPr>
        <w:t>8. Rezoluțiunea Contractului</w:t>
      </w:r>
    </w:p>
    <w:p w14:paraId="5976BE1E"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bookmarkStart w:id="7" w:name="_Hlk139896301"/>
      <w:r w:rsidRPr="000312A2">
        <w:rPr>
          <w:rFonts w:ascii="Times New Roman" w:eastAsia="PMingLiU" w:hAnsi="Times New Roman" w:cs="Times New Roman"/>
          <w:sz w:val="28"/>
          <w:szCs w:val="24"/>
          <w:lang w:val="ro-MD" w:eastAsia="zh-CN"/>
        </w:rPr>
        <w:t xml:space="preserve">8.1. Rezoluțiunea Contractului se poate realiza cu acordul comun al </w:t>
      </w:r>
      <w:proofErr w:type="spellStart"/>
      <w:r w:rsidRPr="000312A2">
        <w:rPr>
          <w:rFonts w:ascii="Times New Roman" w:eastAsia="PMingLiU" w:hAnsi="Times New Roman" w:cs="Times New Roman"/>
          <w:sz w:val="28"/>
          <w:szCs w:val="24"/>
          <w:lang w:val="ro-MD" w:eastAsia="zh-CN"/>
        </w:rPr>
        <w:t>Părţilor</w:t>
      </w:r>
      <w:proofErr w:type="spellEnd"/>
      <w:r w:rsidRPr="000312A2">
        <w:rPr>
          <w:rFonts w:ascii="Times New Roman" w:eastAsia="PMingLiU" w:hAnsi="Times New Roman" w:cs="Times New Roman"/>
          <w:sz w:val="28"/>
          <w:szCs w:val="24"/>
          <w:lang w:val="ro-MD" w:eastAsia="zh-CN"/>
        </w:rPr>
        <w:t>.</w:t>
      </w:r>
    </w:p>
    <w:p w14:paraId="3B686F26"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8.2. Dreptul la rezoluțiune se exercită de către Partea îndreptățită prin declarație scrisă, notificată celeilalte Părți contractante.</w:t>
      </w:r>
    </w:p>
    <w:p w14:paraId="307CCE03"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8.3. </w:t>
      </w:r>
      <w:bookmarkStart w:id="8" w:name="_Hlk109563791"/>
      <w:r w:rsidRPr="000312A2">
        <w:rPr>
          <w:rFonts w:ascii="Times New Roman" w:eastAsia="PMingLiU" w:hAnsi="Times New Roman" w:cs="Times New Roman"/>
          <w:sz w:val="28"/>
          <w:szCs w:val="24"/>
          <w:lang w:val="ro-MD" w:eastAsia="zh-CN"/>
        </w:rPr>
        <w:t xml:space="preserve">Contractul poate fi </w:t>
      </w:r>
      <w:proofErr w:type="spellStart"/>
      <w:r w:rsidRPr="000312A2">
        <w:rPr>
          <w:rFonts w:ascii="Times New Roman" w:eastAsia="PMingLiU" w:hAnsi="Times New Roman" w:cs="Times New Roman"/>
          <w:sz w:val="28"/>
          <w:szCs w:val="24"/>
          <w:lang w:val="ro-MD" w:eastAsia="zh-CN"/>
        </w:rPr>
        <w:t>rezolvit</w:t>
      </w:r>
      <w:proofErr w:type="spellEnd"/>
      <w:r w:rsidRPr="000312A2">
        <w:rPr>
          <w:rFonts w:ascii="Times New Roman" w:eastAsia="PMingLiU" w:hAnsi="Times New Roman" w:cs="Times New Roman"/>
          <w:sz w:val="28"/>
          <w:szCs w:val="24"/>
          <w:lang w:val="ro-MD" w:eastAsia="zh-CN"/>
        </w:rPr>
        <w:t xml:space="preserve"> în mod unilateral</w:t>
      </w:r>
      <w:bookmarkEnd w:id="8"/>
      <w:r w:rsidRPr="000312A2">
        <w:rPr>
          <w:rFonts w:ascii="Times New Roman" w:eastAsia="PMingLiU" w:hAnsi="Times New Roman" w:cs="Times New Roman"/>
          <w:sz w:val="28"/>
          <w:szCs w:val="24"/>
          <w:lang w:val="ro-MD" w:eastAsia="zh-CN"/>
        </w:rPr>
        <w:t xml:space="preserve"> în caz de:</w:t>
      </w:r>
    </w:p>
    <w:p w14:paraId="3EF80E53"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a) refuz al Furnizorului/Prestatorului de a livra/presta bunurile/serviciile prevăzute în prezentul Contract;</w:t>
      </w:r>
    </w:p>
    <w:p w14:paraId="4D4A59B2"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b) nerespectarea de către Beneficiar și Centru a termenelor de plată pentru bunurile/serviciile livrate/prestate;</w:t>
      </w:r>
    </w:p>
    <w:p w14:paraId="385FEFCF"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c) nerespectarea de către Furnizor/Prestator a termenelor de livrare/prestare a bunurilor/serviciilor;</w:t>
      </w:r>
    </w:p>
    <w:p w14:paraId="537FB27D"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d) nesatisfacerea de către una dintre Părțile contractante a pretențiilor înaintate conform prezentului Contract.</w:t>
      </w:r>
    </w:p>
    <w:p w14:paraId="64EF3A87"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8.4. Centrul/Beneficiarul are dreptul de a rezolvi unilateral contractul în perioada de valabilitate a acestuia în una dintre următoarele situații:</w:t>
      </w:r>
    </w:p>
    <w:p w14:paraId="48A53412"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a) contractantul se afla, la data atribuirii lui, în una dintre situațiile care ar fi determinat excluderea sa din procedura de atribuire potrivit art. 19 din Legea nr. 131/2015 privind achizițiile publice;</w:t>
      </w:r>
    </w:p>
    <w:p w14:paraId="04CB6704"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b) Contractul a făcut obiectul unei modificări substanțiale care necesită o nouă procedură de achiziție publică, în conformitate cu art. 76 din Legea nr. 131/2015 privind achizițiile publice;</w:t>
      </w:r>
    </w:p>
    <w:p w14:paraId="0A3BBB14"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c) Contractul nu ar fi trebuit să fie atribuit contractantului respectiv, având în vedere o încălcare gravă a obligațiilor ce rezultă din Legea nr. 131/2015 privind achizițiile publice și/sau tratatele internaționale la care Republica Moldova este parte, care a fost constatată printr-o decizie a unei instanțe judecătorești naționale sau, după caz, internaționale.</w:t>
      </w:r>
    </w:p>
    <w:p w14:paraId="3084B1B4"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8.5. Partea inițiatoare a rezoluțiunii Contractului este obligată să comunice, în termen de 3 zile lucrătoare, celeilalte </w:t>
      </w:r>
      <w:proofErr w:type="spellStart"/>
      <w:r w:rsidRPr="000312A2">
        <w:rPr>
          <w:rFonts w:ascii="Times New Roman" w:eastAsia="PMingLiU" w:hAnsi="Times New Roman" w:cs="Times New Roman"/>
          <w:sz w:val="28"/>
          <w:szCs w:val="24"/>
          <w:lang w:val="ro-MD" w:eastAsia="zh-CN"/>
        </w:rPr>
        <w:t>Părţi</w:t>
      </w:r>
      <w:proofErr w:type="spellEnd"/>
      <w:r w:rsidRPr="000312A2">
        <w:rPr>
          <w:rFonts w:ascii="Times New Roman" w:eastAsia="PMingLiU" w:hAnsi="Times New Roman" w:cs="Times New Roman"/>
          <w:sz w:val="28"/>
          <w:szCs w:val="24"/>
          <w:lang w:val="ro-MD" w:eastAsia="zh-CN"/>
        </w:rPr>
        <w:t xml:space="preserve"> despre intențiile ei, printr-o scrisoare motivată.</w:t>
      </w:r>
    </w:p>
    <w:p w14:paraId="6DA20C25"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8.6. Partea înștiințată este obligată să răspundă, în termen de 3 zile lucrătoare de la primirea notificării. În cazul în care litigiul nu este soluționat în termenele stabilite, Partea inițiatoare va emite declarația de rezoluțiune.</w:t>
      </w:r>
    </w:p>
    <w:bookmarkEnd w:id="7"/>
    <w:p w14:paraId="4EF3E488" w14:textId="77777777" w:rsidR="000312A2" w:rsidRDefault="000312A2"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p>
    <w:p w14:paraId="7FF11A79" w14:textId="4E272644" w:rsidR="00000AA1" w:rsidRPr="000312A2" w:rsidRDefault="00000AA1"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t xml:space="preserve">9. </w:t>
      </w:r>
      <w:proofErr w:type="spellStart"/>
      <w:r w:rsidRPr="000312A2">
        <w:rPr>
          <w:rFonts w:ascii="Times New Roman" w:eastAsia="PMingLiU" w:hAnsi="Times New Roman" w:cs="Times New Roman"/>
          <w:b/>
          <w:color w:val="000000" w:themeColor="text1"/>
          <w:sz w:val="28"/>
          <w:szCs w:val="28"/>
          <w:lang w:val="ro-MD" w:eastAsia="zh-CN"/>
        </w:rPr>
        <w:t>Reclamaţii</w:t>
      </w:r>
      <w:proofErr w:type="spellEnd"/>
      <w:r w:rsidRPr="000312A2">
        <w:rPr>
          <w:rFonts w:ascii="Times New Roman" w:eastAsia="PMingLiU" w:hAnsi="Times New Roman" w:cs="Times New Roman"/>
          <w:b/>
          <w:color w:val="000000" w:themeColor="text1"/>
          <w:sz w:val="28"/>
          <w:szCs w:val="28"/>
          <w:lang w:val="ro-MD" w:eastAsia="zh-CN"/>
        </w:rPr>
        <w:t xml:space="preserve"> </w:t>
      </w:r>
    </w:p>
    <w:p w14:paraId="70AB9E59" w14:textId="75DBEB0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9.1. Reclamațiile privind cantitatea bunurilor/serviciilor livrate/prestate sunt înaintate Furnizorului la data </w:t>
      </w:r>
      <w:proofErr w:type="spellStart"/>
      <w:r w:rsidRPr="000312A2">
        <w:rPr>
          <w:rFonts w:ascii="Times New Roman" w:eastAsia="PMingLiU" w:hAnsi="Times New Roman" w:cs="Times New Roman"/>
          <w:sz w:val="28"/>
          <w:szCs w:val="24"/>
          <w:lang w:val="ro-MD" w:eastAsia="zh-CN"/>
        </w:rPr>
        <w:t>recepţionării</w:t>
      </w:r>
      <w:proofErr w:type="spellEnd"/>
      <w:r w:rsidRPr="000312A2">
        <w:rPr>
          <w:rFonts w:ascii="Times New Roman" w:eastAsia="PMingLiU" w:hAnsi="Times New Roman" w:cs="Times New Roman"/>
          <w:sz w:val="28"/>
          <w:szCs w:val="24"/>
          <w:lang w:val="ro-MD" w:eastAsia="zh-CN"/>
        </w:rPr>
        <w:t xml:space="preserve"> lor, fiind confirmate printr-un act întocmit în comun cu reprezentantul Furnizorului/Prestatorului.</w:t>
      </w:r>
    </w:p>
    <w:p w14:paraId="02E6C29C" w14:textId="54770A88"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9.2. Furnizorul este obligat să preavizeze Beneficiarul și Centrul despre imposibilitatea livrării/prestării bunurilor/serviciilor în termen de 5 zile de la data survenirii </w:t>
      </w:r>
      <w:proofErr w:type="spellStart"/>
      <w:r w:rsidRPr="000312A2">
        <w:rPr>
          <w:rFonts w:ascii="Times New Roman" w:eastAsia="PMingLiU" w:hAnsi="Times New Roman" w:cs="Times New Roman"/>
          <w:sz w:val="28"/>
          <w:szCs w:val="24"/>
          <w:lang w:val="ro-MD" w:eastAsia="zh-CN"/>
        </w:rPr>
        <w:t>circumstanţelor</w:t>
      </w:r>
      <w:proofErr w:type="spellEnd"/>
      <w:r w:rsidRPr="000312A2">
        <w:rPr>
          <w:rFonts w:ascii="Times New Roman" w:eastAsia="PMingLiU" w:hAnsi="Times New Roman" w:cs="Times New Roman"/>
          <w:sz w:val="28"/>
          <w:szCs w:val="24"/>
          <w:lang w:val="ro-MD" w:eastAsia="zh-CN"/>
        </w:rPr>
        <w:t xml:space="preserve"> care împiedică livrarea. </w:t>
      </w:r>
    </w:p>
    <w:p w14:paraId="69C47AF7"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9.3. </w:t>
      </w:r>
      <w:proofErr w:type="spellStart"/>
      <w:r w:rsidRPr="000312A2">
        <w:rPr>
          <w:rFonts w:ascii="Times New Roman" w:eastAsia="PMingLiU" w:hAnsi="Times New Roman" w:cs="Times New Roman"/>
          <w:sz w:val="28"/>
          <w:szCs w:val="24"/>
          <w:lang w:val="ro-MD" w:eastAsia="zh-CN"/>
        </w:rPr>
        <w:t>Pretenţiile</w:t>
      </w:r>
      <w:proofErr w:type="spellEnd"/>
      <w:r w:rsidRPr="000312A2">
        <w:rPr>
          <w:rFonts w:ascii="Times New Roman" w:eastAsia="PMingLiU" w:hAnsi="Times New Roman" w:cs="Times New Roman"/>
          <w:sz w:val="28"/>
          <w:szCs w:val="24"/>
          <w:lang w:val="ro-MD" w:eastAsia="zh-CN"/>
        </w:rPr>
        <w:t xml:space="preserve"> privind calitatea bunurilor/serviciilor livrate, în termen de 15 zile de la depistarea </w:t>
      </w:r>
      <w:proofErr w:type="spellStart"/>
      <w:r w:rsidRPr="000312A2">
        <w:rPr>
          <w:rFonts w:ascii="Times New Roman" w:eastAsia="PMingLiU" w:hAnsi="Times New Roman" w:cs="Times New Roman"/>
          <w:sz w:val="28"/>
          <w:szCs w:val="24"/>
          <w:lang w:val="ro-MD" w:eastAsia="zh-CN"/>
        </w:rPr>
        <w:t>deficienţelor</w:t>
      </w:r>
      <w:proofErr w:type="spellEnd"/>
      <w:r w:rsidRPr="000312A2">
        <w:rPr>
          <w:rFonts w:ascii="Times New Roman" w:eastAsia="PMingLiU" w:hAnsi="Times New Roman" w:cs="Times New Roman"/>
          <w:sz w:val="28"/>
          <w:szCs w:val="24"/>
          <w:lang w:val="ro-MD" w:eastAsia="zh-CN"/>
        </w:rPr>
        <w:t xml:space="preserve"> de calitate, sunt înaintate </w:t>
      </w:r>
      <w:r w:rsidRPr="000312A2">
        <w:rPr>
          <w:rFonts w:ascii="Times New Roman" w:eastAsia="PMingLiU" w:hAnsi="Times New Roman" w:cs="Times New Roman"/>
          <w:sz w:val="28"/>
          <w:szCs w:val="24"/>
          <w:lang w:val="ro-MD" w:eastAsia="zh-CN"/>
        </w:rPr>
        <w:lastRenderedPageBreak/>
        <w:t xml:space="preserve">Furnizorului/Prestatorului </w:t>
      </w:r>
      <w:proofErr w:type="spellStart"/>
      <w:r w:rsidRPr="000312A2">
        <w:rPr>
          <w:rFonts w:ascii="Times New Roman" w:eastAsia="PMingLiU" w:hAnsi="Times New Roman" w:cs="Times New Roman"/>
          <w:sz w:val="28"/>
          <w:szCs w:val="24"/>
          <w:lang w:val="ro-MD" w:eastAsia="zh-CN"/>
        </w:rPr>
        <w:t>şi</w:t>
      </w:r>
      <w:proofErr w:type="spellEnd"/>
      <w:r w:rsidRPr="000312A2">
        <w:rPr>
          <w:rFonts w:ascii="Times New Roman" w:eastAsia="PMingLiU" w:hAnsi="Times New Roman" w:cs="Times New Roman"/>
          <w:sz w:val="28"/>
          <w:szCs w:val="24"/>
          <w:lang w:val="ro-MD" w:eastAsia="zh-CN"/>
        </w:rPr>
        <w:t xml:space="preserve"> trebuie confirmate prin probe concludente, pertinente și suficiente.</w:t>
      </w:r>
    </w:p>
    <w:p w14:paraId="31AE3A96" w14:textId="10D473C4"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9.4. Furnizorul este obligat să examineze </w:t>
      </w:r>
      <w:proofErr w:type="spellStart"/>
      <w:r w:rsidRPr="000312A2">
        <w:rPr>
          <w:rFonts w:ascii="Times New Roman" w:eastAsia="PMingLiU" w:hAnsi="Times New Roman" w:cs="Times New Roman"/>
          <w:sz w:val="28"/>
          <w:szCs w:val="24"/>
          <w:lang w:val="ro-MD" w:eastAsia="zh-CN"/>
        </w:rPr>
        <w:t>pretenţiile</w:t>
      </w:r>
      <w:proofErr w:type="spellEnd"/>
      <w:r w:rsidRPr="000312A2">
        <w:rPr>
          <w:rFonts w:ascii="Times New Roman" w:eastAsia="PMingLiU" w:hAnsi="Times New Roman" w:cs="Times New Roman"/>
          <w:sz w:val="28"/>
          <w:szCs w:val="24"/>
          <w:lang w:val="ro-MD" w:eastAsia="zh-CN"/>
        </w:rPr>
        <w:t xml:space="preserve"> înaintate în termen de 5 zile lucrătoare de la data primirii acestora </w:t>
      </w:r>
      <w:proofErr w:type="spellStart"/>
      <w:r w:rsidRPr="000312A2">
        <w:rPr>
          <w:rFonts w:ascii="Times New Roman" w:eastAsia="PMingLiU" w:hAnsi="Times New Roman" w:cs="Times New Roman"/>
          <w:sz w:val="28"/>
          <w:szCs w:val="24"/>
          <w:lang w:val="ro-MD" w:eastAsia="zh-CN"/>
        </w:rPr>
        <w:t>şi</w:t>
      </w:r>
      <w:proofErr w:type="spellEnd"/>
      <w:r w:rsidRPr="000312A2">
        <w:rPr>
          <w:rFonts w:ascii="Times New Roman" w:eastAsia="PMingLiU" w:hAnsi="Times New Roman" w:cs="Times New Roman"/>
          <w:sz w:val="28"/>
          <w:szCs w:val="24"/>
          <w:lang w:val="ro-MD" w:eastAsia="zh-CN"/>
        </w:rPr>
        <w:t xml:space="preserve"> să comunice Beneficiarului și Centrului despre decizia luată.</w:t>
      </w:r>
    </w:p>
    <w:p w14:paraId="040A69B5" w14:textId="4169E25F"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9.5. În caz de recunoaștere a pretențiilor, Furnizorul este obligat, în termen de 5 zile,  să livreze/presteze suplimentar Beneficiarului cantitatea nelivrată/neprestată de bunuri/servicii, iar în caz de constatare a </w:t>
      </w:r>
      <w:proofErr w:type="spellStart"/>
      <w:r w:rsidRPr="000312A2">
        <w:rPr>
          <w:rFonts w:ascii="Times New Roman" w:eastAsia="PMingLiU" w:hAnsi="Times New Roman" w:cs="Times New Roman"/>
          <w:sz w:val="28"/>
          <w:szCs w:val="24"/>
          <w:lang w:val="ro-MD" w:eastAsia="zh-CN"/>
        </w:rPr>
        <w:t>calităţii</w:t>
      </w:r>
      <w:proofErr w:type="spellEnd"/>
      <w:r w:rsidRPr="000312A2">
        <w:rPr>
          <w:rFonts w:ascii="Times New Roman" w:eastAsia="PMingLiU" w:hAnsi="Times New Roman" w:cs="Times New Roman"/>
          <w:sz w:val="28"/>
          <w:szCs w:val="24"/>
          <w:lang w:val="ro-MD" w:eastAsia="zh-CN"/>
        </w:rPr>
        <w:t xml:space="preserve"> necorespunzătoare – să le substituie sau să le corecteze în conformitate cu </w:t>
      </w:r>
      <w:proofErr w:type="spellStart"/>
      <w:r w:rsidRPr="000312A2">
        <w:rPr>
          <w:rFonts w:ascii="Times New Roman" w:eastAsia="PMingLiU" w:hAnsi="Times New Roman" w:cs="Times New Roman"/>
          <w:sz w:val="28"/>
          <w:szCs w:val="24"/>
          <w:lang w:val="ro-MD" w:eastAsia="zh-CN"/>
        </w:rPr>
        <w:t>cerinţele</w:t>
      </w:r>
      <w:proofErr w:type="spellEnd"/>
      <w:r w:rsidRPr="000312A2">
        <w:rPr>
          <w:rFonts w:ascii="Times New Roman" w:eastAsia="PMingLiU" w:hAnsi="Times New Roman" w:cs="Times New Roman"/>
          <w:sz w:val="28"/>
          <w:szCs w:val="24"/>
          <w:lang w:val="ro-MD" w:eastAsia="zh-CN"/>
        </w:rPr>
        <w:t xml:space="preserve"> Contractului. </w:t>
      </w:r>
    </w:p>
    <w:p w14:paraId="1E85F6BC" w14:textId="161E2AE2"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9.6. Furnizorul poartă răspundere pentru calitatea bunurilor/serviciilor în limitele stabilite, inclusiv pentru viciile ascunse.</w:t>
      </w:r>
    </w:p>
    <w:p w14:paraId="145743B2"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9.7. În cazul devierii de la calitatea confirmată prin probe concludente, pertinente și suficiente, cheltuielile de </w:t>
      </w:r>
      <w:proofErr w:type="spellStart"/>
      <w:r w:rsidRPr="000312A2">
        <w:rPr>
          <w:rFonts w:ascii="Times New Roman" w:eastAsia="PMingLiU" w:hAnsi="Times New Roman" w:cs="Times New Roman"/>
          <w:sz w:val="28"/>
          <w:szCs w:val="24"/>
          <w:lang w:val="ro-MD" w:eastAsia="zh-CN"/>
        </w:rPr>
        <w:t>staţionare</w:t>
      </w:r>
      <w:proofErr w:type="spellEnd"/>
      <w:r w:rsidRPr="000312A2">
        <w:rPr>
          <w:rFonts w:ascii="Times New Roman" w:eastAsia="PMingLiU" w:hAnsi="Times New Roman" w:cs="Times New Roman"/>
          <w:sz w:val="28"/>
          <w:szCs w:val="24"/>
          <w:lang w:val="ro-MD" w:eastAsia="zh-CN"/>
        </w:rPr>
        <w:t xml:space="preserve"> sau întârziere sunt suportate de partea vinovată.</w:t>
      </w:r>
    </w:p>
    <w:p w14:paraId="0CDF5F85" w14:textId="77777777" w:rsidR="000312A2" w:rsidRDefault="000312A2"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p>
    <w:p w14:paraId="2312CB3C" w14:textId="7D930979" w:rsidR="00000AA1" w:rsidRPr="000312A2" w:rsidRDefault="00000AA1" w:rsidP="00000AA1">
      <w:pPr>
        <w:spacing w:after="0" w:line="240" w:lineRule="auto"/>
        <w:ind w:firstLine="709"/>
        <w:jc w:val="both"/>
        <w:rPr>
          <w:rFonts w:ascii="Times New Roman" w:eastAsia="Times New Roman" w:hAnsi="Times New Roman" w:cs="Times New Roman"/>
          <w:b/>
          <w:bCs/>
          <w:iCs/>
          <w:sz w:val="28"/>
          <w:szCs w:val="24"/>
          <w:lang w:val="ro-MD"/>
        </w:rPr>
      </w:pPr>
      <w:r w:rsidRPr="000312A2">
        <w:rPr>
          <w:rFonts w:ascii="Times New Roman" w:eastAsia="PMingLiU" w:hAnsi="Times New Roman" w:cs="Times New Roman"/>
          <w:b/>
          <w:color w:val="000000" w:themeColor="text1"/>
          <w:sz w:val="28"/>
          <w:szCs w:val="28"/>
          <w:lang w:val="ro-MD" w:eastAsia="zh-CN"/>
        </w:rPr>
        <w:t xml:space="preserve">10. </w:t>
      </w:r>
      <w:proofErr w:type="spellStart"/>
      <w:r w:rsidR="00BC4AD6" w:rsidRPr="000312A2">
        <w:rPr>
          <w:rFonts w:ascii="Times New Roman" w:eastAsia="Times New Roman" w:hAnsi="Times New Roman" w:cs="Times New Roman"/>
          <w:b/>
          <w:bCs/>
          <w:iCs/>
          <w:sz w:val="28"/>
          <w:szCs w:val="24"/>
          <w:lang w:val="ro-MD"/>
        </w:rPr>
        <w:t>Sancţiuni</w:t>
      </w:r>
      <w:proofErr w:type="spellEnd"/>
    </w:p>
    <w:p w14:paraId="0582B21E" w14:textId="77777777" w:rsidR="00013E96" w:rsidRPr="000312A2" w:rsidRDefault="00013E96" w:rsidP="00013E96">
      <w:pPr>
        <w:spacing w:after="0" w:line="240" w:lineRule="auto"/>
        <w:ind w:firstLine="709"/>
        <w:jc w:val="both"/>
        <w:rPr>
          <w:rFonts w:ascii="Times New Roman" w:eastAsia="Times New Roman" w:hAnsi="Times New Roman" w:cs="Times New Roman"/>
          <w:iCs/>
          <w:sz w:val="28"/>
          <w:szCs w:val="24"/>
          <w:lang w:val="ro-MD"/>
        </w:rPr>
      </w:pPr>
      <w:r w:rsidRPr="000312A2">
        <w:rPr>
          <w:rFonts w:ascii="Times New Roman" w:eastAsia="Times New Roman" w:hAnsi="Times New Roman" w:cs="Times New Roman"/>
          <w:iCs/>
          <w:sz w:val="28"/>
          <w:szCs w:val="24"/>
          <w:lang w:val="ro-MD"/>
        </w:rPr>
        <w:t>10.1.</w:t>
      </w:r>
      <w:r w:rsidRPr="000312A2">
        <w:rPr>
          <w:rFonts w:ascii="Times New Roman" w:eastAsia="Times New Roman" w:hAnsi="Times New Roman" w:cs="Times New Roman"/>
          <w:iCs/>
          <w:sz w:val="28"/>
          <w:szCs w:val="24"/>
          <w:lang w:val="ro-MD"/>
        </w:rPr>
        <w:tab/>
        <w:t xml:space="preserve">Forma de </w:t>
      </w:r>
      <w:proofErr w:type="spellStart"/>
      <w:r w:rsidRPr="000312A2">
        <w:rPr>
          <w:rFonts w:ascii="Times New Roman" w:eastAsia="Times New Roman" w:hAnsi="Times New Roman" w:cs="Times New Roman"/>
          <w:iCs/>
          <w:sz w:val="28"/>
          <w:szCs w:val="24"/>
          <w:lang w:val="ro-MD"/>
        </w:rPr>
        <w:t>garanţie</w:t>
      </w:r>
      <w:proofErr w:type="spellEnd"/>
      <w:r w:rsidRPr="000312A2">
        <w:rPr>
          <w:rFonts w:ascii="Times New Roman" w:eastAsia="Times New Roman" w:hAnsi="Times New Roman" w:cs="Times New Roman"/>
          <w:iCs/>
          <w:sz w:val="28"/>
          <w:szCs w:val="24"/>
          <w:lang w:val="ro-MD"/>
        </w:rPr>
        <w:t xml:space="preserve"> de bună executare a Contractului, agreată de Centru, este prin scrisoare de </w:t>
      </w:r>
      <w:proofErr w:type="spellStart"/>
      <w:r w:rsidRPr="000312A2">
        <w:rPr>
          <w:rFonts w:ascii="Times New Roman" w:eastAsia="Times New Roman" w:hAnsi="Times New Roman" w:cs="Times New Roman"/>
          <w:iCs/>
          <w:sz w:val="28"/>
          <w:szCs w:val="24"/>
          <w:lang w:val="ro-MD"/>
        </w:rPr>
        <w:t>garanţie</w:t>
      </w:r>
      <w:proofErr w:type="spellEnd"/>
      <w:r w:rsidRPr="000312A2">
        <w:rPr>
          <w:rFonts w:ascii="Times New Roman" w:eastAsia="Times New Roman" w:hAnsi="Times New Roman" w:cs="Times New Roman"/>
          <w:iCs/>
          <w:sz w:val="28"/>
          <w:szCs w:val="24"/>
          <w:lang w:val="ro-MD"/>
        </w:rPr>
        <w:t xml:space="preserve"> bancară sau pe contul </w:t>
      </w:r>
      <w:proofErr w:type="spellStart"/>
      <w:r w:rsidRPr="000312A2">
        <w:rPr>
          <w:rFonts w:ascii="Times New Roman" w:eastAsia="Times New Roman" w:hAnsi="Times New Roman" w:cs="Times New Roman"/>
          <w:iCs/>
          <w:sz w:val="28"/>
          <w:szCs w:val="24"/>
          <w:lang w:val="ro-MD"/>
        </w:rPr>
        <w:t>trezorerial</w:t>
      </w:r>
      <w:proofErr w:type="spellEnd"/>
      <w:r w:rsidRPr="000312A2">
        <w:rPr>
          <w:rFonts w:ascii="Times New Roman" w:eastAsia="Times New Roman" w:hAnsi="Times New Roman" w:cs="Times New Roman"/>
          <w:iCs/>
          <w:sz w:val="28"/>
          <w:szCs w:val="24"/>
          <w:lang w:val="ro-MD"/>
        </w:rPr>
        <w:t xml:space="preserve"> al Centrului, în cuantum de 5 % din valoarea contractului. </w:t>
      </w:r>
    </w:p>
    <w:p w14:paraId="01F7EE83" w14:textId="77777777" w:rsidR="00013E96" w:rsidRPr="000312A2" w:rsidRDefault="00013E96" w:rsidP="00013E96">
      <w:pPr>
        <w:spacing w:after="0" w:line="240" w:lineRule="auto"/>
        <w:ind w:firstLine="709"/>
        <w:jc w:val="both"/>
        <w:rPr>
          <w:rFonts w:ascii="Times New Roman" w:eastAsia="Times New Roman" w:hAnsi="Times New Roman" w:cs="Times New Roman"/>
          <w:iCs/>
          <w:sz w:val="28"/>
          <w:szCs w:val="24"/>
          <w:lang w:val="ro-MD"/>
        </w:rPr>
      </w:pPr>
      <w:r w:rsidRPr="000312A2">
        <w:rPr>
          <w:rFonts w:ascii="Times New Roman" w:eastAsia="Times New Roman" w:hAnsi="Times New Roman" w:cs="Times New Roman"/>
          <w:iCs/>
          <w:sz w:val="28"/>
          <w:szCs w:val="24"/>
          <w:lang w:val="ro-MD"/>
        </w:rPr>
        <w:t>10.2.</w:t>
      </w:r>
      <w:r w:rsidRPr="000312A2">
        <w:rPr>
          <w:rFonts w:ascii="Times New Roman" w:eastAsia="Times New Roman" w:hAnsi="Times New Roman" w:cs="Times New Roman"/>
          <w:iCs/>
          <w:sz w:val="28"/>
          <w:szCs w:val="24"/>
          <w:lang w:val="ro-MD"/>
        </w:rPr>
        <w:tab/>
        <w:t xml:space="preserve">Pentru refuzul de a vinde/presta bunurile/serviciile prevăzute în prezentul Contract, se va reține </w:t>
      </w:r>
      <w:proofErr w:type="spellStart"/>
      <w:r w:rsidRPr="000312A2">
        <w:rPr>
          <w:rFonts w:ascii="Times New Roman" w:eastAsia="Times New Roman" w:hAnsi="Times New Roman" w:cs="Times New Roman"/>
          <w:iCs/>
          <w:sz w:val="28"/>
          <w:szCs w:val="24"/>
          <w:lang w:val="ro-MD"/>
        </w:rPr>
        <w:t>garanţia</w:t>
      </w:r>
      <w:proofErr w:type="spellEnd"/>
      <w:r w:rsidRPr="000312A2">
        <w:rPr>
          <w:rFonts w:ascii="Times New Roman" w:eastAsia="Times New Roman" w:hAnsi="Times New Roman" w:cs="Times New Roman"/>
          <w:iCs/>
          <w:sz w:val="28"/>
          <w:szCs w:val="24"/>
          <w:lang w:val="ro-MD"/>
        </w:rPr>
        <w:t xml:space="preserve"> de bună executare a Contractului, în cazul în care ea a fost constituită în conformitate cu prevederile punctului 10.1, în caz contrar, Furnizorul/Prestatorul suportă o penalitate în valoare de 5 % din suma totală a Contractului.</w:t>
      </w:r>
    </w:p>
    <w:p w14:paraId="1F85C141" w14:textId="061E5D4F" w:rsidR="00013E96" w:rsidRPr="000312A2" w:rsidRDefault="00013E96" w:rsidP="00013E96">
      <w:pPr>
        <w:spacing w:after="0" w:line="240" w:lineRule="auto"/>
        <w:ind w:firstLine="709"/>
        <w:jc w:val="both"/>
        <w:rPr>
          <w:rFonts w:ascii="Times New Roman" w:eastAsia="Times New Roman" w:hAnsi="Times New Roman" w:cs="Times New Roman"/>
          <w:iCs/>
          <w:sz w:val="28"/>
          <w:szCs w:val="24"/>
          <w:lang w:val="ro-MD"/>
        </w:rPr>
      </w:pPr>
      <w:bookmarkStart w:id="9" w:name="_Hlk139896389"/>
      <w:r w:rsidRPr="000312A2">
        <w:rPr>
          <w:rFonts w:ascii="Times New Roman" w:eastAsia="Times New Roman" w:hAnsi="Times New Roman" w:cs="Times New Roman"/>
          <w:iCs/>
          <w:sz w:val="28"/>
          <w:szCs w:val="24"/>
          <w:lang w:val="ro-MD"/>
        </w:rPr>
        <w:t xml:space="preserve">10.3. </w:t>
      </w:r>
      <w:bookmarkStart w:id="10" w:name="_Hlk139896378"/>
      <w:r w:rsidRPr="000312A2">
        <w:rPr>
          <w:rFonts w:ascii="Times New Roman" w:eastAsia="Times New Roman" w:hAnsi="Times New Roman" w:cs="Times New Roman"/>
          <w:iCs/>
          <w:sz w:val="28"/>
          <w:szCs w:val="24"/>
          <w:lang w:val="ro-MD"/>
        </w:rPr>
        <w:t>Pentru livrarea cu întârziere a bunurilor, Furnizorul achită o penalitate precum urmează:</w:t>
      </w:r>
    </w:p>
    <w:p w14:paraId="69538DCA" w14:textId="77777777" w:rsidR="00013E96" w:rsidRPr="000312A2" w:rsidRDefault="00013E96" w:rsidP="00013E96">
      <w:pPr>
        <w:spacing w:after="0" w:line="240" w:lineRule="auto"/>
        <w:ind w:firstLine="709"/>
        <w:jc w:val="both"/>
        <w:rPr>
          <w:rFonts w:ascii="Times New Roman" w:eastAsia="Times New Roman" w:hAnsi="Times New Roman" w:cs="Times New Roman"/>
          <w:iCs/>
          <w:sz w:val="28"/>
          <w:szCs w:val="24"/>
          <w:lang w:val="ro-MD"/>
        </w:rPr>
      </w:pPr>
      <w:r w:rsidRPr="000312A2">
        <w:rPr>
          <w:rFonts w:ascii="Times New Roman" w:eastAsia="Times New Roman" w:hAnsi="Times New Roman" w:cs="Times New Roman"/>
          <w:iCs/>
          <w:sz w:val="28"/>
          <w:szCs w:val="24"/>
          <w:lang w:val="ro-MD"/>
        </w:rPr>
        <w:t>a) pentru primele 30 de zile calendaristice, penalitatea constituie 0,1% din suma bunurilor/serviciilor nelivrate pentru fiecare zi de întârziere;</w:t>
      </w:r>
    </w:p>
    <w:p w14:paraId="4573718C" w14:textId="15C053F1" w:rsidR="00013E96" w:rsidRPr="000312A2" w:rsidRDefault="00013E96" w:rsidP="00013E96">
      <w:pPr>
        <w:spacing w:after="0" w:line="240" w:lineRule="auto"/>
        <w:ind w:firstLine="709"/>
        <w:jc w:val="both"/>
        <w:rPr>
          <w:rFonts w:ascii="Times New Roman" w:eastAsia="Times New Roman" w:hAnsi="Times New Roman" w:cs="Times New Roman"/>
          <w:iCs/>
          <w:sz w:val="28"/>
          <w:szCs w:val="24"/>
          <w:lang w:val="ro-MD"/>
        </w:rPr>
      </w:pPr>
      <w:r w:rsidRPr="000312A2">
        <w:rPr>
          <w:rFonts w:ascii="Times New Roman" w:eastAsia="Times New Roman" w:hAnsi="Times New Roman" w:cs="Times New Roman"/>
          <w:iCs/>
          <w:sz w:val="28"/>
          <w:szCs w:val="24"/>
          <w:lang w:val="ro-MD"/>
        </w:rPr>
        <w:t>b) pentru următoarele zile, care depășesc perioada de 30 de zile calendaristice, penalitatea constituie 0,5% din suma bunurilo</w:t>
      </w:r>
      <w:r w:rsidR="00747C59" w:rsidRPr="000312A2">
        <w:rPr>
          <w:rFonts w:ascii="Times New Roman" w:eastAsia="Times New Roman" w:hAnsi="Times New Roman" w:cs="Times New Roman"/>
          <w:iCs/>
          <w:sz w:val="28"/>
          <w:szCs w:val="24"/>
          <w:lang w:val="ro-MD"/>
        </w:rPr>
        <w:t xml:space="preserve">r </w:t>
      </w:r>
      <w:r w:rsidRPr="000312A2">
        <w:rPr>
          <w:rFonts w:ascii="Times New Roman" w:eastAsia="Times New Roman" w:hAnsi="Times New Roman" w:cs="Times New Roman"/>
          <w:iCs/>
          <w:sz w:val="28"/>
          <w:szCs w:val="24"/>
          <w:lang w:val="ro-MD"/>
        </w:rPr>
        <w:t xml:space="preserve">nelivrate pentru fiecare zi de întârziere, dar nu mai mult de 15% din suma bunurilor nelivrate pentru întreaga perioadă de întârziere. </w:t>
      </w:r>
      <w:bookmarkEnd w:id="10"/>
    </w:p>
    <w:p w14:paraId="78D7E8AA" w14:textId="58B53E6B" w:rsidR="00013E96" w:rsidRPr="000312A2" w:rsidRDefault="00013E96" w:rsidP="00013E96">
      <w:pPr>
        <w:spacing w:after="0" w:line="240" w:lineRule="auto"/>
        <w:ind w:firstLine="709"/>
        <w:jc w:val="both"/>
        <w:rPr>
          <w:rFonts w:ascii="Times New Roman" w:eastAsia="Times New Roman" w:hAnsi="Times New Roman" w:cs="Times New Roman"/>
          <w:iCs/>
          <w:sz w:val="28"/>
          <w:szCs w:val="24"/>
          <w:lang w:val="ro-MD"/>
        </w:rPr>
      </w:pPr>
      <w:bookmarkStart w:id="11" w:name="_Hlk139896586"/>
      <w:bookmarkEnd w:id="9"/>
      <w:r w:rsidRPr="000312A2">
        <w:rPr>
          <w:rFonts w:ascii="Times New Roman" w:eastAsia="Times New Roman" w:hAnsi="Times New Roman" w:cs="Times New Roman"/>
          <w:iCs/>
          <w:sz w:val="28"/>
          <w:szCs w:val="24"/>
          <w:lang w:val="ro-MD"/>
        </w:rPr>
        <w:t xml:space="preserve">10.4. </w:t>
      </w:r>
      <w:bookmarkStart w:id="12" w:name="_Hlk139886412"/>
      <w:r w:rsidRPr="000312A2">
        <w:rPr>
          <w:rFonts w:ascii="Times New Roman" w:eastAsia="Times New Roman" w:hAnsi="Times New Roman" w:cs="Times New Roman"/>
          <w:iCs/>
          <w:sz w:val="28"/>
          <w:szCs w:val="24"/>
          <w:lang w:val="ro-MD"/>
        </w:rPr>
        <w:t>În cazul în care întârzierea depășește 60 de zile, Furnizorul prezintă Centrului o explicație în formă scrisă. Dacă Centrul și Beneficiarul acceptă, Furnizorului i se va acorda un termen suplimentar de livrare, în caz contrar, se va considera ca refuz de a vinde/presta bunurile/serviciile, iar Furnizorul achită o penalitate în valoare de 15% din suma bunurilor/serviciilor contractate nelivrate/neprestate.</w:t>
      </w:r>
    </w:p>
    <w:p w14:paraId="0C176154" w14:textId="4CB52245" w:rsidR="00013E96" w:rsidRPr="000312A2" w:rsidRDefault="00013E96" w:rsidP="00013E96">
      <w:pPr>
        <w:spacing w:after="0" w:line="240" w:lineRule="auto"/>
        <w:ind w:firstLine="709"/>
        <w:jc w:val="both"/>
        <w:rPr>
          <w:rFonts w:ascii="Times New Roman" w:eastAsia="Times New Roman" w:hAnsi="Times New Roman" w:cs="Times New Roman"/>
          <w:iCs/>
          <w:sz w:val="28"/>
          <w:szCs w:val="24"/>
          <w:lang w:val="ro-MD"/>
        </w:rPr>
      </w:pPr>
      <w:bookmarkStart w:id="13" w:name="_Hlk139896927"/>
      <w:bookmarkEnd w:id="11"/>
      <w:bookmarkEnd w:id="12"/>
      <w:r w:rsidRPr="000312A2">
        <w:rPr>
          <w:rFonts w:ascii="Times New Roman" w:eastAsia="Times New Roman" w:hAnsi="Times New Roman" w:cs="Times New Roman"/>
          <w:iCs/>
          <w:sz w:val="28"/>
          <w:szCs w:val="24"/>
          <w:lang w:val="ro-MD"/>
        </w:rPr>
        <w:t>10.</w:t>
      </w:r>
      <w:r w:rsidR="001F142F">
        <w:rPr>
          <w:rFonts w:ascii="Times New Roman" w:eastAsia="Times New Roman" w:hAnsi="Times New Roman" w:cs="Times New Roman"/>
          <w:iCs/>
          <w:sz w:val="28"/>
          <w:szCs w:val="24"/>
          <w:lang w:val="ro-MD"/>
        </w:rPr>
        <w:t>5</w:t>
      </w:r>
      <w:r w:rsidRPr="000312A2">
        <w:rPr>
          <w:rFonts w:ascii="Times New Roman" w:eastAsia="Times New Roman" w:hAnsi="Times New Roman" w:cs="Times New Roman"/>
          <w:iCs/>
          <w:sz w:val="28"/>
          <w:szCs w:val="24"/>
          <w:lang w:val="ro-MD"/>
        </w:rPr>
        <w:t>. Pentru transferul cu întârziere către Furnizor</w:t>
      </w:r>
      <w:r w:rsidR="00566CFD" w:rsidRPr="000312A2">
        <w:rPr>
          <w:rFonts w:ascii="Times New Roman" w:eastAsia="Times New Roman" w:hAnsi="Times New Roman" w:cs="Times New Roman"/>
          <w:iCs/>
          <w:sz w:val="28"/>
          <w:szCs w:val="24"/>
          <w:lang w:val="ro-MD"/>
        </w:rPr>
        <w:t xml:space="preserve"> </w:t>
      </w:r>
      <w:r w:rsidRPr="000312A2">
        <w:rPr>
          <w:rFonts w:ascii="Times New Roman" w:eastAsia="Times New Roman" w:hAnsi="Times New Roman" w:cs="Times New Roman"/>
          <w:sz w:val="28"/>
          <w:szCs w:val="24"/>
          <w:lang w:val="ro-MD"/>
        </w:rPr>
        <w:t xml:space="preserve">din momentul recepționării mijloacelor financiare de la </w:t>
      </w:r>
      <w:r w:rsidR="00747C59" w:rsidRPr="000312A2">
        <w:rPr>
          <w:rFonts w:ascii="Times New Roman" w:eastAsia="Times New Roman" w:hAnsi="Times New Roman" w:cs="Times New Roman"/>
          <w:sz w:val="28"/>
          <w:szCs w:val="24"/>
          <w:lang w:val="ro-MD"/>
        </w:rPr>
        <w:t>Ministerul Sănătății</w:t>
      </w:r>
      <w:r w:rsidRPr="000312A2">
        <w:rPr>
          <w:rFonts w:ascii="Times New Roman" w:eastAsia="Times New Roman" w:hAnsi="Times New Roman" w:cs="Times New Roman"/>
          <w:sz w:val="28"/>
          <w:szCs w:val="24"/>
          <w:lang w:val="ro-MD"/>
        </w:rPr>
        <w:t xml:space="preserve">, </w:t>
      </w:r>
      <w:r w:rsidRPr="000312A2">
        <w:rPr>
          <w:rFonts w:ascii="Times New Roman" w:eastAsia="Times New Roman" w:hAnsi="Times New Roman" w:cs="Times New Roman"/>
          <w:iCs/>
          <w:sz w:val="28"/>
          <w:szCs w:val="24"/>
          <w:lang w:val="ro-MD"/>
        </w:rPr>
        <w:t xml:space="preserve">Centrul achită o penalitate în valoare de 0,1% din suma bunurilor neachitate pentru fiecare zi de întârziere, dar nu mai mult de 5% din suma totală a bunurilor neachitate. </w:t>
      </w:r>
    </w:p>
    <w:bookmarkEnd w:id="13"/>
    <w:p w14:paraId="77FD7ED2" w14:textId="34DD05AA" w:rsidR="00013E96" w:rsidRPr="000312A2" w:rsidRDefault="00013E96" w:rsidP="00013E96">
      <w:pPr>
        <w:spacing w:after="0" w:line="240" w:lineRule="auto"/>
        <w:ind w:firstLine="709"/>
        <w:jc w:val="both"/>
        <w:rPr>
          <w:rFonts w:ascii="Times New Roman" w:eastAsia="Times New Roman" w:hAnsi="Times New Roman" w:cs="Times New Roman"/>
          <w:iCs/>
          <w:sz w:val="28"/>
          <w:szCs w:val="24"/>
          <w:lang w:val="ro-MD"/>
        </w:rPr>
      </w:pPr>
      <w:r w:rsidRPr="000312A2">
        <w:rPr>
          <w:rFonts w:ascii="Times New Roman" w:eastAsia="Times New Roman" w:hAnsi="Times New Roman" w:cs="Times New Roman"/>
          <w:iCs/>
          <w:sz w:val="28"/>
          <w:szCs w:val="24"/>
          <w:lang w:val="ro-MD"/>
        </w:rPr>
        <w:t>10.</w:t>
      </w:r>
      <w:r w:rsidR="001F142F">
        <w:rPr>
          <w:rFonts w:ascii="Times New Roman" w:eastAsia="Times New Roman" w:hAnsi="Times New Roman" w:cs="Times New Roman"/>
          <w:iCs/>
          <w:sz w:val="28"/>
          <w:szCs w:val="24"/>
          <w:lang w:val="ro-MD"/>
        </w:rPr>
        <w:t>6</w:t>
      </w:r>
      <w:r w:rsidRPr="000312A2">
        <w:rPr>
          <w:rFonts w:ascii="Times New Roman" w:eastAsia="Times New Roman" w:hAnsi="Times New Roman" w:cs="Times New Roman"/>
          <w:iCs/>
          <w:sz w:val="28"/>
          <w:szCs w:val="24"/>
          <w:lang w:val="ro-MD"/>
        </w:rPr>
        <w:t>. Furnizorul este exonerat de obligația privind livrarea/prestarea bunurilor/serviciilor în caz de suspendare sau retragere a certificatului de înregistrare a medicamentului, conform prevederilor actelor normative.</w:t>
      </w:r>
    </w:p>
    <w:p w14:paraId="118CA9AF" w14:textId="49FFE0FE" w:rsidR="00000AA1" w:rsidRPr="000312A2" w:rsidRDefault="00000AA1"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lastRenderedPageBreak/>
        <w:t xml:space="preserve">11. </w:t>
      </w:r>
      <w:r w:rsidR="00BC4AD6" w:rsidRPr="000312A2">
        <w:rPr>
          <w:rFonts w:ascii="Times New Roman" w:eastAsia="PMingLiU" w:hAnsi="Times New Roman" w:cs="Times New Roman"/>
          <w:b/>
          <w:color w:val="000000" w:themeColor="text1"/>
          <w:sz w:val="28"/>
          <w:szCs w:val="28"/>
          <w:lang w:val="ro-MD" w:eastAsia="zh-CN"/>
        </w:rPr>
        <w:t>Drepturile de proprietate intelectuală</w:t>
      </w:r>
    </w:p>
    <w:p w14:paraId="0046C796" w14:textId="6B37A2C3" w:rsidR="006C5959" w:rsidRPr="000312A2" w:rsidRDefault="006C5959" w:rsidP="006C5959">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11.1. Furnizorul are obligația să despăgubească Beneficiarul </w:t>
      </w:r>
      <w:proofErr w:type="spellStart"/>
      <w:r w:rsidRPr="000312A2">
        <w:rPr>
          <w:rFonts w:ascii="Times New Roman" w:eastAsia="PMingLiU" w:hAnsi="Times New Roman" w:cs="Times New Roman"/>
          <w:sz w:val="28"/>
          <w:szCs w:val="24"/>
          <w:lang w:val="ro-MD" w:eastAsia="zh-CN"/>
        </w:rPr>
        <w:t>şi</w:t>
      </w:r>
      <w:proofErr w:type="spellEnd"/>
      <w:r w:rsidRPr="000312A2">
        <w:rPr>
          <w:rFonts w:ascii="Times New Roman" w:eastAsia="PMingLiU" w:hAnsi="Times New Roman" w:cs="Times New Roman"/>
          <w:sz w:val="28"/>
          <w:szCs w:val="24"/>
          <w:lang w:val="ro-MD" w:eastAsia="zh-CN"/>
        </w:rPr>
        <w:t xml:space="preserve"> Centrul împotriva:</w:t>
      </w:r>
    </w:p>
    <w:p w14:paraId="366374FF" w14:textId="77777777" w:rsidR="006C5959" w:rsidRPr="000312A2" w:rsidRDefault="006C5959" w:rsidP="006C5959">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a) oricăror </w:t>
      </w:r>
      <w:proofErr w:type="spellStart"/>
      <w:r w:rsidRPr="000312A2">
        <w:rPr>
          <w:rFonts w:ascii="Times New Roman" w:eastAsia="PMingLiU" w:hAnsi="Times New Roman" w:cs="Times New Roman"/>
          <w:sz w:val="28"/>
          <w:szCs w:val="24"/>
          <w:lang w:val="ro-MD" w:eastAsia="zh-CN"/>
        </w:rPr>
        <w:t>reclamaţii</w:t>
      </w:r>
      <w:proofErr w:type="spellEnd"/>
      <w:r w:rsidRPr="000312A2">
        <w:rPr>
          <w:rFonts w:ascii="Times New Roman" w:eastAsia="PMingLiU" w:hAnsi="Times New Roman" w:cs="Times New Roman"/>
          <w:sz w:val="28"/>
          <w:szCs w:val="24"/>
          <w:lang w:val="ro-MD" w:eastAsia="zh-CN"/>
        </w:rPr>
        <w:t xml:space="preserve"> </w:t>
      </w:r>
      <w:proofErr w:type="spellStart"/>
      <w:r w:rsidRPr="000312A2">
        <w:rPr>
          <w:rFonts w:ascii="Times New Roman" w:eastAsia="PMingLiU" w:hAnsi="Times New Roman" w:cs="Times New Roman"/>
          <w:sz w:val="28"/>
          <w:szCs w:val="24"/>
          <w:lang w:val="ro-MD" w:eastAsia="zh-CN"/>
        </w:rPr>
        <w:t>şi</w:t>
      </w:r>
      <w:proofErr w:type="spellEnd"/>
      <w:r w:rsidRPr="000312A2">
        <w:rPr>
          <w:rFonts w:ascii="Times New Roman" w:eastAsia="PMingLiU" w:hAnsi="Times New Roman" w:cs="Times New Roman"/>
          <w:sz w:val="28"/>
          <w:szCs w:val="24"/>
          <w:lang w:val="ro-MD" w:eastAsia="zh-CN"/>
        </w:rPr>
        <w:t xml:space="preserve"> </w:t>
      </w:r>
      <w:proofErr w:type="spellStart"/>
      <w:r w:rsidRPr="000312A2">
        <w:rPr>
          <w:rFonts w:ascii="Times New Roman" w:eastAsia="PMingLiU" w:hAnsi="Times New Roman" w:cs="Times New Roman"/>
          <w:sz w:val="28"/>
          <w:szCs w:val="24"/>
          <w:lang w:val="ro-MD" w:eastAsia="zh-CN"/>
        </w:rPr>
        <w:t>acţiuni</w:t>
      </w:r>
      <w:proofErr w:type="spellEnd"/>
      <w:r w:rsidRPr="000312A2">
        <w:rPr>
          <w:rFonts w:ascii="Times New Roman" w:eastAsia="PMingLiU" w:hAnsi="Times New Roman" w:cs="Times New Roman"/>
          <w:sz w:val="28"/>
          <w:szCs w:val="24"/>
          <w:lang w:val="ro-MD" w:eastAsia="zh-CN"/>
        </w:rPr>
        <w:t xml:space="preserve"> în </w:t>
      </w:r>
      <w:proofErr w:type="spellStart"/>
      <w:r w:rsidRPr="000312A2">
        <w:rPr>
          <w:rFonts w:ascii="Times New Roman" w:eastAsia="PMingLiU" w:hAnsi="Times New Roman" w:cs="Times New Roman"/>
          <w:sz w:val="28"/>
          <w:szCs w:val="24"/>
          <w:lang w:val="ro-MD" w:eastAsia="zh-CN"/>
        </w:rPr>
        <w:t>justiţie</w:t>
      </w:r>
      <w:proofErr w:type="spellEnd"/>
      <w:r w:rsidRPr="000312A2">
        <w:rPr>
          <w:rFonts w:ascii="Times New Roman" w:eastAsia="PMingLiU" w:hAnsi="Times New Roman" w:cs="Times New Roman"/>
          <w:sz w:val="28"/>
          <w:szCs w:val="24"/>
          <w:lang w:val="ro-MD" w:eastAsia="zh-CN"/>
        </w:rPr>
        <w:t xml:space="preserve"> ce rezultă din încălcarea unor drepturi de proprietate intelectuală (brevete, nume, mărci înregistrate etc.) privind echipamentele, materialele, </w:t>
      </w:r>
      <w:proofErr w:type="spellStart"/>
      <w:r w:rsidRPr="000312A2">
        <w:rPr>
          <w:rFonts w:ascii="Times New Roman" w:eastAsia="PMingLiU" w:hAnsi="Times New Roman" w:cs="Times New Roman"/>
          <w:sz w:val="28"/>
          <w:szCs w:val="24"/>
          <w:lang w:val="ro-MD" w:eastAsia="zh-CN"/>
        </w:rPr>
        <w:t>instalaţiile</w:t>
      </w:r>
      <w:proofErr w:type="spellEnd"/>
      <w:r w:rsidRPr="000312A2">
        <w:rPr>
          <w:rFonts w:ascii="Times New Roman" w:eastAsia="PMingLiU" w:hAnsi="Times New Roman" w:cs="Times New Roman"/>
          <w:sz w:val="28"/>
          <w:szCs w:val="24"/>
          <w:lang w:val="ro-MD" w:eastAsia="zh-CN"/>
        </w:rPr>
        <w:t xml:space="preserve"> sau utilajele folosite pentru sau în legătură cu produsele </w:t>
      </w:r>
      <w:proofErr w:type="spellStart"/>
      <w:r w:rsidRPr="000312A2">
        <w:rPr>
          <w:rFonts w:ascii="Times New Roman" w:eastAsia="PMingLiU" w:hAnsi="Times New Roman" w:cs="Times New Roman"/>
          <w:sz w:val="28"/>
          <w:szCs w:val="24"/>
          <w:lang w:val="ro-MD" w:eastAsia="zh-CN"/>
        </w:rPr>
        <w:t>achiziţionate</w:t>
      </w:r>
      <w:proofErr w:type="spellEnd"/>
      <w:r w:rsidRPr="000312A2">
        <w:rPr>
          <w:rFonts w:ascii="Times New Roman" w:eastAsia="PMingLiU" w:hAnsi="Times New Roman" w:cs="Times New Roman"/>
          <w:sz w:val="28"/>
          <w:szCs w:val="24"/>
          <w:lang w:val="ro-MD" w:eastAsia="zh-CN"/>
        </w:rPr>
        <w:t xml:space="preserve">; </w:t>
      </w:r>
    </w:p>
    <w:p w14:paraId="208C3AA0" w14:textId="77777777" w:rsidR="006C5959" w:rsidRPr="000312A2" w:rsidRDefault="006C5959" w:rsidP="006C5959">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b) oricăror daune-interese, costuri, taxe </w:t>
      </w:r>
      <w:proofErr w:type="spellStart"/>
      <w:r w:rsidRPr="000312A2">
        <w:rPr>
          <w:rFonts w:ascii="Times New Roman" w:eastAsia="PMingLiU" w:hAnsi="Times New Roman" w:cs="Times New Roman"/>
          <w:sz w:val="28"/>
          <w:szCs w:val="24"/>
          <w:lang w:val="ro-MD" w:eastAsia="zh-CN"/>
        </w:rPr>
        <w:t>şi</w:t>
      </w:r>
      <w:proofErr w:type="spellEnd"/>
      <w:r w:rsidRPr="000312A2">
        <w:rPr>
          <w:rFonts w:ascii="Times New Roman" w:eastAsia="PMingLiU" w:hAnsi="Times New Roman" w:cs="Times New Roman"/>
          <w:sz w:val="28"/>
          <w:szCs w:val="24"/>
          <w:lang w:val="ro-MD" w:eastAsia="zh-CN"/>
        </w:rPr>
        <w:t xml:space="preserve"> cheltuieli de orice natură aferente, cu </w:t>
      </w:r>
      <w:proofErr w:type="spellStart"/>
      <w:r w:rsidRPr="000312A2">
        <w:rPr>
          <w:rFonts w:ascii="Times New Roman" w:eastAsia="PMingLiU" w:hAnsi="Times New Roman" w:cs="Times New Roman"/>
          <w:sz w:val="28"/>
          <w:szCs w:val="24"/>
          <w:lang w:val="ro-MD" w:eastAsia="zh-CN"/>
        </w:rPr>
        <w:t>excepţia</w:t>
      </w:r>
      <w:proofErr w:type="spellEnd"/>
      <w:r w:rsidRPr="000312A2">
        <w:rPr>
          <w:rFonts w:ascii="Times New Roman" w:eastAsia="PMingLiU" w:hAnsi="Times New Roman" w:cs="Times New Roman"/>
          <w:sz w:val="28"/>
          <w:szCs w:val="24"/>
          <w:lang w:val="ro-MD" w:eastAsia="zh-CN"/>
        </w:rPr>
        <w:t xml:space="preserve"> </w:t>
      </w:r>
      <w:proofErr w:type="spellStart"/>
      <w:r w:rsidRPr="000312A2">
        <w:rPr>
          <w:rFonts w:ascii="Times New Roman" w:eastAsia="PMingLiU" w:hAnsi="Times New Roman" w:cs="Times New Roman"/>
          <w:sz w:val="28"/>
          <w:szCs w:val="24"/>
          <w:lang w:val="ro-MD" w:eastAsia="zh-CN"/>
        </w:rPr>
        <w:t>situaţiei</w:t>
      </w:r>
      <w:proofErr w:type="spellEnd"/>
      <w:r w:rsidRPr="000312A2">
        <w:rPr>
          <w:rFonts w:ascii="Times New Roman" w:eastAsia="PMingLiU" w:hAnsi="Times New Roman" w:cs="Times New Roman"/>
          <w:sz w:val="28"/>
          <w:szCs w:val="24"/>
          <w:lang w:val="ro-MD" w:eastAsia="zh-CN"/>
        </w:rPr>
        <w:t xml:space="preserve"> în care o astfel de încălcare rezultă din respectarea caietului de sarcini, întocmit de Centru.</w:t>
      </w:r>
    </w:p>
    <w:p w14:paraId="270B90AA" w14:textId="77777777" w:rsidR="001F142F" w:rsidRDefault="001F142F" w:rsidP="00445B63">
      <w:pPr>
        <w:spacing w:after="0" w:line="240" w:lineRule="auto"/>
        <w:ind w:firstLine="709"/>
        <w:jc w:val="both"/>
        <w:rPr>
          <w:rFonts w:ascii="Times New Roman" w:eastAsia="PMingLiU" w:hAnsi="Times New Roman" w:cs="Times New Roman"/>
          <w:b/>
          <w:sz w:val="28"/>
          <w:szCs w:val="28"/>
          <w:lang w:val="ro-MD" w:eastAsia="zh-CN"/>
        </w:rPr>
      </w:pPr>
    </w:p>
    <w:p w14:paraId="77E554D1" w14:textId="2B1D8888" w:rsidR="00445B63" w:rsidRPr="000312A2" w:rsidRDefault="00445B63" w:rsidP="00445B63">
      <w:pPr>
        <w:spacing w:after="0" w:line="240" w:lineRule="auto"/>
        <w:ind w:firstLine="709"/>
        <w:jc w:val="both"/>
        <w:rPr>
          <w:rFonts w:ascii="Times New Roman" w:eastAsia="PMingLiU" w:hAnsi="Times New Roman" w:cs="Times New Roman"/>
          <w:b/>
          <w:sz w:val="28"/>
          <w:szCs w:val="28"/>
          <w:lang w:val="ro-MD" w:eastAsia="zh-CN"/>
        </w:rPr>
      </w:pPr>
      <w:r w:rsidRPr="000312A2">
        <w:rPr>
          <w:rFonts w:ascii="Times New Roman" w:eastAsia="PMingLiU" w:hAnsi="Times New Roman" w:cs="Times New Roman"/>
          <w:b/>
          <w:sz w:val="28"/>
          <w:szCs w:val="28"/>
          <w:lang w:val="ro-MD" w:eastAsia="zh-CN"/>
        </w:rPr>
        <w:t xml:space="preserve">12. </w:t>
      </w:r>
      <w:proofErr w:type="spellStart"/>
      <w:r w:rsidRPr="000312A2">
        <w:rPr>
          <w:rFonts w:ascii="Times New Roman" w:eastAsia="PMingLiU" w:hAnsi="Times New Roman" w:cs="Times New Roman"/>
          <w:b/>
          <w:sz w:val="28"/>
          <w:szCs w:val="28"/>
          <w:lang w:val="ro-MD" w:eastAsia="zh-CN"/>
        </w:rPr>
        <w:t>Dispoziţii</w:t>
      </w:r>
      <w:proofErr w:type="spellEnd"/>
      <w:r w:rsidRPr="000312A2">
        <w:rPr>
          <w:rFonts w:ascii="Times New Roman" w:eastAsia="PMingLiU" w:hAnsi="Times New Roman" w:cs="Times New Roman"/>
          <w:b/>
          <w:sz w:val="28"/>
          <w:szCs w:val="28"/>
          <w:lang w:val="ro-MD" w:eastAsia="zh-CN"/>
        </w:rPr>
        <w:t xml:space="preserve"> finale</w:t>
      </w:r>
    </w:p>
    <w:p w14:paraId="782327C0" w14:textId="77777777" w:rsidR="006C5959" w:rsidRPr="000312A2" w:rsidRDefault="006C5959" w:rsidP="006C5959">
      <w:pPr>
        <w:tabs>
          <w:tab w:val="left" w:pos="1134"/>
        </w:tabs>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 xml:space="preserve">12.1. Litigiile ce ar putea rezulta din prezentul Contract vor fi </w:t>
      </w:r>
      <w:proofErr w:type="spellStart"/>
      <w:r w:rsidRPr="000312A2">
        <w:rPr>
          <w:rFonts w:ascii="Times New Roman" w:eastAsia="PMingLiU" w:hAnsi="Times New Roman" w:cs="Times New Roman"/>
          <w:sz w:val="28"/>
          <w:szCs w:val="28"/>
          <w:lang w:val="ro-MD" w:eastAsia="zh-CN"/>
        </w:rPr>
        <w:t>soluţionate</w:t>
      </w:r>
      <w:proofErr w:type="spellEnd"/>
      <w:r w:rsidRPr="000312A2">
        <w:rPr>
          <w:rFonts w:ascii="Times New Roman" w:eastAsia="PMingLiU" w:hAnsi="Times New Roman" w:cs="Times New Roman"/>
          <w:sz w:val="28"/>
          <w:szCs w:val="28"/>
          <w:lang w:val="ro-MD" w:eastAsia="zh-CN"/>
        </w:rPr>
        <w:t xml:space="preserve"> de către </w:t>
      </w:r>
      <w:proofErr w:type="spellStart"/>
      <w:r w:rsidRPr="000312A2">
        <w:rPr>
          <w:rFonts w:ascii="Times New Roman" w:eastAsia="PMingLiU" w:hAnsi="Times New Roman" w:cs="Times New Roman"/>
          <w:sz w:val="28"/>
          <w:szCs w:val="28"/>
          <w:lang w:val="ro-MD" w:eastAsia="zh-CN"/>
        </w:rPr>
        <w:t>Părţi</w:t>
      </w:r>
      <w:proofErr w:type="spellEnd"/>
      <w:r w:rsidRPr="000312A2">
        <w:rPr>
          <w:rFonts w:ascii="Times New Roman" w:eastAsia="PMingLiU" w:hAnsi="Times New Roman" w:cs="Times New Roman"/>
          <w:sz w:val="28"/>
          <w:szCs w:val="28"/>
          <w:lang w:val="ro-MD" w:eastAsia="zh-CN"/>
        </w:rPr>
        <w:t xml:space="preserve"> pe cale amiabilă. În caz contrar, ele vor fi transmise spre examinare </w:t>
      </w:r>
      <w:proofErr w:type="spellStart"/>
      <w:r w:rsidRPr="000312A2">
        <w:rPr>
          <w:rFonts w:ascii="Times New Roman" w:eastAsia="PMingLiU" w:hAnsi="Times New Roman" w:cs="Times New Roman"/>
          <w:sz w:val="28"/>
          <w:szCs w:val="28"/>
          <w:lang w:val="ro-MD" w:eastAsia="zh-CN"/>
        </w:rPr>
        <w:t>instanţei</w:t>
      </w:r>
      <w:proofErr w:type="spellEnd"/>
      <w:r w:rsidRPr="000312A2">
        <w:rPr>
          <w:rFonts w:ascii="Times New Roman" w:eastAsia="PMingLiU" w:hAnsi="Times New Roman" w:cs="Times New Roman"/>
          <w:sz w:val="28"/>
          <w:szCs w:val="28"/>
          <w:lang w:val="ro-MD" w:eastAsia="zh-CN"/>
        </w:rPr>
        <w:t xml:space="preserve"> de judecată competente, conform prevederilor </w:t>
      </w:r>
      <w:proofErr w:type="spellStart"/>
      <w:r w:rsidRPr="000312A2">
        <w:rPr>
          <w:rFonts w:ascii="Times New Roman" w:eastAsia="PMingLiU" w:hAnsi="Times New Roman" w:cs="Times New Roman"/>
          <w:sz w:val="28"/>
          <w:szCs w:val="28"/>
          <w:lang w:val="ro-MD" w:eastAsia="zh-CN"/>
        </w:rPr>
        <w:t>legislaţiei</w:t>
      </w:r>
      <w:proofErr w:type="spellEnd"/>
      <w:r w:rsidRPr="000312A2">
        <w:rPr>
          <w:rFonts w:ascii="Times New Roman" w:eastAsia="PMingLiU" w:hAnsi="Times New Roman" w:cs="Times New Roman"/>
          <w:sz w:val="28"/>
          <w:szCs w:val="28"/>
          <w:lang w:val="ro-MD" w:eastAsia="zh-CN"/>
        </w:rPr>
        <w:t xml:space="preserve"> Republicii Moldova.</w:t>
      </w:r>
    </w:p>
    <w:p w14:paraId="77B8F286" w14:textId="77777777" w:rsidR="006C5959" w:rsidRPr="000312A2" w:rsidRDefault="006C5959" w:rsidP="006C5959">
      <w:pPr>
        <w:tabs>
          <w:tab w:val="left" w:pos="1134"/>
        </w:tabs>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 xml:space="preserve">12.2. De la data semnării prezentului Contract, toate negocierile purtate </w:t>
      </w:r>
      <w:proofErr w:type="spellStart"/>
      <w:r w:rsidRPr="000312A2">
        <w:rPr>
          <w:rFonts w:ascii="Times New Roman" w:eastAsia="PMingLiU" w:hAnsi="Times New Roman" w:cs="Times New Roman"/>
          <w:sz w:val="28"/>
          <w:szCs w:val="28"/>
          <w:lang w:val="ro-MD" w:eastAsia="zh-CN"/>
        </w:rPr>
        <w:t>şi</w:t>
      </w:r>
      <w:proofErr w:type="spellEnd"/>
      <w:r w:rsidRPr="000312A2">
        <w:rPr>
          <w:rFonts w:ascii="Times New Roman" w:eastAsia="PMingLiU" w:hAnsi="Times New Roman" w:cs="Times New Roman"/>
          <w:sz w:val="28"/>
          <w:szCs w:val="28"/>
          <w:lang w:val="ro-MD" w:eastAsia="zh-CN"/>
        </w:rPr>
        <w:t xml:space="preserve"> documentele  întocmite anterior </w:t>
      </w:r>
      <w:proofErr w:type="spellStart"/>
      <w:r w:rsidRPr="000312A2">
        <w:rPr>
          <w:rFonts w:ascii="Times New Roman" w:eastAsia="PMingLiU" w:hAnsi="Times New Roman" w:cs="Times New Roman"/>
          <w:sz w:val="28"/>
          <w:szCs w:val="28"/>
          <w:lang w:val="ro-MD" w:eastAsia="zh-CN"/>
        </w:rPr>
        <w:t>îşi</w:t>
      </w:r>
      <w:proofErr w:type="spellEnd"/>
      <w:r w:rsidRPr="000312A2">
        <w:rPr>
          <w:rFonts w:ascii="Times New Roman" w:eastAsia="PMingLiU" w:hAnsi="Times New Roman" w:cs="Times New Roman"/>
          <w:sz w:val="28"/>
          <w:szCs w:val="28"/>
          <w:lang w:val="ro-MD" w:eastAsia="zh-CN"/>
        </w:rPr>
        <w:t xml:space="preserve"> pierd valabilitatea.</w:t>
      </w:r>
    </w:p>
    <w:p w14:paraId="0D3CEF9A" w14:textId="77777777" w:rsidR="006C5959" w:rsidRPr="000312A2" w:rsidRDefault="006C5959" w:rsidP="006C5959">
      <w:pPr>
        <w:tabs>
          <w:tab w:val="left" w:pos="1134"/>
        </w:tabs>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 xml:space="preserve">12.3. </w:t>
      </w:r>
      <w:proofErr w:type="spellStart"/>
      <w:r w:rsidRPr="000312A2">
        <w:rPr>
          <w:rFonts w:ascii="Times New Roman" w:eastAsia="PMingLiU" w:hAnsi="Times New Roman" w:cs="Times New Roman"/>
          <w:sz w:val="28"/>
          <w:szCs w:val="28"/>
          <w:lang w:val="ro-MD" w:eastAsia="zh-CN"/>
        </w:rPr>
        <w:t>Părţile</w:t>
      </w:r>
      <w:proofErr w:type="spellEnd"/>
      <w:r w:rsidRPr="000312A2">
        <w:rPr>
          <w:rFonts w:ascii="Times New Roman" w:eastAsia="PMingLiU" w:hAnsi="Times New Roman" w:cs="Times New Roman"/>
          <w:sz w:val="28"/>
          <w:szCs w:val="28"/>
          <w:lang w:val="ro-MD" w:eastAsia="zh-CN"/>
        </w:rPr>
        <w:t xml:space="preserve"> contractante au dreptul să convină asupra modificării clauzelor acestuia, prin acord </w:t>
      </w:r>
      <w:proofErr w:type="spellStart"/>
      <w:r w:rsidRPr="000312A2">
        <w:rPr>
          <w:rFonts w:ascii="Times New Roman" w:eastAsia="PMingLiU" w:hAnsi="Times New Roman" w:cs="Times New Roman"/>
          <w:sz w:val="28"/>
          <w:szCs w:val="28"/>
          <w:lang w:val="ro-MD" w:eastAsia="zh-CN"/>
        </w:rPr>
        <w:t>adiţional</w:t>
      </w:r>
      <w:proofErr w:type="spellEnd"/>
      <w:r w:rsidRPr="000312A2">
        <w:rPr>
          <w:rFonts w:ascii="Times New Roman" w:eastAsia="PMingLiU" w:hAnsi="Times New Roman" w:cs="Times New Roman"/>
          <w:sz w:val="28"/>
          <w:szCs w:val="28"/>
          <w:lang w:val="ro-MD" w:eastAsia="zh-CN"/>
        </w:rPr>
        <w:t xml:space="preserve">, numai în cazul </w:t>
      </w:r>
      <w:proofErr w:type="spellStart"/>
      <w:r w:rsidRPr="000312A2">
        <w:rPr>
          <w:rFonts w:ascii="Times New Roman" w:eastAsia="PMingLiU" w:hAnsi="Times New Roman" w:cs="Times New Roman"/>
          <w:sz w:val="28"/>
          <w:szCs w:val="28"/>
          <w:lang w:val="ro-MD" w:eastAsia="zh-CN"/>
        </w:rPr>
        <w:t>apariţiei</w:t>
      </w:r>
      <w:proofErr w:type="spellEnd"/>
      <w:r w:rsidRPr="000312A2">
        <w:rPr>
          <w:rFonts w:ascii="Times New Roman" w:eastAsia="PMingLiU" w:hAnsi="Times New Roman" w:cs="Times New Roman"/>
          <w:sz w:val="28"/>
          <w:szCs w:val="28"/>
          <w:lang w:val="ro-MD" w:eastAsia="zh-CN"/>
        </w:rPr>
        <w:t xml:space="preserve"> unor </w:t>
      </w:r>
      <w:proofErr w:type="spellStart"/>
      <w:r w:rsidRPr="000312A2">
        <w:rPr>
          <w:rFonts w:ascii="Times New Roman" w:eastAsia="PMingLiU" w:hAnsi="Times New Roman" w:cs="Times New Roman"/>
          <w:sz w:val="28"/>
          <w:szCs w:val="28"/>
          <w:lang w:val="ro-MD" w:eastAsia="zh-CN"/>
        </w:rPr>
        <w:t>circumstanţe</w:t>
      </w:r>
      <w:proofErr w:type="spellEnd"/>
      <w:r w:rsidRPr="000312A2">
        <w:rPr>
          <w:rFonts w:ascii="Times New Roman" w:eastAsia="PMingLiU" w:hAnsi="Times New Roman" w:cs="Times New Roman"/>
          <w:sz w:val="28"/>
          <w:szCs w:val="28"/>
          <w:lang w:val="ro-MD" w:eastAsia="zh-CN"/>
        </w:rPr>
        <w:t xml:space="preserve"> care nu au putut fi prevăzute la data încheierii Contractului. Modificările </w:t>
      </w:r>
      <w:proofErr w:type="spellStart"/>
      <w:r w:rsidRPr="000312A2">
        <w:rPr>
          <w:rFonts w:ascii="Times New Roman" w:eastAsia="PMingLiU" w:hAnsi="Times New Roman" w:cs="Times New Roman"/>
          <w:sz w:val="28"/>
          <w:szCs w:val="28"/>
          <w:lang w:val="ro-MD" w:eastAsia="zh-CN"/>
        </w:rPr>
        <w:t>şi</w:t>
      </w:r>
      <w:proofErr w:type="spellEnd"/>
      <w:r w:rsidRPr="000312A2">
        <w:rPr>
          <w:rFonts w:ascii="Times New Roman" w:eastAsia="PMingLiU" w:hAnsi="Times New Roman" w:cs="Times New Roman"/>
          <w:sz w:val="28"/>
          <w:szCs w:val="28"/>
          <w:lang w:val="ro-MD" w:eastAsia="zh-CN"/>
        </w:rPr>
        <w:t xml:space="preserve"> completările operate în prezentul Contract sunt valabile numai în cazul în care au fost redactate în scris, au fost semnate de </w:t>
      </w:r>
      <w:proofErr w:type="spellStart"/>
      <w:r w:rsidRPr="000312A2">
        <w:rPr>
          <w:rFonts w:ascii="Times New Roman" w:eastAsia="PMingLiU" w:hAnsi="Times New Roman" w:cs="Times New Roman"/>
          <w:sz w:val="28"/>
          <w:szCs w:val="28"/>
          <w:lang w:val="ro-MD" w:eastAsia="zh-CN"/>
        </w:rPr>
        <w:t>Părţi</w:t>
      </w:r>
      <w:proofErr w:type="spellEnd"/>
      <w:r w:rsidRPr="000312A2">
        <w:rPr>
          <w:rFonts w:ascii="Times New Roman" w:eastAsia="PMingLiU" w:hAnsi="Times New Roman" w:cs="Times New Roman"/>
          <w:sz w:val="28"/>
          <w:szCs w:val="28"/>
          <w:lang w:val="ro-MD" w:eastAsia="zh-CN"/>
        </w:rPr>
        <w:t xml:space="preserve"> și aprobate corespunzător.  </w:t>
      </w:r>
    </w:p>
    <w:p w14:paraId="75C0903A" w14:textId="77777777" w:rsidR="006C5959" w:rsidRPr="000312A2" w:rsidRDefault="006C5959" w:rsidP="006C5959">
      <w:pPr>
        <w:tabs>
          <w:tab w:val="left" w:pos="1134"/>
        </w:tabs>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 xml:space="preserve">12.4. Nici una dintre </w:t>
      </w:r>
      <w:proofErr w:type="spellStart"/>
      <w:r w:rsidRPr="000312A2">
        <w:rPr>
          <w:rFonts w:ascii="Times New Roman" w:eastAsia="PMingLiU" w:hAnsi="Times New Roman" w:cs="Times New Roman"/>
          <w:sz w:val="28"/>
          <w:szCs w:val="28"/>
          <w:lang w:val="ro-MD" w:eastAsia="zh-CN"/>
        </w:rPr>
        <w:t>Părţi</w:t>
      </w:r>
      <w:proofErr w:type="spellEnd"/>
      <w:r w:rsidRPr="000312A2">
        <w:rPr>
          <w:rFonts w:ascii="Times New Roman" w:eastAsia="PMingLiU" w:hAnsi="Times New Roman" w:cs="Times New Roman"/>
          <w:sz w:val="28"/>
          <w:szCs w:val="28"/>
          <w:lang w:val="ro-MD" w:eastAsia="zh-CN"/>
        </w:rPr>
        <w:t xml:space="preserve"> nu are dreptul să transmită </w:t>
      </w:r>
      <w:proofErr w:type="spellStart"/>
      <w:r w:rsidRPr="000312A2">
        <w:rPr>
          <w:rFonts w:ascii="Times New Roman" w:eastAsia="PMingLiU" w:hAnsi="Times New Roman" w:cs="Times New Roman"/>
          <w:sz w:val="28"/>
          <w:szCs w:val="28"/>
          <w:lang w:val="ro-MD" w:eastAsia="zh-CN"/>
        </w:rPr>
        <w:t>obligaţiile</w:t>
      </w:r>
      <w:proofErr w:type="spellEnd"/>
      <w:r w:rsidRPr="000312A2">
        <w:rPr>
          <w:rFonts w:ascii="Times New Roman" w:eastAsia="PMingLiU" w:hAnsi="Times New Roman" w:cs="Times New Roman"/>
          <w:sz w:val="28"/>
          <w:szCs w:val="28"/>
          <w:lang w:val="ro-MD" w:eastAsia="zh-CN"/>
        </w:rPr>
        <w:t xml:space="preserve"> </w:t>
      </w:r>
      <w:proofErr w:type="spellStart"/>
      <w:r w:rsidRPr="000312A2">
        <w:rPr>
          <w:rFonts w:ascii="Times New Roman" w:eastAsia="PMingLiU" w:hAnsi="Times New Roman" w:cs="Times New Roman"/>
          <w:sz w:val="28"/>
          <w:szCs w:val="28"/>
          <w:lang w:val="ro-MD" w:eastAsia="zh-CN"/>
        </w:rPr>
        <w:t>şi</w:t>
      </w:r>
      <w:proofErr w:type="spellEnd"/>
      <w:r w:rsidRPr="000312A2">
        <w:rPr>
          <w:rFonts w:ascii="Times New Roman" w:eastAsia="PMingLiU" w:hAnsi="Times New Roman" w:cs="Times New Roman"/>
          <w:sz w:val="28"/>
          <w:szCs w:val="28"/>
          <w:lang w:val="ro-MD" w:eastAsia="zh-CN"/>
        </w:rPr>
        <w:t xml:space="preserve"> drepturile sale stipulate în prezentul Contract unor persoane </w:t>
      </w:r>
      <w:proofErr w:type="spellStart"/>
      <w:r w:rsidRPr="000312A2">
        <w:rPr>
          <w:rFonts w:ascii="Times New Roman" w:eastAsia="PMingLiU" w:hAnsi="Times New Roman" w:cs="Times New Roman"/>
          <w:sz w:val="28"/>
          <w:szCs w:val="28"/>
          <w:lang w:val="ro-MD" w:eastAsia="zh-CN"/>
        </w:rPr>
        <w:t>terţe</w:t>
      </w:r>
      <w:proofErr w:type="spellEnd"/>
      <w:r w:rsidRPr="000312A2">
        <w:rPr>
          <w:rFonts w:ascii="Times New Roman" w:eastAsia="PMingLiU" w:hAnsi="Times New Roman" w:cs="Times New Roman"/>
          <w:sz w:val="28"/>
          <w:szCs w:val="28"/>
          <w:lang w:val="ro-MD" w:eastAsia="zh-CN"/>
        </w:rPr>
        <w:t xml:space="preserve"> fără acordul în scris al celorlalte </w:t>
      </w:r>
      <w:proofErr w:type="spellStart"/>
      <w:r w:rsidRPr="000312A2">
        <w:rPr>
          <w:rFonts w:ascii="Times New Roman" w:eastAsia="PMingLiU" w:hAnsi="Times New Roman" w:cs="Times New Roman"/>
          <w:sz w:val="28"/>
          <w:szCs w:val="28"/>
          <w:lang w:val="ro-MD" w:eastAsia="zh-CN"/>
        </w:rPr>
        <w:t>Părţi</w:t>
      </w:r>
      <w:proofErr w:type="spellEnd"/>
      <w:r w:rsidRPr="000312A2">
        <w:rPr>
          <w:rFonts w:ascii="Times New Roman" w:eastAsia="PMingLiU" w:hAnsi="Times New Roman" w:cs="Times New Roman"/>
          <w:sz w:val="28"/>
          <w:szCs w:val="28"/>
          <w:lang w:val="ro-MD" w:eastAsia="zh-CN"/>
        </w:rPr>
        <w:t>.</w:t>
      </w:r>
    </w:p>
    <w:p w14:paraId="776A047E" w14:textId="082E427F" w:rsidR="006C5959" w:rsidRPr="000312A2" w:rsidRDefault="006C5959" w:rsidP="006C5959">
      <w:pPr>
        <w:tabs>
          <w:tab w:val="left" w:pos="1134"/>
        </w:tabs>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12.5. Prezentul Contract este întocmit în trei exemplare identice, în limba română – câte un exemplar pentru Furnizor, Beneficiar și Centru.</w:t>
      </w:r>
    </w:p>
    <w:p w14:paraId="393B46B1" w14:textId="6D17244C" w:rsidR="006C5959" w:rsidRPr="000312A2" w:rsidRDefault="006C5959" w:rsidP="006C5959">
      <w:pPr>
        <w:tabs>
          <w:tab w:val="left" w:pos="1134"/>
        </w:tabs>
        <w:spacing w:after="0" w:line="240" w:lineRule="auto"/>
        <w:ind w:firstLine="709"/>
        <w:jc w:val="both"/>
        <w:rPr>
          <w:rFonts w:ascii="Times New Roman" w:eastAsia="Times New Roman" w:hAnsi="Times New Roman" w:cs="Times New Roman"/>
          <w:sz w:val="28"/>
          <w:szCs w:val="28"/>
          <w:lang w:val="ro-MD"/>
        </w:rPr>
      </w:pPr>
      <w:r w:rsidRPr="000312A2">
        <w:rPr>
          <w:rFonts w:ascii="Times New Roman" w:eastAsia="Times New Roman" w:hAnsi="Times New Roman" w:cs="Times New Roman"/>
          <w:sz w:val="28"/>
          <w:szCs w:val="28"/>
          <w:lang w:val="ro-MD"/>
        </w:rPr>
        <w:t xml:space="preserve">12.6. Prezentul Contract se consideră încheiat la data semnării și intră în vigoare la data înregistrării de către Centru, fiind valabil </w:t>
      </w:r>
      <w:r w:rsidRPr="000312A2">
        <w:rPr>
          <w:rFonts w:ascii="Times New Roman" w:eastAsia="PMingLiU" w:hAnsi="Times New Roman" w:cs="Times New Roman"/>
          <w:sz w:val="28"/>
          <w:szCs w:val="28"/>
          <w:lang w:val="ro-MD" w:eastAsia="zh-CN"/>
        </w:rPr>
        <w:t>până la</w:t>
      </w:r>
      <w:r w:rsidR="001B1D0B" w:rsidRPr="000312A2">
        <w:rPr>
          <w:rFonts w:ascii="Times New Roman" w:eastAsia="PMingLiU" w:hAnsi="Times New Roman" w:cs="Times New Roman"/>
          <w:sz w:val="28"/>
          <w:szCs w:val="28"/>
          <w:lang w:val="ro-MD" w:eastAsia="zh-CN"/>
        </w:rPr>
        <w:t xml:space="preserve"> </w:t>
      </w:r>
      <w:r w:rsidRPr="000312A2">
        <w:rPr>
          <w:rFonts w:ascii="Times New Roman" w:eastAsia="PMingLiU" w:hAnsi="Times New Roman" w:cs="Times New Roman"/>
          <w:sz w:val="28"/>
          <w:szCs w:val="28"/>
          <w:lang w:val="ro-MD" w:eastAsia="zh-CN"/>
        </w:rPr>
        <w:t xml:space="preserve">31.12.2026. </w:t>
      </w:r>
      <w:r w:rsidRPr="000312A2">
        <w:rPr>
          <w:rFonts w:ascii="Times New Roman" w:eastAsia="Times New Roman" w:hAnsi="Times New Roman" w:cs="Times New Roman"/>
          <w:sz w:val="28"/>
          <w:szCs w:val="28"/>
          <w:lang w:val="ro-MD"/>
        </w:rPr>
        <w:t xml:space="preserve">Contractul obligatoriu se înregistrează </w:t>
      </w:r>
      <w:r w:rsidRPr="000312A2">
        <w:rPr>
          <w:rFonts w:ascii="Times New Roman" w:eastAsia="PMingLiU" w:hAnsi="Times New Roman" w:cs="Times New Roman"/>
          <w:sz w:val="28"/>
          <w:szCs w:val="28"/>
          <w:lang w:val="ro-MD" w:eastAsia="zh-CN"/>
        </w:rPr>
        <w:t xml:space="preserve">în una dintre trezoreriile teritoriale ale Ministerului Finanțelor, dacă gestionarea surselor financiare se efectuează prin intermediul sistemului </w:t>
      </w:r>
      <w:proofErr w:type="spellStart"/>
      <w:r w:rsidRPr="000312A2">
        <w:rPr>
          <w:rFonts w:ascii="Times New Roman" w:eastAsia="PMingLiU" w:hAnsi="Times New Roman" w:cs="Times New Roman"/>
          <w:sz w:val="28"/>
          <w:szCs w:val="28"/>
          <w:lang w:val="ro-MD" w:eastAsia="zh-CN"/>
        </w:rPr>
        <w:t>trezorerial</w:t>
      </w:r>
      <w:proofErr w:type="spellEnd"/>
      <w:r w:rsidRPr="000312A2">
        <w:rPr>
          <w:rFonts w:ascii="Times New Roman" w:eastAsia="Times New Roman" w:hAnsi="Times New Roman" w:cs="Times New Roman"/>
          <w:sz w:val="28"/>
          <w:szCs w:val="28"/>
          <w:lang w:val="ro-MD"/>
        </w:rPr>
        <w:t>.</w:t>
      </w:r>
      <w:r w:rsidRPr="000312A2">
        <w:rPr>
          <w:rFonts w:ascii="Times New Roman" w:eastAsia="PMingLiU" w:hAnsi="Times New Roman" w:cs="Times New Roman"/>
          <w:sz w:val="28"/>
          <w:szCs w:val="28"/>
          <w:lang w:val="ro-MD" w:eastAsia="zh-CN"/>
        </w:rPr>
        <w:t xml:space="preserve">                                                                                                                               </w:t>
      </w:r>
    </w:p>
    <w:p w14:paraId="3213C3F3" w14:textId="77777777" w:rsidR="006C5959" w:rsidRPr="000312A2" w:rsidRDefault="006C5959" w:rsidP="006C5959">
      <w:pPr>
        <w:tabs>
          <w:tab w:val="left" w:pos="1134"/>
        </w:tabs>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 xml:space="preserve">12.7. Prezentul Contract reprezintă acordul de </w:t>
      </w:r>
      <w:proofErr w:type="spellStart"/>
      <w:r w:rsidRPr="000312A2">
        <w:rPr>
          <w:rFonts w:ascii="Times New Roman" w:eastAsia="PMingLiU" w:hAnsi="Times New Roman" w:cs="Times New Roman"/>
          <w:sz w:val="28"/>
          <w:szCs w:val="28"/>
          <w:lang w:val="ro-MD" w:eastAsia="zh-CN"/>
        </w:rPr>
        <w:t>voinţă</w:t>
      </w:r>
      <w:proofErr w:type="spellEnd"/>
      <w:r w:rsidRPr="000312A2">
        <w:rPr>
          <w:rFonts w:ascii="Times New Roman" w:eastAsia="PMingLiU" w:hAnsi="Times New Roman" w:cs="Times New Roman"/>
          <w:sz w:val="28"/>
          <w:szCs w:val="28"/>
          <w:lang w:val="ro-MD" w:eastAsia="zh-CN"/>
        </w:rPr>
        <w:t xml:space="preserve"> al </w:t>
      </w:r>
      <w:proofErr w:type="spellStart"/>
      <w:r w:rsidRPr="000312A2">
        <w:rPr>
          <w:rFonts w:ascii="Times New Roman" w:eastAsia="PMingLiU" w:hAnsi="Times New Roman" w:cs="Times New Roman"/>
          <w:sz w:val="28"/>
          <w:szCs w:val="28"/>
          <w:lang w:val="ro-MD" w:eastAsia="zh-CN"/>
        </w:rPr>
        <w:t>Părţilor</w:t>
      </w:r>
      <w:proofErr w:type="spellEnd"/>
      <w:r w:rsidRPr="000312A2">
        <w:rPr>
          <w:rFonts w:ascii="Times New Roman" w:eastAsia="PMingLiU" w:hAnsi="Times New Roman" w:cs="Times New Roman"/>
          <w:sz w:val="28"/>
          <w:szCs w:val="28"/>
          <w:lang w:val="ro-MD" w:eastAsia="zh-CN"/>
        </w:rPr>
        <w:t xml:space="preserve"> </w:t>
      </w:r>
      <w:proofErr w:type="spellStart"/>
      <w:r w:rsidRPr="000312A2">
        <w:rPr>
          <w:rFonts w:ascii="Times New Roman" w:eastAsia="PMingLiU" w:hAnsi="Times New Roman" w:cs="Times New Roman"/>
          <w:sz w:val="28"/>
          <w:szCs w:val="28"/>
          <w:lang w:val="ro-MD" w:eastAsia="zh-CN"/>
        </w:rPr>
        <w:t>şi</w:t>
      </w:r>
      <w:proofErr w:type="spellEnd"/>
      <w:r w:rsidRPr="000312A2">
        <w:rPr>
          <w:rFonts w:ascii="Times New Roman" w:eastAsia="PMingLiU" w:hAnsi="Times New Roman" w:cs="Times New Roman"/>
          <w:sz w:val="28"/>
          <w:szCs w:val="28"/>
          <w:lang w:val="ro-MD" w:eastAsia="zh-CN"/>
        </w:rPr>
        <w:t xml:space="preserve"> este semnat la data indicată pe acesta.</w:t>
      </w:r>
    </w:p>
    <w:p w14:paraId="3B511E57" w14:textId="77777777" w:rsidR="006C5959" w:rsidRPr="000312A2" w:rsidRDefault="006C5959" w:rsidP="006C5959">
      <w:pPr>
        <w:tabs>
          <w:tab w:val="left" w:pos="1134"/>
          <w:tab w:val="left" w:pos="4680"/>
          <w:tab w:val="left" w:pos="7020"/>
        </w:tabs>
        <w:suppressAutoHyphens/>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 xml:space="preserve">Pentru confirmarea celor </w:t>
      </w:r>
      <w:proofErr w:type="spellStart"/>
      <w:r w:rsidRPr="000312A2">
        <w:rPr>
          <w:rFonts w:ascii="Times New Roman" w:eastAsia="PMingLiU" w:hAnsi="Times New Roman" w:cs="Times New Roman"/>
          <w:sz w:val="28"/>
          <w:szCs w:val="28"/>
          <w:lang w:val="ro-MD" w:eastAsia="zh-CN"/>
        </w:rPr>
        <w:t>menţionate</w:t>
      </w:r>
      <w:proofErr w:type="spellEnd"/>
      <w:r w:rsidRPr="000312A2">
        <w:rPr>
          <w:rFonts w:ascii="Times New Roman" w:eastAsia="PMingLiU" w:hAnsi="Times New Roman" w:cs="Times New Roman"/>
          <w:sz w:val="28"/>
          <w:szCs w:val="28"/>
          <w:lang w:val="ro-MD" w:eastAsia="zh-CN"/>
        </w:rPr>
        <w:t xml:space="preserve"> mai sus, </w:t>
      </w:r>
      <w:proofErr w:type="spellStart"/>
      <w:r w:rsidRPr="000312A2">
        <w:rPr>
          <w:rFonts w:ascii="Times New Roman" w:eastAsia="PMingLiU" w:hAnsi="Times New Roman" w:cs="Times New Roman"/>
          <w:sz w:val="28"/>
          <w:szCs w:val="28"/>
          <w:lang w:val="ro-MD" w:eastAsia="zh-CN"/>
        </w:rPr>
        <w:t>Părţile</w:t>
      </w:r>
      <w:proofErr w:type="spellEnd"/>
      <w:r w:rsidRPr="000312A2">
        <w:rPr>
          <w:rFonts w:ascii="Times New Roman" w:eastAsia="PMingLiU" w:hAnsi="Times New Roman" w:cs="Times New Roman"/>
          <w:sz w:val="28"/>
          <w:szCs w:val="28"/>
          <w:lang w:val="ro-MD" w:eastAsia="zh-CN"/>
        </w:rPr>
        <w:t xml:space="preserve"> au semnat prezentul Contract în conformitate cu </w:t>
      </w:r>
      <w:proofErr w:type="spellStart"/>
      <w:r w:rsidRPr="000312A2">
        <w:rPr>
          <w:rFonts w:ascii="Times New Roman" w:eastAsia="PMingLiU" w:hAnsi="Times New Roman" w:cs="Times New Roman"/>
          <w:sz w:val="28"/>
          <w:szCs w:val="28"/>
          <w:lang w:val="ro-MD" w:eastAsia="zh-CN"/>
        </w:rPr>
        <w:t>legislaţia</w:t>
      </w:r>
      <w:proofErr w:type="spellEnd"/>
      <w:r w:rsidRPr="000312A2">
        <w:rPr>
          <w:rFonts w:ascii="Times New Roman" w:eastAsia="PMingLiU" w:hAnsi="Times New Roman" w:cs="Times New Roman"/>
          <w:sz w:val="28"/>
          <w:szCs w:val="28"/>
          <w:lang w:val="ro-MD" w:eastAsia="zh-CN"/>
        </w:rPr>
        <w:t xml:space="preserve"> Republicii Moldova la data </w:t>
      </w:r>
      <w:proofErr w:type="spellStart"/>
      <w:r w:rsidRPr="000312A2">
        <w:rPr>
          <w:rFonts w:ascii="Times New Roman" w:eastAsia="PMingLiU" w:hAnsi="Times New Roman" w:cs="Times New Roman"/>
          <w:sz w:val="28"/>
          <w:szCs w:val="28"/>
          <w:lang w:val="ro-MD" w:eastAsia="zh-CN"/>
        </w:rPr>
        <w:t>şi</w:t>
      </w:r>
      <w:proofErr w:type="spellEnd"/>
      <w:r w:rsidRPr="000312A2">
        <w:rPr>
          <w:rFonts w:ascii="Times New Roman" w:eastAsia="PMingLiU" w:hAnsi="Times New Roman" w:cs="Times New Roman"/>
          <w:sz w:val="28"/>
          <w:szCs w:val="28"/>
          <w:lang w:val="ro-MD" w:eastAsia="zh-CN"/>
        </w:rPr>
        <w:t xml:space="preserve"> anul indicate mai sus.</w:t>
      </w:r>
    </w:p>
    <w:p w14:paraId="701B5B8C" w14:textId="77777777" w:rsidR="00022E8E" w:rsidRPr="000312A2" w:rsidRDefault="00022E8E" w:rsidP="00022E8E">
      <w:pPr>
        <w:tabs>
          <w:tab w:val="left" w:pos="4680"/>
          <w:tab w:val="left" w:pos="7020"/>
        </w:tabs>
        <w:suppressAutoHyphens/>
        <w:spacing w:after="0"/>
        <w:jc w:val="center"/>
        <w:rPr>
          <w:rFonts w:ascii="Times New Roman" w:eastAsia="PMingLiU" w:hAnsi="Times New Roman" w:cs="Times New Roman"/>
          <w:i/>
          <w:iCs/>
          <w:color w:val="000000" w:themeColor="text1"/>
          <w:sz w:val="28"/>
          <w:szCs w:val="28"/>
          <w:lang w:val="ro-MD" w:eastAsia="zh-CN"/>
        </w:rPr>
      </w:pPr>
      <w:r w:rsidRPr="000312A2">
        <w:rPr>
          <w:rFonts w:ascii="Times New Roman" w:eastAsia="PMingLiU" w:hAnsi="Times New Roman" w:cs="Times New Roman"/>
          <w:i/>
          <w:iCs/>
          <w:color w:val="000000" w:themeColor="text1"/>
          <w:sz w:val="28"/>
          <w:szCs w:val="28"/>
          <w:lang w:val="ro-MD" w:eastAsia="zh-CN"/>
        </w:rPr>
        <w:t>II. CONDIȚIILE</w:t>
      </w:r>
    </w:p>
    <w:p w14:paraId="6493F588" w14:textId="77777777" w:rsidR="00022E8E" w:rsidRPr="000312A2" w:rsidRDefault="00022E8E" w:rsidP="00022E8E">
      <w:pPr>
        <w:tabs>
          <w:tab w:val="left" w:pos="4680"/>
          <w:tab w:val="left" w:pos="7020"/>
        </w:tabs>
        <w:suppressAutoHyphens/>
        <w:spacing w:after="0"/>
        <w:jc w:val="center"/>
        <w:rPr>
          <w:rFonts w:ascii="Times New Roman" w:eastAsia="PMingLiU" w:hAnsi="Times New Roman" w:cs="Times New Roman"/>
          <w:i/>
          <w:iCs/>
          <w:color w:val="000000" w:themeColor="text1"/>
          <w:sz w:val="28"/>
          <w:szCs w:val="28"/>
          <w:lang w:val="ro-MD" w:eastAsia="zh-CN"/>
        </w:rPr>
      </w:pPr>
      <w:r w:rsidRPr="000312A2">
        <w:rPr>
          <w:rFonts w:ascii="Times New Roman" w:eastAsia="PMingLiU" w:hAnsi="Times New Roman" w:cs="Times New Roman"/>
          <w:i/>
          <w:iCs/>
          <w:color w:val="000000" w:themeColor="text1"/>
          <w:sz w:val="28"/>
          <w:szCs w:val="28"/>
          <w:lang w:val="ro-MD" w:eastAsia="zh-CN"/>
        </w:rPr>
        <w:t>SPECIALE ALE CONTRACTULUI</w:t>
      </w:r>
    </w:p>
    <w:p w14:paraId="1542B7B2" w14:textId="6413CD43" w:rsidR="00001C36" w:rsidRPr="000312A2" w:rsidRDefault="00022E8E" w:rsidP="00022E8E">
      <w:pPr>
        <w:tabs>
          <w:tab w:val="left" w:pos="4680"/>
          <w:tab w:val="left" w:pos="7020"/>
        </w:tabs>
        <w:suppressAutoHyphens/>
        <w:spacing w:after="0"/>
        <w:jc w:val="center"/>
        <w:rPr>
          <w:rFonts w:ascii="Times New Roman" w:eastAsia="PMingLiU" w:hAnsi="Times New Roman" w:cs="Times New Roman"/>
          <w:i/>
          <w:iCs/>
          <w:color w:val="000000" w:themeColor="text1"/>
          <w:sz w:val="28"/>
          <w:szCs w:val="28"/>
          <w:lang w:val="ro-MD" w:eastAsia="zh-CN"/>
        </w:rPr>
      </w:pPr>
      <w:r w:rsidRPr="000312A2">
        <w:rPr>
          <w:rFonts w:ascii="Times New Roman" w:eastAsia="PMingLiU" w:hAnsi="Times New Roman" w:cs="Times New Roman"/>
          <w:i/>
          <w:iCs/>
          <w:color w:val="000000" w:themeColor="text1"/>
          <w:sz w:val="28"/>
          <w:szCs w:val="28"/>
          <w:lang w:val="ro-MD" w:eastAsia="zh-CN"/>
        </w:rPr>
        <w:t>(LA NECESITATE)</w:t>
      </w:r>
    </w:p>
    <w:p w14:paraId="7B04EB67" w14:textId="748B11B3" w:rsidR="00D94E95" w:rsidRPr="000312A2" w:rsidRDefault="00D94E95" w:rsidP="001F142F">
      <w:pPr>
        <w:pStyle w:val="ListParagraph"/>
        <w:numPr>
          <w:ilvl w:val="0"/>
          <w:numId w:val="12"/>
        </w:numPr>
        <w:tabs>
          <w:tab w:val="left" w:pos="1134"/>
        </w:tabs>
        <w:spacing w:after="0" w:line="240" w:lineRule="auto"/>
        <w:jc w:val="both"/>
        <w:rPr>
          <w:rFonts w:ascii="Times New Roman" w:eastAsia="PMingLiU" w:hAnsi="Times New Roman" w:cs="Times New Roman"/>
          <w:b/>
          <w:bCs/>
          <w:sz w:val="28"/>
          <w:szCs w:val="24"/>
          <w:lang w:val="ro-MD" w:eastAsia="zh-CN"/>
        </w:rPr>
      </w:pPr>
      <w:r w:rsidRPr="000312A2">
        <w:rPr>
          <w:rFonts w:ascii="Times New Roman" w:eastAsia="PMingLiU" w:hAnsi="Times New Roman" w:cs="Times New Roman"/>
          <w:b/>
          <w:bCs/>
          <w:sz w:val="28"/>
          <w:szCs w:val="24"/>
          <w:lang w:val="ro-MD" w:eastAsia="zh-CN"/>
        </w:rPr>
        <w:t>Mecanisme suplimentare de asigurare a livrării în termenele contractuale</w:t>
      </w:r>
    </w:p>
    <w:p w14:paraId="51DCEAE3" w14:textId="1E1E1D50" w:rsidR="00D94E95" w:rsidRPr="000312A2" w:rsidRDefault="00D94E95" w:rsidP="00D94E95">
      <w:pPr>
        <w:pStyle w:val="ListParagraph"/>
        <w:numPr>
          <w:ilvl w:val="1"/>
          <w:numId w:val="12"/>
        </w:numPr>
        <w:tabs>
          <w:tab w:val="left" w:pos="1134"/>
        </w:tabs>
        <w:spacing w:after="0" w:line="240" w:lineRule="auto"/>
        <w:ind w:left="90" w:firstLine="630"/>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În scopul asigurării respectării termenelor de livrare stabilite în prezentul Contract, Furnizorul se obligă:</w:t>
      </w:r>
    </w:p>
    <w:p w14:paraId="4BB7F48C" w14:textId="77777777" w:rsidR="00C14AF8" w:rsidRPr="000312A2" w:rsidRDefault="00D94E95" w:rsidP="00C14AF8">
      <w:pPr>
        <w:pStyle w:val="ListParagraph"/>
        <w:numPr>
          <w:ilvl w:val="0"/>
          <w:numId w:val="13"/>
        </w:numPr>
        <w:tabs>
          <w:tab w:val="left" w:pos="720"/>
        </w:tabs>
        <w:spacing w:after="0" w:line="240" w:lineRule="auto"/>
        <w:ind w:left="90" w:firstLine="630"/>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lastRenderedPageBreak/>
        <w:t>să transmită Centrului în termen de cel mult 5 (cinci) zile lucrătoare</w:t>
      </w:r>
      <w:r w:rsidR="00E64FF1" w:rsidRPr="000312A2">
        <w:rPr>
          <w:rFonts w:ascii="Times New Roman" w:eastAsia="PMingLiU" w:hAnsi="Times New Roman" w:cs="Times New Roman"/>
          <w:sz w:val="28"/>
          <w:szCs w:val="24"/>
          <w:lang w:val="ro-MD" w:eastAsia="zh-CN"/>
        </w:rPr>
        <w:t xml:space="preserve"> o</w:t>
      </w:r>
      <w:r w:rsidRPr="000312A2">
        <w:rPr>
          <w:rFonts w:ascii="Times New Roman" w:eastAsia="PMingLiU" w:hAnsi="Times New Roman" w:cs="Times New Roman"/>
          <w:sz w:val="28"/>
          <w:szCs w:val="24"/>
          <w:lang w:val="ro-MD" w:eastAsia="zh-CN"/>
        </w:rPr>
        <w:t xml:space="preserve"> </w:t>
      </w:r>
      <w:r w:rsidR="00E64FF1" w:rsidRPr="000312A2">
        <w:rPr>
          <w:rFonts w:ascii="Times New Roman" w:eastAsia="PMingLiU" w:hAnsi="Times New Roman" w:cs="Times New Roman"/>
          <w:sz w:val="28"/>
          <w:szCs w:val="24"/>
          <w:lang w:val="ro-MD" w:eastAsia="zh-CN"/>
        </w:rPr>
        <w:t xml:space="preserve">dovadă formală </w:t>
      </w:r>
      <w:r w:rsidRPr="000312A2">
        <w:rPr>
          <w:rFonts w:ascii="Times New Roman" w:eastAsia="PMingLiU" w:hAnsi="Times New Roman" w:cs="Times New Roman"/>
          <w:sz w:val="28"/>
          <w:szCs w:val="24"/>
          <w:lang w:val="ro-MD" w:eastAsia="zh-CN"/>
        </w:rPr>
        <w:t>privind plasarea comenzii</w:t>
      </w:r>
      <w:r w:rsidR="00216B55" w:rsidRPr="000312A2">
        <w:rPr>
          <w:rFonts w:ascii="Times New Roman" w:eastAsia="PMingLiU" w:hAnsi="Times New Roman" w:cs="Times New Roman"/>
          <w:sz w:val="28"/>
          <w:szCs w:val="24"/>
          <w:lang w:val="ro-MD" w:eastAsia="zh-CN"/>
        </w:rPr>
        <w:t xml:space="preserve"> către producător</w:t>
      </w:r>
      <w:r w:rsidRPr="000312A2">
        <w:rPr>
          <w:rFonts w:ascii="Times New Roman" w:eastAsia="PMingLiU" w:hAnsi="Times New Roman" w:cs="Times New Roman"/>
          <w:sz w:val="28"/>
          <w:szCs w:val="24"/>
          <w:lang w:val="ro-MD" w:eastAsia="zh-CN"/>
        </w:rPr>
        <w:t>;</w:t>
      </w:r>
    </w:p>
    <w:p w14:paraId="4DCF184E" w14:textId="01CA20BB" w:rsidR="00613911" w:rsidRPr="000312A2" w:rsidRDefault="00DE56D1" w:rsidP="00C14AF8">
      <w:pPr>
        <w:pStyle w:val="ListParagraph"/>
        <w:numPr>
          <w:ilvl w:val="0"/>
          <w:numId w:val="13"/>
        </w:numPr>
        <w:tabs>
          <w:tab w:val="left" w:pos="720"/>
        </w:tabs>
        <w:spacing w:after="0" w:line="240" w:lineRule="auto"/>
        <w:ind w:left="90" w:firstLine="630"/>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să comunice Centrului </w:t>
      </w:r>
      <w:r w:rsidR="00D94E95" w:rsidRPr="000312A2">
        <w:rPr>
          <w:rFonts w:ascii="Times New Roman" w:eastAsia="PMingLiU" w:hAnsi="Times New Roman" w:cs="Times New Roman"/>
          <w:sz w:val="28"/>
          <w:szCs w:val="24"/>
          <w:lang w:val="ro-MD" w:eastAsia="zh-CN"/>
        </w:rPr>
        <w:t xml:space="preserve">în termen de 2 (două) zile lucrătoare </w:t>
      </w:r>
      <w:r w:rsidR="009C4352" w:rsidRPr="000312A2">
        <w:rPr>
          <w:rFonts w:ascii="Times New Roman" w:eastAsia="PMingLiU" w:hAnsi="Times New Roman" w:cs="Times New Roman"/>
          <w:sz w:val="28"/>
          <w:szCs w:val="24"/>
          <w:lang w:val="ro-MD" w:eastAsia="zh-CN"/>
        </w:rPr>
        <w:t>din data recepționării</w:t>
      </w:r>
      <w:r w:rsidR="00C14AF8" w:rsidRPr="000312A2">
        <w:rPr>
          <w:rFonts w:ascii="Times New Roman" w:eastAsia="PMingLiU" w:hAnsi="Times New Roman" w:cs="Times New Roman"/>
          <w:sz w:val="28"/>
          <w:szCs w:val="24"/>
          <w:lang w:val="ro-MD" w:eastAsia="zh-CN"/>
        </w:rPr>
        <w:t xml:space="preserve"> </w:t>
      </w:r>
      <w:r w:rsidR="009C4352" w:rsidRPr="000312A2">
        <w:rPr>
          <w:rFonts w:ascii="Times New Roman" w:eastAsia="PMingLiU" w:hAnsi="Times New Roman" w:cs="Times New Roman"/>
          <w:sz w:val="28"/>
          <w:szCs w:val="24"/>
          <w:lang w:val="ro-MD" w:eastAsia="zh-CN"/>
        </w:rPr>
        <w:t>răspunsului  din partea producătorului</w:t>
      </w:r>
      <w:r w:rsidR="00613911" w:rsidRPr="000312A2">
        <w:rPr>
          <w:rFonts w:ascii="Times New Roman" w:eastAsia="PMingLiU" w:hAnsi="Times New Roman" w:cs="Times New Roman"/>
          <w:sz w:val="28"/>
          <w:szCs w:val="24"/>
          <w:lang w:val="ro-MD" w:eastAsia="zh-CN"/>
        </w:rPr>
        <w:t>,</w:t>
      </w:r>
      <w:r w:rsidR="00C14AF8" w:rsidRPr="000312A2">
        <w:rPr>
          <w:rFonts w:ascii="Times New Roman" w:eastAsia="PMingLiU" w:hAnsi="Times New Roman" w:cs="Times New Roman"/>
          <w:sz w:val="28"/>
          <w:szCs w:val="24"/>
          <w:lang w:val="ro-MD" w:eastAsia="zh-CN"/>
        </w:rPr>
        <w:t xml:space="preserve"> </w:t>
      </w:r>
      <w:r w:rsidR="00822BAF" w:rsidRPr="000312A2">
        <w:rPr>
          <w:rFonts w:ascii="Times New Roman" w:eastAsia="PMingLiU" w:hAnsi="Times New Roman" w:cs="Times New Roman"/>
          <w:sz w:val="28"/>
          <w:szCs w:val="24"/>
          <w:lang w:val="ro-MD" w:eastAsia="zh-CN"/>
        </w:rPr>
        <w:t>despre</w:t>
      </w:r>
      <w:r w:rsidR="009C4352" w:rsidRPr="000312A2">
        <w:rPr>
          <w:rFonts w:ascii="Times New Roman" w:eastAsia="PMingLiU" w:hAnsi="Times New Roman" w:cs="Times New Roman"/>
          <w:sz w:val="28"/>
          <w:szCs w:val="24"/>
          <w:lang w:val="ro-MD" w:eastAsia="zh-CN"/>
        </w:rPr>
        <w:t xml:space="preserve"> </w:t>
      </w:r>
      <w:r w:rsidR="00613911" w:rsidRPr="000312A2">
        <w:rPr>
          <w:rFonts w:ascii="Times New Roman" w:eastAsia="PMingLiU" w:hAnsi="Times New Roman" w:cs="Times New Roman"/>
          <w:sz w:val="28"/>
          <w:szCs w:val="24"/>
          <w:lang w:val="ro-MD" w:eastAsia="zh-CN"/>
        </w:rPr>
        <w:t>orice</w:t>
      </w:r>
      <w:r w:rsidR="00822BAF" w:rsidRPr="000312A2">
        <w:rPr>
          <w:rFonts w:ascii="Times New Roman" w:eastAsia="PMingLiU" w:hAnsi="Times New Roman" w:cs="Times New Roman"/>
          <w:sz w:val="28"/>
          <w:szCs w:val="24"/>
          <w:lang w:val="ro-MD" w:eastAsia="zh-CN"/>
        </w:rPr>
        <w:t xml:space="preserve"> </w:t>
      </w:r>
      <w:r w:rsidR="00613911" w:rsidRPr="000312A2">
        <w:rPr>
          <w:rFonts w:ascii="Times New Roman" w:eastAsia="PMingLiU" w:hAnsi="Times New Roman" w:cs="Times New Roman"/>
          <w:sz w:val="28"/>
          <w:szCs w:val="24"/>
          <w:lang w:val="ro-MD" w:eastAsia="zh-CN"/>
        </w:rPr>
        <w:t>observație</w:t>
      </w:r>
      <w:r w:rsidR="00822BAF" w:rsidRPr="000312A2">
        <w:rPr>
          <w:rFonts w:ascii="Times New Roman" w:eastAsia="PMingLiU" w:hAnsi="Times New Roman" w:cs="Times New Roman"/>
          <w:sz w:val="28"/>
          <w:szCs w:val="24"/>
          <w:lang w:val="ro-MD" w:eastAsia="zh-CN"/>
        </w:rPr>
        <w:t xml:space="preserve"> din</w:t>
      </w:r>
      <w:r w:rsidR="00613911" w:rsidRPr="000312A2">
        <w:rPr>
          <w:rFonts w:ascii="Times New Roman" w:eastAsia="PMingLiU" w:hAnsi="Times New Roman" w:cs="Times New Roman"/>
          <w:sz w:val="28"/>
          <w:szCs w:val="24"/>
          <w:lang w:val="ro-MD" w:eastAsia="zh-CN"/>
        </w:rPr>
        <w:t xml:space="preserve"> p</w:t>
      </w:r>
      <w:r w:rsidRPr="000312A2">
        <w:rPr>
          <w:rFonts w:ascii="Times New Roman" w:eastAsia="PMingLiU" w:hAnsi="Times New Roman" w:cs="Times New Roman"/>
          <w:sz w:val="28"/>
          <w:szCs w:val="24"/>
          <w:lang w:val="ro-MD" w:eastAsia="zh-CN"/>
        </w:rPr>
        <w:t xml:space="preserve">artea producătorului privind </w:t>
      </w:r>
      <w:r w:rsidR="00613911" w:rsidRPr="000312A2">
        <w:rPr>
          <w:rFonts w:ascii="Times New Roman" w:eastAsia="PMingLiU" w:hAnsi="Times New Roman" w:cs="Times New Roman"/>
          <w:sz w:val="28"/>
          <w:szCs w:val="24"/>
          <w:lang w:val="ro-MD" w:eastAsia="zh-CN"/>
        </w:rPr>
        <w:t>decalaje, modificări sau refuzuri;</w:t>
      </w:r>
    </w:p>
    <w:p w14:paraId="744618E0" w14:textId="4DDAE961" w:rsidR="00D94E95" w:rsidRPr="000312A2" w:rsidRDefault="00D94E95" w:rsidP="00D94E95">
      <w:pPr>
        <w:pStyle w:val="ListParagraph"/>
        <w:numPr>
          <w:ilvl w:val="0"/>
          <w:numId w:val="13"/>
        </w:numPr>
        <w:tabs>
          <w:tab w:val="left" w:pos="720"/>
        </w:tabs>
        <w:spacing w:after="0" w:line="240" w:lineRule="auto"/>
        <w:ind w:left="90" w:firstLine="630"/>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să raporteze</w:t>
      </w:r>
      <w:r w:rsidR="00814C7B" w:rsidRPr="000312A2">
        <w:rPr>
          <w:rFonts w:ascii="Times New Roman" w:eastAsia="PMingLiU" w:hAnsi="Times New Roman" w:cs="Times New Roman"/>
          <w:sz w:val="28"/>
          <w:szCs w:val="24"/>
          <w:lang w:val="ro-MD" w:eastAsia="zh-CN"/>
        </w:rPr>
        <w:t xml:space="preserve"> Centrului</w:t>
      </w:r>
      <w:r w:rsidRPr="000312A2">
        <w:rPr>
          <w:rFonts w:ascii="Times New Roman" w:eastAsia="PMingLiU" w:hAnsi="Times New Roman" w:cs="Times New Roman"/>
          <w:sz w:val="28"/>
          <w:szCs w:val="24"/>
          <w:lang w:val="ro-MD" w:eastAsia="zh-CN"/>
        </w:rPr>
        <w:t xml:space="preserve"> </w:t>
      </w:r>
      <w:r w:rsidR="00805999" w:rsidRPr="000312A2">
        <w:rPr>
          <w:rFonts w:ascii="Times New Roman" w:eastAsia="PMingLiU" w:hAnsi="Times New Roman" w:cs="Times New Roman"/>
          <w:sz w:val="28"/>
          <w:szCs w:val="24"/>
          <w:lang w:val="ro-MD" w:eastAsia="zh-CN"/>
        </w:rPr>
        <w:t>d</w:t>
      </w:r>
      <w:r w:rsidR="00762A08" w:rsidRPr="000312A2">
        <w:rPr>
          <w:rFonts w:ascii="Times New Roman" w:eastAsia="PMingLiU" w:hAnsi="Times New Roman" w:cs="Times New Roman"/>
          <w:sz w:val="28"/>
          <w:szCs w:val="24"/>
          <w:lang w:val="ro-MD" w:eastAsia="zh-CN"/>
        </w:rPr>
        <w:t>espre</w:t>
      </w:r>
      <w:r w:rsidR="00805999" w:rsidRPr="000312A2">
        <w:rPr>
          <w:rFonts w:ascii="Times New Roman" w:eastAsia="PMingLiU" w:hAnsi="Times New Roman" w:cs="Times New Roman"/>
          <w:sz w:val="28"/>
          <w:szCs w:val="24"/>
          <w:lang w:val="ro-MD" w:eastAsia="zh-CN"/>
        </w:rPr>
        <w:t xml:space="preserve"> </w:t>
      </w:r>
      <w:r w:rsidR="00D6768C" w:rsidRPr="000312A2">
        <w:rPr>
          <w:rFonts w:ascii="Times New Roman" w:eastAsia="PMingLiU" w:hAnsi="Times New Roman" w:cs="Times New Roman"/>
          <w:sz w:val="28"/>
          <w:szCs w:val="24"/>
          <w:lang w:val="ro-MD" w:eastAsia="zh-CN"/>
        </w:rPr>
        <w:t xml:space="preserve">orice </w:t>
      </w:r>
      <w:r w:rsidR="00814C7B" w:rsidRPr="000312A2">
        <w:rPr>
          <w:rFonts w:ascii="Times New Roman" w:eastAsia="PMingLiU" w:hAnsi="Times New Roman" w:cs="Times New Roman"/>
          <w:sz w:val="28"/>
          <w:szCs w:val="24"/>
          <w:lang w:val="ro-MD" w:eastAsia="zh-CN"/>
        </w:rPr>
        <w:t>incident</w:t>
      </w:r>
      <w:r w:rsidR="00D6768C" w:rsidRPr="000312A2">
        <w:rPr>
          <w:rFonts w:ascii="Times New Roman" w:eastAsia="PMingLiU" w:hAnsi="Times New Roman" w:cs="Times New Roman"/>
          <w:sz w:val="28"/>
          <w:szCs w:val="24"/>
          <w:lang w:val="ro-MD" w:eastAsia="zh-CN"/>
        </w:rPr>
        <w:t xml:space="preserve"> care af</w:t>
      </w:r>
      <w:r w:rsidR="005C111F" w:rsidRPr="000312A2">
        <w:rPr>
          <w:rFonts w:ascii="Times New Roman" w:eastAsia="PMingLiU" w:hAnsi="Times New Roman" w:cs="Times New Roman"/>
          <w:sz w:val="28"/>
          <w:szCs w:val="24"/>
          <w:lang w:val="ro-MD" w:eastAsia="zh-CN"/>
        </w:rPr>
        <w:t>e</w:t>
      </w:r>
      <w:r w:rsidR="00D6768C" w:rsidRPr="000312A2">
        <w:rPr>
          <w:rFonts w:ascii="Times New Roman" w:eastAsia="PMingLiU" w:hAnsi="Times New Roman" w:cs="Times New Roman"/>
          <w:sz w:val="28"/>
          <w:szCs w:val="24"/>
          <w:lang w:val="ro-MD" w:eastAsia="zh-CN"/>
        </w:rPr>
        <w:t>ctează sau po</w:t>
      </w:r>
      <w:r w:rsidR="005C111F" w:rsidRPr="000312A2">
        <w:rPr>
          <w:rFonts w:ascii="Times New Roman" w:eastAsia="PMingLiU" w:hAnsi="Times New Roman" w:cs="Times New Roman"/>
          <w:sz w:val="28"/>
          <w:szCs w:val="24"/>
          <w:lang w:val="ro-MD" w:eastAsia="zh-CN"/>
        </w:rPr>
        <w:t>a</w:t>
      </w:r>
      <w:r w:rsidR="00D6768C" w:rsidRPr="000312A2">
        <w:rPr>
          <w:rFonts w:ascii="Times New Roman" w:eastAsia="PMingLiU" w:hAnsi="Times New Roman" w:cs="Times New Roman"/>
          <w:sz w:val="28"/>
          <w:szCs w:val="24"/>
          <w:lang w:val="ro-MD" w:eastAsia="zh-CN"/>
        </w:rPr>
        <w:t>t</w:t>
      </w:r>
      <w:r w:rsidR="005C111F" w:rsidRPr="000312A2">
        <w:rPr>
          <w:rFonts w:ascii="Times New Roman" w:eastAsia="PMingLiU" w:hAnsi="Times New Roman" w:cs="Times New Roman"/>
          <w:sz w:val="28"/>
          <w:szCs w:val="24"/>
          <w:lang w:val="ro-MD" w:eastAsia="zh-CN"/>
        </w:rPr>
        <w:t>e</w:t>
      </w:r>
      <w:r w:rsidR="00D6768C" w:rsidRPr="000312A2">
        <w:rPr>
          <w:rFonts w:ascii="Times New Roman" w:eastAsia="PMingLiU" w:hAnsi="Times New Roman" w:cs="Times New Roman"/>
          <w:sz w:val="28"/>
          <w:szCs w:val="24"/>
          <w:lang w:val="ro-MD" w:eastAsia="zh-CN"/>
        </w:rPr>
        <w:t xml:space="preserve"> afecta lanțul logistic al bunurilor contractate</w:t>
      </w:r>
      <w:r w:rsidR="004A7FE4" w:rsidRPr="000312A2">
        <w:rPr>
          <w:rFonts w:ascii="Times New Roman" w:eastAsia="PMingLiU" w:hAnsi="Times New Roman" w:cs="Times New Roman"/>
          <w:sz w:val="28"/>
          <w:szCs w:val="24"/>
          <w:lang w:val="ro-MD" w:eastAsia="zh-CN"/>
        </w:rPr>
        <w:t xml:space="preserve"> (</w:t>
      </w:r>
      <w:r w:rsidR="00183838" w:rsidRPr="000312A2">
        <w:rPr>
          <w:rFonts w:ascii="Times New Roman" w:eastAsia="PMingLiU" w:hAnsi="Times New Roman" w:cs="Times New Roman"/>
          <w:sz w:val="28"/>
          <w:szCs w:val="24"/>
          <w:lang w:val="ro-MD" w:eastAsia="zh-CN"/>
        </w:rPr>
        <w:t>și respectiv</w:t>
      </w:r>
      <w:r w:rsidR="00664628" w:rsidRPr="000312A2">
        <w:rPr>
          <w:rFonts w:ascii="Times New Roman" w:eastAsia="PMingLiU" w:hAnsi="Times New Roman" w:cs="Times New Roman"/>
          <w:sz w:val="28"/>
          <w:szCs w:val="24"/>
          <w:lang w:val="ro-MD" w:eastAsia="zh-CN"/>
        </w:rPr>
        <w:t xml:space="preserve"> </w:t>
      </w:r>
      <w:r w:rsidR="00183838" w:rsidRPr="000312A2">
        <w:rPr>
          <w:rFonts w:ascii="Times New Roman" w:eastAsia="PMingLiU" w:hAnsi="Times New Roman" w:cs="Times New Roman"/>
          <w:sz w:val="28"/>
          <w:szCs w:val="24"/>
          <w:lang w:val="ro-MD" w:eastAsia="zh-CN"/>
        </w:rPr>
        <w:t xml:space="preserve">să conducă la </w:t>
      </w:r>
      <w:r w:rsidR="004A7FE4" w:rsidRPr="000312A2">
        <w:rPr>
          <w:rFonts w:ascii="Times New Roman" w:eastAsia="PMingLiU" w:hAnsi="Times New Roman" w:cs="Times New Roman"/>
          <w:sz w:val="28"/>
          <w:szCs w:val="24"/>
          <w:lang w:val="ro-MD" w:eastAsia="zh-CN"/>
        </w:rPr>
        <w:t>întârzierea</w:t>
      </w:r>
      <w:r w:rsidR="00183838" w:rsidRPr="000312A2">
        <w:rPr>
          <w:rFonts w:ascii="Times New Roman" w:eastAsia="PMingLiU" w:hAnsi="Times New Roman" w:cs="Times New Roman"/>
          <w:sz w:val="28"/>
          <w:szCs w:val="24"/>
          <w:lang w:val="ro-MD" w:eastAsia="zh-CN"/>
        </w:rPr>
        <w:t xml:space="preserve"> livrării/nelivrarea bunurilor contractate</w:t>
      </w:r>
      <w:r w:rsidR="004A7FE4" w:rsidRPr="000312A2">
        <w:rPr>
          <w:rFonts w:ascii="Times New Roman" w:eastAsia="PMingLiU" w:hAnsi="Times New Roman" w:cs="Times New Roman"/>
          <w:sz w:val="28"/>
          <w:szCs w:val="24"/>
          <w:lang w:val="ro-MD" w:eastAsia="zh-CN"/>
        </w:rPr>
        <w:t>),</w:t>
      </w:r>
      <w:r w:rsidR="00814C7B" w:rsidRPr="000312A2">
        <w:rPr>
          <w:rFonts w:ascii="Times New Roman" w:eastAsia="PMingLiU" w:hAnsi="Times New Roman" w:cs="Times New Roman"/>
          <w:sz w:val="28"/>
          <w:szCs w:val="24"/>
          <w:lang w:val="ro-MD" w:eastAsia="zh-CN"/>
        </w:rPr>
        <w:t xml:space="preserve"> </w:t>
      </w:r>
      <w:r w:rsidR="004A7FE4" w:rsidRPr="000312A2">
        <w:rPr>
          <w:rFonts w:ascii="Times New Roman" w:eastAsia="PMingLiU" w:hAnsi="Times New Roman" w:cs="Times New Roman"/>
          <w:sz w:val="28"/>
          <w:szCs w:val="24"/>
          <w:lang w:val="ro-MD" w:eastAsia="zh-CN"/>
        </w:rPr>
        <w:t xml:space="preserve">măsurile concrete de remediere întreprinse și  termenele estimative de livrare </w:t>
      </w:r>
      <w:r w:rsidR="009F0C0B" w:rsidRPr="000312A2">
        <w:rPr>
          <w:rFonts w:ascii="Times New Roman" w:eastAsia="PMingLiU" w:hAnsi="Times New Roman" w:cs="Times New Roman"/>
          <w:sz w:val="28"/>
          <w:szCs w:val="24"/>
          <w:lang w:val="ro-MD" w:eastAsia="zh-CN"/>
        </w:rPr>
        <w:t xml:space="preserve">( în caz de întârzieri); Informația urmează a fi prezentată </w:t>
      </w:r>
      <w:r w:rsidR="005C111F" w:rsidRPr="000312A2">
        <w:rPr>
          <w:rFonts w:ascii="Times New Roman" w:eastAsia="PMingLiU" w:hAnsi="Times New Roman" w:cs="Times New Roman"/>
          <w:sz w:val="28"/>
          <w:szCs w:val="24"/>
          <w:lang w:val="ro-MD" w:eastAsia="zh-CN"/>
        </w:rPr>
        <w:t xml:space="preserve">în termen de maxim 2 (două) zile lucrătoare din data constatării </w:t>
      </w:r>
      <w:r w:rsidR="00664628" w:rsidRPr="000312A2">
        <w:rPr>
          <w:rFonts w:ascii="Times New Roman" w:eastAsia="PMingLiU" w:hAnsi="Times New Roman" w:cs="Times New Roman"/>
          <w:sz w:val="28"/>
          <w:szCs w:val="24"/>
          <w:lang w:val="ro-MD" w:eastAsia="zh-CN"/>
        </w:rPr>
        <w:t>unor asemenea incidente</w:t>
      </w:r>
      <w:r w:rsidRPr="000312A2">
        <w:rPr>
          <w:rFonts w:ascii="Times New Roman" w:eastAsia="PMingLiU" w:hAnsi="Times New Roman" w:cs="Times New Roman"/>
          <w:sz w:val="28"/>
          <w:szCs w:val="24"/>
          <w:lang w:val="ro-MD" w:eastAsia="zh-CN"/>
        </w:rPr>
        <w:t>;</w:t>
      </w:r>
    </w:p>
    <w:p w14:paraId="1D6B7C4D" w14:textId="43A7D39B" w:rsidR="00D94E95" w:rsidRPr="000312A2" w:rsidRDefault="00D94E95" w:rsidP="00D94E95">
      <w:pPr>
        <w:pStyle w:val="ListParagraph"/>
        <w:numPr>
          <w:ilvl w:val="0"/>
          <w:numId w:val="13"/>
        </w:numPr>
        <w:tabs>
          <w:tab w:val="left" w:pos="720"/>
        </w:tabs>
        <w:spacing w:after="0" w:line="240" w:lineRule="auto"/>
        <w:ind w:left="90" w:firstLine="630"/>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să prezinte, la solicitarea Centru</w:t>
      </w:r>
      <w:r w:rsidR="00167FD3" w:rsidRPr="000312A2">
        <w:rPr>
          <w:rFonts w:ascii="Times New Roman" w:eastAsia="PMingLiU" w:hAnsi="Times New Roman" w:cs="Times New Roman"/>
          <w:sz w:val="28"/>
          <w:szCs w:val="24"/>
          <w:lang w:val="ro-MD" w:eastAsia="zh-CN"/>
        </w:rPr>
        <w:t>lui</w:t>
      </w:r>
      <w:r w:rsidRPr="000312A2">
        <w:rPr>
          <w:rFonts w:ascii="Times New Roman" w:eastAsia="PMingLiU" w:hAnsi="Times New Roman" w:cs="Times New Roman"/>
          <w:sz w:val="28"/>
          <w:szCs w:val="24"/>
          <w:lang w:val="ro-MD" w:eastAsia="zh-CN"/>
        </w:rPr>
        <w:t xml:space="preserve"> rapoarte</w:t>
      </w:r>
      <w:r w:rsidR="00E17AE3" w:rsidRPr="000312A2">
        <w:rPr>
          <w:rFonts w:ascii="Times New Roman" w:eastAsia="PMingLiU" w:hAnsi="Times New Roman" w:cs="Times New Roman"/>
          <w:sz w:val="28"/>
          <w:szCs w:val="24"/>
          <w:lang w:val="ro-MD" w:eastAsia="zh-CN"/>
        </w:rPr>
        <w:t>/informații</w:t>
      </w:r>
      <w:r w:rsidRPr="000312A2">
        <w:rPr>
          <w:rFonts w:ascii="Times New Roman" w:eastAsia="PMingLiU" w:hAnsi="Times New Roman" w:cs="Times New Roman"/>
          <w:sz w:val="28"/>
          <w:szCs w:val="24"/>
          <w:lang w:val="ro-MD" w:eastAsia="zh-CN"/>
        </w:rPr>
        <w:t xml:space="preserve"> privind stadiul executării</w:t>
      </w:r>
      <w:r w:rsidR="00167FD3" w:rsidRPr="000312A2">
        <w:rPr>
          <w:rFonts w:ascii="Times New Roman" w:eastAsia="PMingLiU" w:hAnsi="Times New Roman" w:cs="Times New Roman"/>
          <w:sz w:val="28"/>
          <w:szCs w:val="24"/>
          <w:lang w:val="ro-MD" w:eastAsia="zh-CN"/>
        </w:rPr>
        <w:t xml:space="preserve"> contractelor  de achiziții publice</w:t>
      </w:r>
      <w:r w:rsidR="001B77AF" w:rsidRPr="000312A2">
        <w:rPr>
          <w:rFonts w:ascii="Times New Roman" w:eastAsia="PMingLiU" w:hAnsi="Times New Roman" w:cs="Times New Roman"/>
          <w:sz w:val="28"/>
          <w:szCs w:val="24"/>
          <w:lang w:val="ro-MD" w:eastAsia="zh-CN"/>
        </w:rPr>
        <w:t xml:space="preserve">, inclusiv per </w:t>
      </w:r>
      <w:r w:rsidR="00496B3F" w:rsidRPr="000312A2">
        <w:rPr>
          <w:rFonts w:ascii="Times New Roman" w:eastAsia="PMingLiU" w:hAnsi="Times New Roman" w:cs="Times New Roman"/>
          <w:sz w:val="28"/>
          <w:szCs w:val="24"/>
          <w:lang w:val="ro-MD" w:eastAsia="zh-CN"/>
        </w:rPr>
        <w:t xml:space="preserve">fiecare </w:t>
      </w:r>
      <w:r w:rsidR="001B77AF" w:rsidRPr="000312A2">
        <w:rPr>
          <w:rFonts w:ascii="Times New Roman" w:eastAsia="PMingLiU" w:hAnsi="Times New Roman" w:cs="Times New Roman"/>
          <w:sz w:val="28"/>
          <w:szCs w:val="24"/>
          <w:lang w:val="ro-MD" w:eastAsia="zh-CN"/>
        </w:rPr>
        <w:t>bun contractat</w:t>
      </w:r>
      <w:r w:rsidR="00496B3F" w:rsidRPr="000312A2">
        <w:rPr>
          <w:rFonts w:ascii="Times New Roman" w:eastAsia="PMingLiU" w:hAnsi="Times New Roman" w:cs="Times New Roman"/>
          <w:sz w:val="28"/>
          <w:szCs w:val="24"/>
          <w:lang w:val="ro-MD" w:eastAsia="zh-CN"/>
        </w:rPr>
        <w:t xml:space="preserve"> în parte</w:t>
      </w:r>
      <w:r w:rsidR="001B77AF" w:rsidRPr="000312A2">
        <w:rPr>
          <w:rFonts w:ascii="Times New Roman" w:eastAsia="PMingLiU" w:hAnsi="Times New Roman" w:cs="Times New Roman"/>
          <w:sz w:val="28"/>
          <w:szCs w:val="24"/>
          <w:lang w:val="ro-MD" w:eastAsia="zh-CN"/>
        </w:rPr>
        <w:t xml:space="preserve"> și</w:t>
      </w:r>
      <w:r w:rsidR="00496B3F" w:rsidRPr="000312A2">
        <w:rPr>
          <w:rFonts w:ascii="Times New Roman" w:eastAsia="PMingLiU" w:hAnsi="Times New Roman" w:cs="Times New Roman"/>
          <w:sz w:val="28"/>
          <w:szCs w:val="24"/>
          <w:lang w:val="ro-MD" w:eastAsia="zh-CN"/>
        </w:rPr>
        <w:t xml:space="preserve"> </w:t>
      </w:r>
      <w:r w:rsidRPr="000312A2">
        <w:rPr>
          <w:rFonts w:ascii="Times New Roman" w:eastAsia="PMingLiU" w:hAnsi="Times New Roman" w:cs="Times New Roman"/>
          <w:sz w:val="28"/>
          <w:szCs w:val="24"/>
          <w:lang w:val="ro-MD" w:eastAsia="zh-CN"/>
        </w:rPr>
        <w:t>data estimată a livrării</w:t>
      </w:r>
      <w:r w:rsidR="00496B3F" w:rsidRPr="000312A2">
        <w:rPr>
          <w:rFonts w:ascii="Times New Roman" w:eastAsia="PMingLiU" w:hAnsi="Times New Roman" w:cs="Times New Roman"/>
          <w:sz w:val="28"/>
          <w:szCs w:val="24"/>
          <w:lang w:val="ro-MD" w:eastAsia="zh-CN"/>
        </w:rPr>
        <w:t xml:space="preserve"> </w:t>
      </w:r>
      <w:r w:rsidR="000A1884" w:rsidRPr="000312A2">
        <w:rPr>
          <w:rFonts w:ascii="Times New Roman" w:eastAsia="PMingLiU" w:hAnsi="Times New Roman" w:cs="Times New Roman"/>
          <w:sz w:val="28"/>
          <w:szCs w:val="24"/>
          <w:lang w:val="ro-MD" w:eastAsia="zh-CN"/>
        </w:rPr>
        <w:t>acestora;</w:t>
      </w:r>
    </w:p>
    <w:p w14:paraId="64037EAB" w14:textId="50AE98CF" w:rsidR="00D94E95" w:rsidRPr="000312A2" w:rsidRDefault="00D94E95" w:rsidP="00D94E95">
      <w:pPr>
        <w:pStyle w:val="ListParagraph"/>
        <w:numPr>
          <w:ilvl w:val="0"/>
          <w:numId w:val="13"/>
        </w:numPr>
        <w:tabs>
          <w:tab w:val="left" w:pos="720"/>
        </w:tabs>
        <w:spacing w:after="0" w:line="240" w:lineRule="auto"/>
        <w:ind w:left="90" w:firstLine="630"/>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să întreprindă, în cazul constatării unui risc de întârziere, măsuri alternative de livrare (ex. schimbarea traseului, schimbarea transportatorului, livrări parțiale etc.), informând imediat Centrul despre măsurile luate</w:t>
      </w:r>
      <w:r w:rsidR="00465E03" w:rsidRPr="000312A2">
        <w:rPr>
          <w:rFonts w:ascii="Times New Roman" w:eastAsia="PMingLiU" w:hAnsi="Times New Roman" w:cs="Times New Roman"/>
          <w:sz w:val="28"/>
          <w:szCs w:val="24"/>
          <w:lang w:val="ro-MD" w:eastAsia="zh-CN"/>
        </w:rPr>
        <w:t xml:space="preserve"> în vederea asigurării livrării conforme</w:t>
      </w:r>
      <w:r w:rsidRPr="000312A2">
        <w:rPr>
          <w:rFonts w:ascii="Times New Roman" w:eastAsia="PMingLiU" w:hAnsi="Times New Roman" w:cs="Times New Roman"/>
          <w:sz w:val="28"/>
          <w:szCs w:val="24"/>
          <w:lang w:val="ro-MD" w:eastAsia="zh-CN"/>
        </w:rPr>
        <w:t>.</w:t>
      </w:r>
    </w:p>
    <w:p w14:paraId="38CB3DF8" w14:textId="01B999A3" w:rsidR="00022E8E" w:rsidRDefault="00D94E95" w:rsidP="0051398D">
      <w:pPr>
        <w:pStyle w:val="ListParagraph"/>
        <w:numPr>
          <w:ilvl w:val="1"/>
          <w:numId w:val="12"/>
        </w:numPr>
        <w:tabs>
          <w:tab w:val="left" w:pos="1134"/>
        </w:tabs>
        <w:spacing w:after="0" w:line="240" w:lineRule="auto"/>
        <w:ind w:left="0" w:firstLine="720"/>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 În cazul în care Furnizorul nu respectă obligațiile prevăzute în prezentul capitol, se consideră abatere contractuală ce poate atrage aplicarea penalităților prevăzute la capitolul 10 „Sancțiuni” și/sau inițierea procedurii de rezoluțiune conform capitolului 8 „Rezoluțiunea Contractului”.</w:t>
      </w:r>
    </w:p>
    <w:p w14:paraId="4847A774" w14:textId="77777777" w:rsidR="001F142F" w:rsidRPr="000312A2" w:rsidRDefault="001F142F" w:rsidP="001F142F">
      <w:pPr>
        <w:pStyle w:val="ListParagraph"/>
        <w:tabs>
          <w:tab w:val="left" w:pos="1134"/>
        </w:tabs>
        <w:spacing w:after="0" w:line="240" w:lineRule="auto"/>
        <w:jc w:val="both"/>
        <w:rPr>
          <w:rFonts w:ascii="Times New Roman" w:eastAsia="PMingLiU" w:hAnsi="Times New Roman" w:cs="Times New Roman"/>
          <w:sz w:val="28"/>
          <w:szCs w:val="24"/>
          <w:lang w:val="ro-MD" w:eastAsia="zh-CN"/>
        </w:rPr>
      </w:pPr>
    </w:p>
    <w:p w14:paraId="68152404" w14:textId="3CDC32B9" w:rsidR="00022E8E" w:rsidRPr="000312A2" w:rsidRDefault="00022E8E" w:rsidP="00DC6D20">
      <w:pPr>
        <w:pStyle w:val="ListParagraph"/>
        <w:numPr>
          <w:ilvl w:val="0"/>
          <w:numId w:val="12"/>
        </w:numPr>
        <w:tabs>
          <w:tab w:val="left" w:pos="1134"/>
        </w:tabs>
        <w:spacing w:after="0" w:line="240" w:lineRule="auto"/>
        <w:jc w:val="both"/>
        <w:rPr>
          <w:rFonts w:ascii="Times New Roman" w:eastAsia="PMingLiU" w:hAnsi="Times New Roman" w:cs="Times New Roman"/>
          <w:b/>
          <w:bCs/>
          <w:sz w:val="28"/>
          <w:szCs w:val="24"/>
          <w:lang w:val="ro-MD" w:eastAsia="zh-CN"/>
        </w:rPr>
      </w:pPr>
      <w:r w:rsidRPr="000312A2">
        <w:rPr>
          <w:rFonts w:ascii="Times New Roman" w:eastAsia="PMingLiU" w:hAnsi="Times New Roman" w:cs="Times New Roman"/>
          <w:b/>
          <w:bCs/>
          <w:sz w:val="28"/>
          <w:szCs w:val="24"/>
          <w:lang w:val="ro-MD" w:eastAsia="zh-CN"/>
        </w:rPr>
        <w:t>Condiții speciale de predare - primire</w:t>
      </w:r>
    </w:p>
    <w:p w14:paraId="0E138DE4" w14:textId="5BBB147C" w:rsidR="00022E8E" w:rsidRPr="000312A2" w:rsidRDefault="00022E8E" w:rsidP="0051398D">
      <w:pPr>
        <w:pStyle w:val="ListParagraph"/>
        <w:numPr>
          <w:ilvl w:val="1"/>
          <w:numId w:val="12"/>
        </w:numPr>
        <w:tabs>
          <w:tab w:val="left" w:pos="720"/>
        </w:tabs>
        <w:spacing w:after="0" w:line="240" w:lineRule="auto"/>
        <w:ind w:left="0" w:firstLine="720"/>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Conform prevederilor pct. 2.1. din partea generală a contractului livrarea se realizează în condiții </w:t>
      </w:r>
      <w:proofErr w:type="spellStart"/>
      <w:r w:rsidRPr="000312A2">
        <w:rPr>
          <w:rFonts w:ascii="Times New Roman" w:eastAsia="PMingLiU" w:hAnsi="Times New Roman" w:cs="Times New Roman"/>
          <w:sz w:val="28"/>
          <w:szCs w:val="24"/>
          <w:lang w:val="ro-MD" w:eastAsia="zh-CN"/>
        </w:rPr>
        <w:t>Inconterms</w:t>
      </w:r>
      <w:proofErr w:type="spellEnd"/>
      <w:r w:rsidRPr="000312A2">
        <w:rPr>
          <w:rFonts w:ascii="Times New Roman" w:eastAsia="PMingLiU" w:hAnsi="Times New Roman" w:cs="Times New Roman"/>
          <w:sz w:val="28"/>
          <w:szCs w:val="24"/>
          <w:lang w:val="ro-MD" w:eastAsia="zh-CN"/>
        </w:rPr>
        <w:t xml:space="preserve"> 2020 DDP (</w:t>
      </w:r>
      <w:proofErr w:type="spellStart"/>
      <w:r w:rsidRPr="000312A2">
        <w:rPr>
          <w:rFonts w:ascii="Times New Roman" w:eastAsia="PMingLiU" w:hAnsi="Times New Roman" w:cs="Times New Roman"/>
          <w:sz w:val="28"/>
          <w:szCs w:val="24"/>
          <w:lang w:val="ro-MD" w:eastAsia="zh-CN"/>
        </w:rPr>
        <w:t>Delivered</w:t>
      </w:r>
      <w:proofErr w:type="spellEnd"/>
      <w:r w:rsidRPr="000312A2">
        <w:rPr>
          <w:rFonts w:ascii="Times New Roman" w:eastAsia="PMingLiU" w:hAnsi="Times New Roman" w:cs="Times New Roman"/>
          <w:sz w:val="28"/>
          <w:szCs w:val="24"/>
          <w:lang w:val="ro-MD" w:eastAsia="zh-CN"/>
        </w:rPr>
        <w:t xml:space="preserve"> </w:t>
      </w:r>
      <w:proofErr w:type="spellStart"/>
      <w:r w:rsidRPr="000312A2">
        <w:rPr>
          <w:rFonts w:ascii="Times New Roman" w:eastAsia="PMingLiU" w:hAnsi="Times New Roman" w:cs="Times New Roman"/>
          <w:sz w:val="28"/>
          <w:szCs w:val="24"/>
          <w:lang w:val="ro-MD" w:eastAsia="zh-CN"/>
        </w:rPr>
        <w:t>Duty</w:t>
      </w:r>
      <w:proofErr w:type="spellEnd"/>
      <w:r w:rsidRPr="000312A2">
        <w:rPr>
          <w:rFonts w:ascii="Times New Roman" w:eastAsia="PMingLiU" w:hAnsi="Times New Roman" w:cs="Times New Roman"/>
          <w:sz w:val="28"/>
          <w:szCs w:val="24"/>
          <w:lang w:val="ro-MD" w:eastAsia="zh-CN"/>
        </w:rPr>
        <w:t xml:space="preserve"> </w:t>
      </w:r>
      <w:proofErr w:type="spellStart"/>
      <w:r w:rsidRPr="000312A2">
        <w:rPr>
          <w:rFonts w:ascii="Times New Roman" w:eastAsia="PMingLiU" w:hAnsi="Times New Roman" w:cs="Times New Roman"/>
          <w:sz w:val="28"/>
          <w:szCs w:val="24"/>
          <w:lang w:val="ro-MD" w:eastAsia="zh-CN"/>
        </w:rPr>
        <w:t>Paid</w:t>
      </w:r>
      <w:proofErr w:type="spellEnd"/>
      <w:r w:rsidRPr="000312A2">
        <w:rPr>
          <w:rFonts w:ascii="Times New Roman" w:eastAsia="PMingLiU" w:hAnsi="Times New Roman" w:cs="Times New Roman"/>
          <w:sz w:val="28"/>
          <w:szCs w:val="24"/>
          <w:lang w:val="ro-MD" w:eastAsia="zh-CN"/>
        </w:rPr>
        <w:t xml:space="preserve">), ce presupune că toate riscurile și costurile aferente transportului, manipulării, taxelor și formalităților vamale sunt în sarcina vânzătorului, până la momentul în care marfa este predată în mod efectiv beneficiarului, la locul de livrare. </w:t>
      </w:r>
    </w:p>
    <w:p w14:paraId="1F370E8A" w14:textId="6B870B84" w:rsidR="00022E8E" w:rsidRPr="000312A2" w:rsidRDefault="00022E8E" w:rsidP="00DC6D20">
      <w:pPr>
        <w:pStyle w:val="ListParagraph"/>
        <w:numPr>
          <w:ilvl w:val="1"/>
          <w:numId w:val="12"/>
        </w:numPr>
        <w:tabs>
          <w:tab w:val="left" w:pos="1134"/>
        </w:tabs>
        <w:spacing w:after="0" w:line="240" w:lineRule="auto"/>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Obligațiile vânzătorului: </w:t>
      </w:r>
    </w:p>
    <w:p w14:paraId="35F5588D" w14:textId="77777777" w:rsidR="00DC6D20" w:rsidRPr="000312A2" w:rsidRDefault="00022E8E" w:rsidP="00E346CA">
      <w:pPr>
        <w:pStyle w:val="ListParagraph"/>
        <w:numPr>
          <w:ilvl w:val="0"/>
          <w:numId w:val="14"/>
        </w:numPr>
        <w:spacing w:after="0" w:line="240" w:lineRule="auto"/>
        <w:ind w:left="142" w:firstLine="567"/>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organizarea și suportarea integrală a transportului până la locul de livrare; </w:t>
      </w:r>
    </w:p>
    <w:p w14:paraId="0D80F51A" w14:textId="77777777" w:rsidR="00DC6D20" w:rsidRPr="000312A2" w:rsidRDefault="00022E8E" w:rsidP="00E346CA">
      <w:pPr>
        <w:pStyle w:val="ListParagraph"/>
        <w:numPr>
          <w:ilvl w:val="0"/>
          <w:numId w:val="14"/>
        </w:numPr>
        <w:spacing w:after="0" w:line="240" w:lineRule="auto"/>
        <w:ind w:left="142" w:firstLine="567"/>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asigurarea descărcării mărfii la locul indicat, inclusiv la etaje superioare, dacă este cazul, prin utilizarea mijloacelor proprii sau a subcontractanților;</w:t>
      </w:r>
    </w:p>
    <w:p w14:paraId="577E4AE1" w14:textId="77777777" w:rsidR="00DC6D20" w:rsidRPr="000312A2" w:rsidRDefault="00022E8E" w:rsidP="00E346CA">
      <w:pPr>
        <w:pStyle w:val="ListParagraph"/>
        <w:numPr>
          <w:ilvl w:val="0"/>
          <w:numId w:val="14"/>
        </w:numPr>
        <w:spacing w:after="0" w:line="240" w:lineRule="auto"/>
        <w:ind w:left="142" w:firstLine="567"/>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utilizarea echipamentelor adecvate pentru manipularea mărfurilor (ex. cărucioare, lifturi mobile, platforme);</w:t>
      </w:r>
    </w:p>
    <w:p w14:paraId="1FEC4935" w14:textId="0CDB6354" w:rsidR="00022E8E" w:rsidRPr="000312A2" w:rsidRDefault="00022E8E" w:rsidP="00E346CA">
      <w:pPr>
        <w:pStyle w:val="ListParagraph"/>
        <w:numPr>
          <w:ilvl w:val="0"/>
          <w:numId w:val="14"/>
        </w:numPr>
        <w:spacing w:after="0" w:line="240" w:lineRule="auto"/>
        <w:ind w:left="142" w:firstLine="567"/>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 asigurarea integrității și calității produselor până la recepția finală de către beneficiar. </w:t>
      </w:r>
    </w:p>
    <w:p w14:paraId="46C13C29" w14:textId="6E9ED570" w:rsidR="00022E8E" w:rsidRPr="000312A2" w:rsidRDefault="00022E8E" w:rsidP="00DC6D20">
      <w:pPr>
        <w:pStyle w:val="ListParagraph"/>
        <w:numPr>
          <w:ilvl w:val="1"/>
          <w:numId w:val="12"/>
        </w:numPr>
        <w:tabs>
          <w:tab w:val="left" w:pos="1134"/>
        </w:tabs>
        <w:spacing w:after="0" w:line="240" w:lineRule="auto"/>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Obligațiile beneficiarului: </w:t>
      </w:r>
    </w:p>
    <w:p w14:paraId="4E61273C" w14:textId="77777777" w:rsidR="00DC6D20" w:rsidRPr="000312A2" w:rsidRDefault="00022E8E" w:rsidP="00E346CA">
      <w:pPr>
        <w:pStyle w:val="ListParagraph"/>
        <w:numPr>
          <w:ilvl w:val="0"/>
          <w:numId w:val="15"/>
        </w:numPr>
        <w:tabs>
          <w:tab w:val="left" w:pos="720"/>
        </w:tabs>
        <w:spacing w:after="0" w:line="240" w:lineRule="auto"/>
        <w:ind w:left="142" w:firstLine="578"/>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asigurarea prezenței personalului desemnat și instruit pentru realizarea recepției cantitative și calitative a produselor, la data și ora comunicate; </w:t>
      </w:r>
    </w:p>
    <w:p w14:paraId="00CDCBC3" w14:textId="77777777" w:rsidR="00DC6D20" w:rsidRPr="000312A2" w:rsidRDefault="00022E8E" w:rsidP="00E346CA">
      <w:pPr>
        <w:pStyle w:val="ListParagraph"/>
        <w:numPr>
          <w:ilvl w:val="0"/>
          <w:numId w:val="15"/>
        </w:numPr>
        <w:tabs>
          <w:tab w:val="left" w:pos="720"/>
        </w:tabs>
        <w:spacing w:after="0" w:line="240" w:lineRule="auto"/>
        <w:ind w:left="142" w:firstLine="578"/>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verificarea conformității mărfii cu comanda și documentele de livrare; </w:t>
      </w:r>
    </w:p>
    <w:p w14:paraId="17B61E67" w14:textId="77777777" w:rsidR="00DC6D20" w:rsidRPr="000312A2" w:rsidRDefault="00022E8E" w:rsidP="00E346CA">
      <w:pPr>
        <w:pStyle w:val="ListParagraph"/>
        <w:numPr>
          <w:ilvl w:val="0"/>
          <w:numId w:val="15"/>
        </w:numPr>
        <w:tabs>
          <w:tab w:val="left" w:pos="720"/>
        </w:tabs>
        <w:spacing w:after="0" w:line="240" w:lineRule="auto"/>
        <w:ind w:left="142" w:firstLine="578"/>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confirmarea recepției prin semnătură și ștampilă; </w:t>
      </w:r>
    </w:p>
    <w:p w14:paraId="08B8D2F8" w14:textId="5A76832C" w:rsidR="00022E8E" w:rsidRPr="000312A2" w:rsidRDefault="00022E8E" w:rsidP="00E346CA">
      <w:pPr>
        <w:pStyle w:val="ListParagraph"/>
        <w:numPr>
          <w:ilvl w:val="0"/>
          <w:numId w:val="15"/>
        </w:numPr>
        <w:tabs>
          <w:tab w:val="left" w:pos="720"/>
        </w:tabs>
        <w:spacing w:after="0" w:line="240" w:lineRule="auto"/>
        <w:ind w:left="142" w:firstLine="578"/>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lastRenderedPageBreak/>
        <w:t>facilitarea accesului pe teritoriul instituției conform procedurilor interne.</w:t>
      </w:r>
    </w:p>
    <w:p w14:paraId="5CAAE3EB" w14:textId="77777777" w:rsidR="00022E8E" w:rsidRPr="000312A2" w:rsidRDefault="00022E8E" w:rsidP="00F01356">
      <w:pPr>
        <w:tabs>
          <w:tab w:val="left" w:pos="4680"/>
          <w:tab w:val="left" w:pos="7020"/>
        </w:tabs>
        <w:suppressAutoHyphens/>
        <w:spacing w:after="0"/>
        <w:jc w:val="both"/>
        <w:rPr>
          <w:rFonts w:ascii="Times New Roman" w:eastAsia="PMingLiU" w:hAnsi="Times New Roman" w:cs="Times New Roman"/>
          <w:color w:val="000000" w:themeColor="text1"/>
          <w:sz w:val="28"/>
          <w:szCs w:val="28"/>
          <w:lang w:val="ro-MD" w:eastAsia="zh-CN"/>
        </w:rPr>
      </w:pPr>
    </w:p>
    <w:tbl>
      <w:tblPr>
        <w:tblW w:w="542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7"/>
        <w:gridCol w:w="3028"/>
        <w:gridCol w:w="3599"/>
      </w:tblGrid>
      <w:tr w:rsidR="00EE2664" w:rsidRPr="00825F77" w14:paraId="3447196B" w14:textId="77777777" w:rsidTr="00E90A65">
        <w:tc>
          <w:tcPr>
            <w:tcW w:w="5000" w:type="pct"/>
            <w:gridSpan w:val="3"/>
            <w:shd w:val="clear" w:color="auto" w:fill="F2F2F2"/>
          </w:tcPr>
          <w:p w14:paraId="5D26CB03" w14:textId="77777777" w:rsidR="00000AA1" w:rsidRPr="000312A2" w:rsidRDefault="00000AA1" w:rsidP="00000AA1">
            <w:pPr>
              <w:tabs>
                <w:tab w:val="left" w:pos="4680"/>
                <w:tab w:val="left" w:pos="7020"/>
              </w:tabs>
              <w:suppressAutoHyphens/>
              <w:spacing w:after="0"/>
              <w:ind w:firstLine="709"/>
              <w:jc w:val="center"/>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t xml:space="preserve">Datele juridice, </w:t>
            </w:r>
            <w:proofErr w:type="spellStart"/>
            <w:r w:rsidRPr="000312A2">
              <w:rPr>
                <w:rFonts w:ascii="Times New Roman" w:eastAsia="PMingLiU" w:hAnsi="Times New Roman" w:cs="Times New Roman"/>
                <w:b/>
                <w:color w:val="000000" w:themeColor="text1"/>
                <w:sz w:val="28"/>
                <w:szCs w:val="28"/>
                <w:lang w:val="ro-MD" w:eastAsia="zh-CN"/>
              </w:rPr>
              <w:t>poştale</w:t>
            </w:r>
            <w:proofErr w:type="spellEnd"/>
            <w:r w:rsidRPr="000312A2">
              <w:rPr>
                <w:rFonts w:ascii="Times New Roman" w:eastAsia="PMingLiU" w:hAnsi="Times New Roman" w:cs="Times New Roman"/>
                <w:b/>
                <w:color w:val="000000" w:themeColor="text1"/>
                <w:sz w:val="28"/>
                <w:szCs w:val="28"/>
                <w:lang w:val="ro-MD" w:eastAsia="zh-CN"/>
              </w:rPr>
              <w:t xml:space="preserve"> </w:t>
            </w:r>
            <w:proofErr w:type="spellStart"/>
            <w:r w:rsidRPr="000312A2">
              <w:rPr>
                <w:rFonts w:ascii="Times New Roman" w:eastAsia="PMingLiU" w:hAnsi="Times New Roman" w:cs="Times New Roman"/>
                <w:b/>
                <w:color w:val="000000" w:themeColor="text1"/>
                <w:sz w:val="28"/>
                <w:szCs w:val="28"/>
                <w:lang w:val="ro-MD" w:eastAsia="zh-CN"/>
              </w:rPr>
              <w:t>şi</w:t>
            </w:r>
            <w:proofErr w:type="spellEnd"/>
            <w:r w:rsidRPr="000312A2">
              <w:rPr>
                <w:rFonts w:ascii="Times New Roman" w:eastAsia="PMingLiU" w:hAnsi="Times New Roman" w:cs="Times New Roman"/>
                <w:b/>
                <w:color w:val="000000" w:themeColor="text1"/>
                <w:sz w:val="28"/>
                <w:szCs w:val="28"/>
                <w:lang w:val="ro-MD" w:eastAsia="zh-CN"/>
              </w:rPr>
              <w:t xml:space="preserve"> bancare ale </w:t>
            </w:r>
            <w:proofErr w:type="spellStart"/>
            <w:r w:rsidRPr="000312A2">
              <w:rPr>
                <w:rFonts w:ascii="Times New Roman" w:eastAsia="PMingLiU" w:hAnsi="Times New Roman" w:cs="Times New Roman"/>
                <w:b/>
                <w:color w:val="000000" w:themeColor="text1"/>
                <w:sz w:val="28"/>
                <w:szCs w:val="28"/>
                <w:lang w:val="ro-MD" w:eastAsia="zh-CN"/>
              </w:rPr>
              <w:t>Părţilor</w:t>
            </w:r>
            <w:proofErr w:type="spellEnd"/>
            <w:r w:rsidRPr="000312A2">
              <w:rPr>
                <w:rFonts w:ascii="Times New Roman" w:eastAsia="PMingLiU" w:hAnsi="Times New Roman" w:cs="Times New Roman"/>
                <w:b/>
                <w:color w:val="000000" w:themeColor="text1"/>
                <w:sz w:val="28"/>
                <w:szCs w:val="28"/>
                <w:lang w:val="ro-MD" w:eastAsia="zh-CN"/>
              </w:rPr>
              <w:t>:</w:t>
            </w:r>
          </w:p>
        </w:tc>
      </w:tr>
      <w:tr w:rsidR="00EE2664" w:rsidRPr="00825F77" w14:paraId="65B1AE4A" w14:textId="77777777" w:rsidTr="00E90A65">
        <w:trPr>
          <w:trHeight w:val="869"/>
        </w:trPr>
        <w:tc>
          <w:tcPr>
            <w:tcW w:w="1651" w:type="pct"/>
            <w:shd w:val="clear" w:color="auto" w:fill="F2F2F2"/>
          </w:tcPr>
          <w:p w14:paraId="6B80150F" w14:textId="1DD8B92D" w:rsidR="00000AA1" w:rsidRPr="000312A2" w:rsidRDefault="00FE3815" w:rsidP="00D77E3C">
            <w:pPr>
              <w:tabs>
                <w:tab w:val="left" w:pos="4680"/>
                <w:tab w:val="left" w:pos="7020"/>
              </w:tabs>
              <w:suppressAutoHyphens/>
              <w:spacing w:after="0"/>
              <w:jc w:val="center"/>
              <w:rPr>
                <w:rFonts w:ascii="Times New Roman" w:eastAsia="PMingLiU" w:hAnsi="Times New Roman" w:cs="Times New Roman"/>
                <w:b/>
                <w:color w:val="000000" w:themeColor="text1"/>
                <w:sz w:val="26"/>
                <w:szCs w:val="26"/>
                <w:lang w:val="ro-MD" w:eastAsia="zh-CN"/>
              </w:rPr>
            </w:pPr>
            <w:r w:rsidRPr="000312A2">
              <w:rPr>
                <w:rFonts w:ascii="Times New Roman" w:eastAsia="PMingLiU" w:hAnsi="Times New Roman" w:cs="Times New Roman"/>
                <w:b/>
                <w:color w:val="000000" w:themeColor="text1"/>
                <w:sz w:val="26"/>
                <w:szCs w:val="26"/>
                <w:lang w:val="ro-MD" w:eastAsia="zh-CN"/>
              </w:rPr>
              <w:t xml:space="preserve">Furnizorul </w:t>
            </w:r>
          </w:p>
        </w:tc>
        <w:tc>
          <w:tcPr>
            <w:tcW w:w="1530" w:type="pct"/>
            <w:shd w:val="clear" w:color="auto" w:fill="F2F2F2"/>
          </w:tcPr>
          <w:p w14:paraId="2BB4CBC0" w14:textId="73C2505C" w:rsidR="00000AA1" w:rsidRPr="000312A2" w:rsidRDefault="00000AA1" w:rsidP="00D77E3C">
            <w:pPr>
              <w:tabs>
                <w:tab w:val="left" w:pos="4680"/>
                <w:tab w:val="left" w:pos="7020"/>
              </w:tabs>
              <w:suppressAutoHyphens/>
              <w:spacing w:after="0"/>
              <w:jc w:val="center"/>
              <w:rPr>
                <w:rFonts w:ascii="Times New Roman" w:eastAsia="Times New Roman" w:hAnsi="Times New Roman" w:cs="Times New Roman"/>
                <w:b/>
                <w:bCs/>
                <w:color w:val="000000" w:themeColor="text1"/>
                <w:sz w:val="24"/>
                <w:szCs w:val="24"/>
                <w:lang w:val="ro-MD"/>
              </w:rPr>
            </w:pPr>
            <w:r w:rsidRPr="000312A2">
              <w:rPr>
                <w:rFonts w:ascii="Times New Roman" w:eastAsia="Times New Roman" w:hAnsi="Times New Roman" w:cs="Times New Roman"/>
                <w:b/>
                <w:bCs/>
                <w:color w:val="000000" w:themeColor="text1"/>
                <w:sz w:val="24"/>
                <w:szCs w:val="24"/>
                <w:lang w:val="ro-MD"/>
              </w:rPr>
              <w:t>Beneficiarul</w:t>
            </w:r>
          </w:p>
          <w:p w14:paraId="0091C6AC" w14:textId="4554CE88" w:rsidR="00445B63" w:rsidRPr="000312A2" w:rsidRDefault="00445B63" w:rsidP="00D77E3C">
            <w:pPr>
              <w:tabs>
                <w:tab w:val="left" w:pos="4680"/>
                <w:tab w:val="left" w:pos="7020"/>
              </w:tabs>
              <w:suppressAutoHyphens/>
              <w:spacing w:after="0"/>
              <w:jc w:val="center"/>
              <w:rPr>
                <w:rFonts w:ascii="Times New Roman" w:eastAsia="Times New Roman" w:hAnsi="Times New Roman" w:cs="Times New Roman"/>
                <w:b/>
                <w:bCs/>
                <w:color w:val="000000" w:themeColor="text1"/>
                <w:sz w:val="24"/>
                <w:szCs w:val="24"/>
                <w:lang w:val="ro-MD"/>
              </w:rPr>
            </w:pPr>
            <w:r w:rsidRPr="000312A2">
              <w:rPr>
                <w:rFonts w:ascii="Times New Roman" w:eastAsia="Times New Roman" w:hAnsi="Times New Roman" w:cs="Times New Roman"/>
                <w:b/>
                <w:bCs/>
                <w:color w:val="000000" w:themeColor="text1"/>
                <w:sz w:val="24"/>
                <w:szCs w:val="24"/>
                <w:lang w:val="ro-MD"/>
              </w:rPr>
              <w:t>IMSP</w:t>
            </w:r>
          </w:p>
          <w:p w14:paraId="51F93C6C" w14:textId="3B37AC23"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b/>
                <w:color w:val="000000" w:themeColor="text1"/>
                <w:sz w:val="24"/>
                <w:szCs w:val="24"/>
                <w:lang w:val="ro-MD" w:eastAsia="zh-CN"/>
              </w:rPr>
            </w:pPr>
          </w:p>
        </w:tc>
        <w:tc>
          <w:tcPr>
            <w:tcW w:w="1819" w:type="pct"/>
            <w:shd w:val="clear" w:color="auto" w:fill="F2F2F2"/>
          </w:tcPr>
          <w:p w14:paraId="74A2D5A9" w14:textId="77777777" w:rsidR="00445B63" w:rsidRPr="000312A2" w:rsidRDefault="00445B63" w:rsidP="00445B63">
            <w:pPr>
              <w:tabs>
                <w:tab w:val="left" w:pos="4680"/>
                <w:tab w:val="left" w:pos="7020"/>
              </w:tabs>
              <w:suppressAutoHyphens/>
              <w:spacing w:after="0"/>
              <w:ind w:left="-99"/>
              <w:jc w:val="center"/>
              <w:rPr>
                <w:rFonts w:ascii="Times New Roman" w:eastAsia="PMingLiU" w:hAnsi="Times New Roman" w:cs="Times New Roman"/>
                <w:b/>
                <w:color w:val="000000" w:themeColor="text1"/>
                <w:sz w:val="26"/>
                <w:szCs w:val="26"/>
                <w:lang w:val="ro-MD" w:eastAsia="zh-CN"/>
              </w:rPr>
            </w:pPr>
            <w:r w:rsidRPr="000312A2">
              <w:rPr>
                <w:rFonts w:ascii="Times New Roman" w:eastAsia="PMingLiU" w:hAnsi="Times New Roman" w:cs="Times New Roman"/>
                <w:b/>
                <w:color w:val="000000" w:themeColor="text1"/>
                <w:sz w:val="26"/>
                <w:szCs w:val="26"/>
                <w:lang w:val="ro-MD" w:eastAsia="zh-CN"/>
              </w:rPr>
              <w:t>Autoritate contractantă</w:t>
            </w:r>
          </w:p>
          <w:p w14:paraId="618FD380" w14:textId="48D4ADDE" w:rsidR="00000AA1" w:rsidRPr="000312A2" w:rsidRDefault="00000AA1" w:rsidP="00445B63">
            <w:pPr>
              <w:tabs>
                <w:tab w:val="left" w:pos="4680"/>
                <w:tab w:val="left" w:pos="7020"/>
              </w:tabs>
              <w:suppressAutoHyphens/>
              <w:spacing w:after="0"/>
              <w:ind w:left="-99"/>
              <w:jc w:val="center"/>
              <w:rPr>
                <w:rFonts w:ascii="Times New Roman" w:eastAsia="PMingLiU" w:hAnsi="Times New Roman" w:cs="Times New Roman"/>
                <w:b/>
                <w:color w:val="000000" w:themeColor="text1"/>
                <w:sz w:val="26"/>
                <w:szCs w:val="26"/>
                <w:lang w:val="ro-MD" w:eastAsia="zh-CN"/>
              </w:rPr>
            </w:pPr>
            <w:r w:rsidRPr="000312A2">
              <w:rPr>
                <w:rFonts w:ascii="Times New Roman" w:eastAsia="PMingLiU" w:hAnsi="Times New Roman" w:cs="Times New Roman"/>
                <w:b/>
                <w:color w:val="000000" w:themeColor="text1"/>
                <w:sz w:val="26"/>
                <w:szCs w:val="26"/>
                <w:lang w:val="ro-MD" w:eastAsia="zh-CN"/>
              </w:rPr>
              <w:t xml:space="preserve">Centrul pentru </w:t>
            </w:r>
            <w:r w:rsidRPr="000312A2">
              <w:rPr>
                <w:rFonts w:ascii="Times New Roman" w:eastAsia="PMingLiU" w:hAnsi="Times New Roman" w:cs="Times New Roman"/>
                <w:b/>
                <w:color w:val="000000" w:themeColor="text1"/>
                <w:sz w:val="24"/>
                <w:szCs w:val="24"/>
                <w:lang w:val="ro-MD" w:eastAsia="zh-CN"/>
              </w:rPr>
              <w:t>achizi</w:t>
            </w:r>
            <w:r w:rsidR="003C41FC">
              <w:rPr>
                <w:rFonts w:ascii="Times New Roman" w:eastAsia="PMingLiU" w:hAnsi="Times New Roman" w:cs="Times New Roman"/>
                <w:b/>
                <w:color w:val="000000" w:themeColor="text1"/>
                <w:sz w:val="24"/>
                <w:szCs w:val="24"/>
                <w:lang w:val="ro-MD" w:eastAsia="zh-CN"/>
              </w:rPr>
              <w:t>ț</w:t>
            </w:r>
            <w:r w:rsidRPr="000312A2">
              <w:rPr>
                <w:rFonts w:ascii="Times New Roman" w:eastAsia="PMingLiU" w:hAnsi="Times New Roman" w:cs="Times New Roman"/>
                <w:b/>
                <w:color w:val="000000" w:themeColor="text1"/>
                <w:sz w:val="24"/>
                <w:szCs w:val="24"/>
                <w:lang w:val="ro-MD" w:eastAsia="zh-CN"/>
              </w:rPr>
              <w:t>ii</w:t>
            </w:r>
            <w:r w:rsidRPr="000312A2">
              <w:rPr>
                <w:rFonts w:ascii="Times New Roman" w:eastAsia="PMingLiU" w:hAnsi="Times New Roman" w:cs="Times New Roman"/>
                <w:b/>
                <w:color w:val="000000" w:themeColor="text1"/>
                <w:sz w:val="26"/>
                <w:szCs w:val="26"/>
                <w:lang w:val="ro-MD" w:eastAsia="zh-CN"/>
              </w:rPr>
              <w:t xml:space="preserve"> publice centralizate în sănătate</w:t>
            </w:r>
          </w:p>
        </w:tc>
      </w:tr>
      <w:tr w:rsidR="00EE2664" w:rsidRPr="00825F77" w14:paraId="5FF42348" w14:textId="77777777" w:rsidTr="00E90A65">
        <w:tc>
          <w:tcPr>
            <w:tcW w:w="1651" w:type="pct"/>
          </w:tcPr>
          <w:p w14:paraId="6C783016"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Adresa </w:t>
            </w:r>
            <w:proofErr w:type="spellStart"/>
            <w:r w:rsidRPr="000312A2">
              <w:rPr>
                <w:rFonts w:ascii="Times New Roman" w:eastAsia="PMingLiU" w:hAnsi="Times New Roman" w:cs="Times New Roman"/>
                <w:color w:val="000000" w:themeColor="text1"/>
                <w:sz w:val="24"/>
                <w:szCs w:val="24"/>
                <w:lang w:val="ro-MD" w:eastAsia="zh-CN"/>
              </w:rPr>
              <w:t>poştală</w:t>
            </w:r>
            <w:proofErr w:type="spellEnd"/>
            <w:r w:rsidRPr="000312A2">
              <w:rPr>
                <w:rFonts w:ascii="Times New Roman" w:eastAsia="PMingLiU" w:hAnsi="Times New Roman" w:cs="Times New Roman"/>
                <w:color w:val="000000" w:themeColor="text1"/>
                <w:sz w:val="24"/>
                <w:szCs w:val="24"/>
                <w:lang w:val="ro-MD" w:eastAsia="zh-CN"/>
              </w:rPr>
              <w:t>:</w:t>
            </w:r>
          </w:p>
          <w:p w14:paraId="59D9A8B6"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lang w:val="ro-MD" w:eastAsia="zh-CN"/>
              </w:rPr>
            </w:pPr>
          </w:p>
        </w:tc>
        <w:tc>
          <w:tcPr>
            <w:tcW w:w="1530" w:type="pct"/>
          </w:tcPr>
          <w:p w14:paraId="0E2A3D8A"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Adresa </w:t>
            </w:r>
            <w:proofErr w:type="spellStart"/>
            <w:r w:rsidRPr="000312A2">
              <w:rPr>
                <w:rFonts w:ascii="Times New Roman" w:eastAsia="PMingLiU" w:hAnsi="Times New Roman" w:cs="Times New Roman"/>
                <w:color w:val="000000" w:themeColor="text1"/>
                <w:sz w:val="24"/>
                <w:szCs w:val="24"/>
                <w:lang w:val="ro-MD" w:eastAsia="zh-CN"/>
              </w:rPr>
              <w:t>poştală</w:t>
            </w:r>
            <w:proofErr w:type="spellEnd"/>
            <w:r w:rsidRPr="000312A2">
              <w:rPr>
                <w:rFonts w:ascii="Times New Roman" w:eastAsia="PMingLiU" w:hAnsi="Times New Roman" w:cs="Times New Roman"/>
                <w:color w:val="000000" w:themeColor="text1"/>
                <w:sz w:val="24"/>
                <w:szCs w:val="24"/>
                <w:lang w:val="ro-MD" w:eastAsia="zh-CN"/>
              </w:rPr>
              <w:t>:</w:t>
            </w:r>
          </w:p>
          <w:p w14:paraId="05878E6F"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c>
          <w:tcPr>
            <w:tcW w:w="1819" w:type="pct"/>
            <w:tcBorders>
              <w:top w:val="single" w:sz="4" w:space="0" w:color="auto"/>
              <w:left w:val="single" w:sz="4" w:space="0" w:color="auto"/>
              <w:bottom w:val="single" w:sz="4" w:space="0" w:color="auto"/>
              <w:right w:val="single" w:sz="4" w:space="0" w:color="auto"/>
            </w:tcBorders>
          </w:tcPr>
          <w:p w14:paraId="0D078682" w14:textId="77777777" w:rsidR="00445B63" w:rsidRPr="000312A2" w:rsidRDefault="00445B63" w:rsidP="00445B63">
            <w:pPr>
              <w:spacing w:after="0" w:line="240" w:lineRule="auto"/>
              <w:rPr>
                <w:rFonts w:ascii="Times New Roman" w:eastAsia="Calibri" w:hAnsi="Times New Roman" w:cs="Times New Roman"/>
                <w:b/>
                <w:color w:val="000000"/>
                <w:sz w:val="24"/>
                <w:szCs w:val="24"/>
                <w:lang w:val="ro-MD"/>
              </w:rPr>
            </w:pPr>
            <w:r w:rsidRPr="000312A2">
              <w:rPr>
                <w:rFonts w:ascii="Times New Roman" w:eastAsia="Calibri" w:hAnsi="Times New Roman" w:cs="Times New Roman"/>
                <w:b/>
                <w:color w:val="000000"/>
                <w:sz w:val="24"/>
                <w:szCs w:val="24"/>
                <w:lang w:val="ro-MD"/>
              </w:rPr>
              <w:t xml:space="preserve">Adresa </w:t>
            </w:r>
            <w:proofErr w:type="spellStart"/>
            <w:r w:rsidRPr="000312A2">
              <w:rPr>
                <w:rFonts w:ascii="Times New Roman" w:eastAsia="Calibri" w:hAnsi="Times New Roman" w:cs="Times New Roman"/>
                <w:b/>
                <w:color w:val="000000"/>
                <w:sz w:val="24"/>
                <w:szCs w:val="24"/>
                <w:lang w:val="ro-MD"/>
              </w:rPr>
              <w:t>poştală</w:t>
            </w:r>
            <w:proofErr w:type="spellEnd"/>
            <w:r w:rsidRPr="000312A2">
              <w:rPr>
                <w:rFonts w:ascii="Times New Roman" w:eastAsia="Calibri" w:hAnsi="Times New Roman" w:cs="Times New Roman"/>
                <w:b/>
                <w:color w:val="000000"/>
                <w:sz w:val="24"/>
                <w:szCs w:val="24"/>
                <w:lang w:val="ro-MD"/>
              </w:rPr>
              <w:t>: MD-2005</w:t>
            </w:r>
          </w:p>
          <w:p w14:paraId="2EDC995C" w14:textId="1A50F957" w:rsidR="00000AA1" w:rsidRPr="000312A2" w:rsidRDefault="00445B63" w:rsidP="00445B63">
            <w:pPr>
              <w:spacing w:after="0" w:line="240" w:lineRule="auto"/>
              <w:rPr>
                <w:rFonts w:ascii="Times New Roman" w:eastAsia="Calibri" w:hAnsi="Times New Roman" w:cs="Times New Roman"/>
                <w:color w:val="000000" w:themeColor="text1"/>
                <w:sz w:val="24"/>
                <w:szCs w:val="24"/>
                <w:lang w:val="ro-MD"/>
              </w:rPr>
            </w:pPr>
            <w:r w:rsidRPr="000312A2">
              <w:rPr>
                <w:rFonts w:ascii="Times New Roman" w:eastAsia="Calibri" w:hAnsi="Times New Roman" w:cs="Times New Roman"/>
                <w:b/>
                <w:color w:val="000000"/>
                <w:sz w:val="24"/>
                <w:szCs w:val="24"/>
                <w:lang w:val="ro-MD"/>
              </w:rPr>
              <w:t xml:space="preserve">Oficiul central: Republica Moldova, mun. </w:t>
            </w:r>
            <w:proofErr w:type="spellStart"/>
            <w:r w:rsidRPr="000312A2">
              <w:rPr>
                <w:rFonts w:ascii="Times New Roman" w:eastAsia="Calibri" w:hAnsi="Times New Roman" w:cs="Times New Roman"/>
                <w:b/>
                <w:color w:val="000000"/>
                <w:sz w:val="24"/>
                <w:szCs w:val="24"/>
                <w:lang w:val="ro-MD"/>
              </w:rPr>
              <w:t>Chişinău</w:t>
            </w:r>
            <w:proofErr w:type="spellEnd"/>
            <w:r w:rsidRPr="000312A2">
              <w:rPr>
                <w:rFonts w:ascii="Times New Roman" w:eastAsia="Calibri" w:hAnsi="Times New Roman" w:cs="Times New Roman"/>
                <w:b/>
                <w:color w:val="000000"/>
                <w:sz w:val="24"/>
                <w:szCs w:val="24"/>
                <w:lang w:val="ro-MD"/>
              </w:rPr>
              <w:t>, or. Chișinău, str. Grigore Vieru 22/2</w:t>
            </w:r>
          </w:p>
        </w:tc>
      </w:tr>
      <w:tr w:rsidR="00EE2664" w:rsidRPr="00825F77" w14:paraId="1013F36C" w14:textId="77777777" w:rsidTr="00E90A65">
        <w:tc>
          <w:tcPr>
            <w:tcW w:w="1651" w:type="pct"/>
          </w:tcPr>
          <w:p w14:paraId="33FA5839" w14:textId="1A68A2BB"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Telefon: </w:t>
            </w:r>
          </w:p>
        </w:tc>
        <w:tc>
          <w:tcPr>
            <w:tcW w:w="1530" w:type="pct"/>
          </w:tcPr>
          <w:p w14:paraId="26175F18" w14:textId="7A52ADCB" w:rsidR="00000AA1" w:rsidRPr="000312A2" w:rsidRDefault="00000AA1" w:rsidP="00D77E3C">
            <w:pPr>
              <w:autoSpaceDE w:val="0"/>
              <w:autoSpaceDN w:val="0"/>
              <w:adjustRightInd w:val="0"/>
              <w:spacing w:after="0" w:line="240" w:lineRule="auto"/>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Telefon:</w:t>
            </w:r>
            <w:r w:rsidRPr="000312A2">
              <w:rPr>
                <w:rFonts w:ascii="Times New Roman" w:eastAsia="Times New Roman" w:hAnsi="Times New Roman" w:cs="Times New Roman"/>
                <w:color w:val="000000" w:themeColor="text1"/>
                <w:sz w:val="24"/>
                <w:szCs w:val="24"/>
                <w:lang w:val="ro-MD"/>
              </w:rPr>
              <w:t xml:space="preserve"> </w:t>
            </w:r>
          </w:p>
        </w:tc>
        <w:tc>
          <w:tcPr>
            <w:tcW w:w="1819" w:type="pct"/>
          </w:tcPr>
          <w:p w14:paraId="25B2258E" w14:textId="77777777" w:rsidR="000D2FA9" w:rsidRPr="000312A2" w:rsidRDefault="000D2FA9" w:rsidP="000D2FA9">
            <w:pPr>
              <w:spacing w:after="0" w:line="240" w:lineRule="auto"/>
              <w:jc w:val="center"/>
              <w:rPr>
                <w:rFonts w:ascii="Times New Roman" w:eastAsia="Times New Roman" w:hAnsi="Times New Roman" w:cs="Times New Roman"/>
                <w:b/>
                <w:color w:val="000000"/>
                <w:sz w:val="24"/>
                <w:szCs w:val="24"/>
                <w:lang w:val="ro-MD"/>
              </w:rPr>
            </w:pPr>
            <w:r w:rsidRPr="000312A2">
              <w:rPr>
                <w:rFonts w:ascii="Times New Roman" w:eastAsia="Times New Roman" w:hAnsi="Times New Roman" w:cs="Times New Roman"/>
                <w:color w:val="000000"/>
                <w:sz w:val="24"/>
                <w:szCs w:val="24"/>
                <w:lang w:val="ro-MD"/>
              </w:rPr>
              <w:t>Telefon: (</w:t>
            </w:r>
            <w:r w:rsidRPr="000312A2">
              <w:rPr>
                <w:rFonts w:ascii="Times New Roman" w:eastAsia="Times New Roman" w:hAnsi="Times New Roman" w:cs="Times New Roman"/>
                <w:b/>
                <w:color w:val="000000"/>
                <w:sz w:val="24"/>
                <w:szCs w:val="24"/>
                <w:lang w:val="ro-MD"/>
              </w:rPr>
              <w:t>022) 222 490</w:t>
            </w:r>
          </w:p>
          <w:p w14:paraId="3E577128" w14:textId="77777777" w:rsidR="000D2FA9" w:rsidRPr="000312A2" w:rsidRDefault="000D2FA9" w:rsidP="000D2FA9">
            <w:pPr>
              <w:spacing w:after="0" w:line="240" w:lineRule="auto"/>
              <w:jc w:val="center"/>
              <w:rPr>
                <w:rFonts w:ascii="Times New Roman" w:eastAsia="Times New Roman" w:hAnsi="Times New Roman" w:cs="Times New Roman"/>
                <w:b/>
                <w:color w:val="000000"/>
                <w:sz w:val="24"/>
                <w:szCs w:val="24"/>
                <w:lang w:val="ro-MD"/>
              </w:rPr>
            </w:pPr>
            <w:r w:rsidRPr="000312A2">
              <w:rPr>
                <w:rFonts w:ascii="Times New Roman" w:eastAsia="Times New Roman" w:hAnsi="Times New Roman" w:cs="Times New Roman"/>
                <w:b/>
                <w:color w:val="000000"/>
                <w:sz w:val="24"/>
                <w:szCs w:val="24"/>
                <w:lang w:val="ro-MD"/>
              </w:rPr>
              <w:t>068998427</w:t>
            </w:r>
          </w:p>
          <w:p w14:paraId="3B9CEAB1" w14:textId="77777777" w:rsidR="000D2FA9" w:rsidRPr="000312A2" w:rsidRDefault="000D2FA9" w:rsidP="000D2FA9">
            <w:pPr>
              <w:spacing w:after="0" w:line="240" w:lineRule="auto"/>
              <w:jc w:val="center"/>
              <w:rPr>
                <w:rFonts w:ascii="Times New Roman" w:eastAsia="Times New Roman" w:hAnsi="Times New Roman" w:cs="Times New Roman"/>
                <w:b/>
                <w:color w:val="000000"/>
                <w:sz w:val="24"/>
                <w:szCs w:val="24"/>
                <w:lang w:val="ro-MD"/>
              </w:rPr>
            </w:pPr>
            <w:r w:rsidRPr="000312A2">
              <w:rPr>
                <w:rFonts w:ascii="Times New Roman" w:eastAsia="Times New Roman" w:hAnsi="Times New Roman" w:cs="Times New Roman"/>
                <w:b/>
                <w:color w:val="000000"/>
                <w:sz w:val="24"/>
                <w:szCs w:val="24"/>
                <w:lang w:val="ro-MD"/>
              </w:rPr>
              <w:t>068998426</w:t>
            </w:r>
          </w:p>
          <w:p w14:paraId="3CBA31A0" w14:textId="77777777" w:rsidR="000D2FA9" w:rsidRPr="000312A2" w:rsidRDefault="000D2FA9" w:rsidP="000D2FA9">
            <w:pPr>
              <w:spacing w:after="0" w:line="240" w:lineRule="auto"/>
              <w:jc w:val="center"/>
              <w:rPr>
                <w:rFonts w:ascii="Times New Roman" w:eastAsia="Times New Roman" w:hAnsi="Times New Roman" w:cs="Times New Roman"/>
                <w:b/>
                <w:color w:val="000000"/>
                <w:sz w:val="24"/>
                <w:szCs w:val="24"/>
                <w:lang w:val="ro-MD"/>
              </w:rPr>
            </w:pPr>
            <w:r w:rsidRPr="000312A2">
              <w:rPr>
                <w:rFonts w:ascii="Times New Roman" w:eastAsia="Times New Roman" w:hAnsi="Times New Roman" w:cs="Times New Roman"/>
                <w:b/>
                <w:color w:val="000000"/>
                <w:sz w:val="24"/>
                <w:szCs w:val="24"/>
                <w:lang w:val="ro-MD"/>
              </w:rPr>
              <w:t>068998425</w:t>
            </w:r>
          </w:p>
          <w:p w14:paraId="7637A0C5" w14:textId="59C02E39" w:rsidR="000D2FA9" w:rsidRPr="000312A2" w:rsidRDefault="000D2FA9" w:rsidP="000D2FA9">
            <w:pPr>
              <w:spacing w:after="0" w:line="240" w:lineRule="auto"/>
              <w:jc w:val="center"/>
              <w:rPr>
                <w:rFonts w:ascii="Times New Roman" w:eastAsia="Times New Roman" w:hAnsi="Times New Roman" w:cs="Times New Roman"/>
                <w:b/>
                <w:bCs/>
                <w:color w:val="000000"/>
                <w:sz w:val="24"/>
                <w:szCs w:val="24"/>
                <w:lang w:val="ro-MD"/>
              </w:rPr>
            </w:pPr>
            <w:r w:rsidRPr="000312A2">
              <w:rPr>
                <w:rFonts w:ascii="Times New Roman" w:eastAsia="Times New Roman" w:hAnsi="Times New Roman" w:cs="Times New Roman"/>
                <w:b/>
                <w:bCs/>
                <w:color w:val="000000"/>
                <w:sz w:val="24"/>
                <w:szCs w:val="24"/>
                <w:lang w:val="ro-MD"/>
              </w:rPr>
              <w:t>E-mail:</w:t>
            </w:r>
          </w:p>
          <w:p w14:paraId="0BC425B4" w14:textId="62362F6A" w:rsidR="000D2FA9" w:rsidRPr="000312A2" w:rsidRDefault="00467961" w:rsidP="000D2FA9">
            <w:pPr>
              <w:spacing w:after="0" w:line="240" w:lineRule="auto"/>
              <w:rPr>
                <w:rFonts w:ascii="Times New Roman" w:eastAsia="Times New Roman" w:hAnsi="Times New Roman" w:cs="Times New Roman"/>
                <w:b/>
                <w:color w:val="000000"/>
                <w:sz w:val="24"/>
                <w:szCs w:val="24"/>
                <w:lang w:val="ro-MD"/>
              </w:rPr>
            </w:pPr>
            <w:hyperlink r:id="rId9" w:history="1">
              <w:r w:rsidR="000D2FA9" w:rsidRPr="000312A2">
                <w:rPr>
                  <w:rStyle w:val="Hyperlink"/>
                  <w:rFonts w:ascii="Times New Roman" w:eastAsia="Times New Roman" w:hAnsi="Times New Roman" w:cs="Times New Roman"/>
                  <w:b/>
                  <w:bCs/>
                  <w:sz w:val="24"/>
                  <w:szCs w:val="24"/>
                  <w:lang w:val="ro-MD"/>
                </w:rPr>
                <w:t>medicamente@capcs.gov.md</w:t>
              </w:r>
            </w:hyperlink>
          </w:p>
          <w:p w14:paraId="7EE72CD9" w14:textId="37472C83" w:rsidR="000D2FA9" w:rsidRPr="000312A2" w:rsidRDefault="00467961" w:rsidP="000D2FA9">
            <w:pPr>
              <w:spacing w:after="0" w:line="240" w:lineRule="auto"/>
              <w:rPr>
                <w:rFonts w:ascii="Times New Roman" w:eastAsia="Times New Roman" w:hAnsi="Times New Roman" w:cs="Times New Roman"/>
                <w:b/>
                <w:color w:val="000000"/>
                <w:sz w:val="24"/>
                <w:szCs w:val="24"/>
                <w:u w:val="single"/>
                <w:lang w:val="ro-MD"/>
              </w:rPr>
            </w:pPr>
            <w:hyperlink r:id="rId10" w:history="1">
              <w:r w:rsidR="000D2FA9" w:rsidRPr="000312A2">
                <w:rPr>
                  <w:rStyle w:val="Hyperlink"/>
                  <w:rFonts w:ascii="Times New Roman" w:eastAsia="Times New Roman" w:hAnsi="Times New Roman" w:cs="Times New Roman"/>
                  <w:b/>
                  <w:sz w:val="24"/>
                  <w:szCs w:val="24"/>
                  <w:lang w:val="ro-MD"/>
                </w:rPr>
                <w:t>office@capcs.gov.md</w:t>
              </w:r>
            </w:hyperlink>
          </w:p>
          <w:p w14:paraId="05B08576" w14:textId="484E5234" w:rsidR="000D2FA9" w:rsidRPr="000312A2" w:rsidRDefault="00467961" w:rsidP="000D2FA9">
            <w:pPr>
              <w:spacing w:after="0" w:line="240" w:lineRule="auto"/>
              <w:rPr>
                <w:rFonts w:ascii="Times New Roman" w:eastAsia="Times New Roman" w:hAnsi="Times New Roman" w:cs="Times New Roman"/>
                <w:b/>
                <w:color w:val="000000"/>
                <w:sz w:val="24"/>
                <w:szCs w:val="24"/>
                <w:u w:val="single"/>
                <w:lang w:val="ro-MD"/>
              </w:rPr>
            </w:pPr>
            <w:hyperlink r:id="rId11" w:history="1">
              <w:r w:rsidR="000D2FA9" w:rsidRPr="000312A2">
                <w:rPr>
                  <w:rStyle w:val="Hyperlink"/>
                  <w:rFonts w:ascii="Times New Roman" w:eastAsia="Times New Roman" w:hAnsi="Times New Roman" w:cs="Times New Roman"/>
                  <w:b/>
                  <w:sz w:val="24"/>
                  <w:szCs w:val="24"/>
                  <w:lang w:val="ro-MD"/>
                </w:rPr>
                <w:t>monitorizare@capcs.gov.md</w:t>
              </w:r>
            </w:hyperlink>
          </w:p>
          <w:p w14:paraId="5FA3201D" w14:textId="6346AB10" w:rsidR="00000AA1" w:rsidRPr="000312A2" w:rsidRDefault="000D2FA9" w:rsidP="000D2FA9">
            <w:pPr>
              <w:spacing w:after="0" w:line="240" w:lineRule="auto"/>
              <w:jc w:val="center"/>
              <w:rPr>
                <w:rFonts w:ascii="Times New Roman" w:eastAsia="Times New Roman" w:hAnsi="Times New Roman" w:cs="Times New Roman"/>
                <w:b/>
                <w:color w:val="000000" w:themeColor="text1"/>
                <w:sz w:val="24"/>
                <w:szCs w:val="24"/>
                <w:lang w:val="ro-MD"/>
              </w:rPr>
            </w:pPr>
            <w:r w:rsidRPr="000312A2">
              <w:rPr>
                <w:rFonts w:ascii="Times New Roman" w:eastAsia="Times New Roman" w:hAnsi="Times New Roman" w:cs="Times New Roman"/>
                <w:b/>
                <w:color w:val="000000"/>
                <w:sz w:val="24"/>
                <w:szCs w:val="24"/>
                <w:lang w:val="ro-MD"/>
              </w:rPr>
              <w:t>Site:      http://capcs.</w:t>
            </w:r>
            <w:r w:rsidR="003C41FC">
              <w:rPr>
                <w:rFonts w:ascii="Times New Roman" w:eastAsia="Times New Roman" w:hAnsi="Times New Roman" w:cs="Times New Roman"/>
                <w:b/>
                <w:color w:val="000000"/>
                <w:sz w:val="24"/>
                <w:szCs w:val="24"/>
                <w:lang w:val="ro-MD"/>
              </w:rPr>
              <w:t>gov.</w:t>
            </w:r>
            <w:r w:rsidRPr="000312A2">
              <w:rPr>
                <w:rFonts w:ascii="Times New Roman" w:eastAsia="Times New Roman" w:hAnsi="Times New Roman" w:cs="Times New Roman"/>
                <w:b/>
                <w:color w:val="000000"/>
                <w:sz w:val="24"/>
                <w:szCs w:val="24"/>
                <w:lang w:val="ro-MD"/>
              </w:rPr>
              <w:t>md</w:t>
            </w:r>
          </w:p>
        </w:tc>
      </w:tr>
      <w:tr w:rsidR="00EE2664" w:rsidRPr="000312A2" w14:paraId="2B4F97BD" w14:textId="77777777" w:rsidTr="00E90A65">
        <w:tc>
          <w:tcPr>
            <w:tcW w:w="1651" w:type="pct"/>
          </w:tcPr>
          <w:p w14:paraId="686E2583"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IBAN:</w:t>
            </w:r>
          </w:p>
          <w:p w14:paraId="64A20408"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c>
          <w:tcPr>
            <w:tcW w:w="1530" w:type="pct"/>
          </w:tcPr>
          <w:p w14:paraId="368180E5"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IBAN:</w:t>
            </w:r>
          </w:p>
          <w:p w14:paraId="213AB0CD"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b/>
                <w:color w:val="000000" w:themeColor="text1"/>
                <w:sz w:val="24"/>
                <w:szCs w:val="24"/>
                <w:lang w:val="ro-MD" w:eastAsia="zh-CN"/>
              </w:rPr>
            </w:pPr>
          </w:p>
        </w:tc>
        <w:tc>
          <w:tcPr>
            <w:tcW w:w="1819" w:type="pct"/>
          </w:tcPr>
          <w:p w14:paraId="639D799E" w14:textId="77777777" w:rsidR="00000AA1" w:rsidRPr="000312A2" w:rsidRDefault="00000AA1" w:rsidP="00D77E3C">
            <w:pPr>
              <w:shd w:val="clear" w:color="auto" w:fill="FFFFFF"/>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IBAN: </w:t>
            </w:r>
            <w:r w:rsidRPr="000312A2">
              <w:rPr>
                <w:rFonts w:ascii="Times New Roman" w:eastAsia="Times New Roman" w:hAnsi="Times New Roman" w:cs="Times New Roman"/>
                <w:color w:val="000000" w:themeColor="text1"/>
                <w:sz w:val="24"/>
                <w:szCs w:val="24"/>
                <w:lang w:val="ro-MD"/>
              </w:rPr>
              <w:t>MD75TRPCCC518430C01859AA</w:t>
            </w:r>
          </w:p>
        </w:tc>
      </w:tr>
      <w:tr w:rsidR="00EE2664" w:rsidRPr="00825F77" w14:paraId="043E9CC8" w14:textId="77777777" w:rsidTr="00E90A65">
        <w:tc>
          <w:tcPr>
            <w:tcW w:w="1651" w:type="pct"/>
          </w:tcPr>
          <w:p w14:paraId="277CF25F"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Banca: </w:t>
            </w:r>
            <w:r w:rsidRPr="000312A2">
              <w:rPr>
                <w:rFonts w:ascii="Times New Roman" w:eastAsia="Times New Roman" w:hAnsi="Times New Roman" w:cs="Times New Roman"/>
                <w:color w:val="000000" w:themeColor="text1"/>
                <w:lang w:val="ro-MD"/>
              </w:rPr>
              <w:t>:</w:t>
            </w:r>
          </w:p>
        </w:tc>
        <w:tc>
          <w:tcPr>
            <w:tcW w:w="1530" w:type="pct"/>
          </w:tcPr>
          <w:p w14:paraId="7F6AEFA3" w14:textId="77777777" w:rsidR="00000AA1" w:rsidRPr="000312A2" w:rsidRDefault="00000AA1" w:rsidP="00D77E3C">
            <w:pPr>
              <w:tabs>
                <w:tab w:val="left" w:pos="4680"/>
                <w:tab w:val="left" w:pos="7020"/>
              </w:tabs>
              <w:suppressAutoHyphens/>
              <w:spacing w:after="0"/>
              <w:jc w:val="center"/>
              <w:rPr>
                <w:rFonts w:ascii="Times New Roman" w:eastAsia="Times New Roman" w:hAnsi="Times New Roman" w:cs="Times New Roman"/>
                <w:color w:val="000000" w:themeColor="text1"/>
                <w:sz w:val="24"/>
                <w:szCs w:val="24"/>
                <w:lang w:val="ro-MD"/>
              </w:rPr>
            </w:pPr>
            <w:r w:rsidRPr="000312A2">
              <w:rPr>
                <w:rFonts w:ascii="Times New Roman" w:eastAsia="PMingLiU" w:hAnsi="Times New Roman" w:cs="Times New Roman"/>
                <w:color w:val="000000" w:themeColor="text1"/>
                <w:sz w:val="24"/>
                <w:szCs w:val="24"/>
                <w:lang w:val="ro-MD" w:eastAsia="zh-CN"/>
              </w:rPr>
              <w:t>Banca:</w:t>
            </w:r>
          </w:p>
          <w:p w14:paraId="44784B35"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Times New Roman" w:hAnsi="Times New Roman" w:cs="Times New Roman"/>
                <w:color w:val="000000" w:themeColor="text1"/>
                <w:sz w:val="24"/>
                <w:szCs w:val="24"/>
                <w:lang w:val="ro-MD"/>
              </w:rPr>
              <w:t>MF-Trezoreria de Stat</w:t>
            </w:r>
          </w:p>
        </w:tc>
        <w:tc>
          <w:tcPr>
            <w:tcW w:w="1819" w:type="pct"/>
          </w:tcPr>
          <w:p w14:paraId="55EA07FE" w14:textId="77777777" w:rsidR="00000AA1" w:rsidRPr="000312A2" w:rsidRDefault="00000AA1" w:rsidP="00D77E3C">
            <w:pPr>
              <w:shd w:val="clear" w:color="auto" w:fill="FFFFFF"/>
              <w:tabs>
                <w:tab w:val="left" w:pos="4680"/>
                <w:tab w:val="left" w:pos="7020"/>
              </w:tabs>
              <w:suppressAutoHyphens/>
              <w:spacing w:after="0"/>
              <w:ind w:left="12"/>
              <w:jc w:val="center"/>
              <w:rPr>
                <w:rFonts w:ascii="Times New Roman" w:eastAsia="Times New Roman" w:hAnsi="Times New Roman" w:cs="Times New Roman"/>
                <w:color w:val="000000" w:themeColor="text1"/>
                <w:sz w:val="24"/>
                <w:szCs w:val="24"/>
                <w:lang w:val="ro-MD"/>
              </w:rPr>
            </w:pPr>
            <w:r w:rsidRPr="000312A2">
              <w:rPr>
                <w:rFonts w:ascii="Times New Roman" w:eastAsia="PMingLiU" w:hAnsi="Times New Roman" w:cs="Times New Roman"/>
                <w:color w:val="000000" w:themeColor="text1"/>
                <w:sz w:val="24"/>
                <w:szCs w:val="24"/>
                <w:lang w:val="ro-MD" w:eastAsia="zh-CN"/>
              </w:rPr>
              <w:t>Banca:</w:t>
            </w:r>
          </w:p>
          <w:p w14:paraId="0E419004" w14:textId="77777777" w:rsidR="00000AA1" w:rsidRPr="000312A2" w:rsidRDefault="00000AA1" w:rsidP="00D77E3C">
            <w:pPr>
              <w:spacing w:after="0" w:line="240" w:lineRule="auto"/>
              <w:jc w:val="center"/>
              <w:rPr>
                <w:rFonts w:ascii="Times New Roman" w:eastAsia="Times New Roman" w:hAnsi="Times New Roman" w:cs="Times New Roman"/>
                <w:color w:val="000000" w:themeColor="text1"/>
                <w:sz w:val="24"/>
                <w:szCs w:val="24"/>
                <w:lang w:val="ro-MD"/>
              </w:rPr>
            </w:pPr>
            <w:r w:rsidRPr="000312A2">
              <w:rPr>
                <w:rFonts w:ascii="Times New Roman" w:eastAsia="PMingLiU" w:hAnsi="Times New Roman" w:cs="Times New Roman"/>
                <w:b/>
                <w:color w:val="000000" w:themeColor="text1"/>
                <w:sz w:val="24"/>
                <w:szCs w:val="24"/>
                <w:lang w:val="ro-MD" w:eastAsia="zh-CN"/>
              </w:rPr>
              <w:t xml:space="preserve">MF-TT </w:t>
            </w:r>
            <w:proofErr w:type="spellStart"/>
            <w:r w:rsidRPr="000312A2">
              <w:rPr>
                <w:rFonts w:ascii="Times New Roman" w:eastAsia="PMingLiU" w:hAnsi="Times New Roman" w:cs="Times New Roman"/>
                <w:b/>
                <w:color w:val="000000" w:themeColor="text1"/>
                <w:sz w:val="24"/>
                <w:szCs w:val="24"/>
                <w:lang w:val="ro-MD" w:eastAsia="zh-CN"/>
              </w:rPr>
              <w:t>Chisinau</w:t>
            </w:r>
            <w:proofErr w:type="spellEnd"/>
            <w:r w:rsidRPr="000312A2">
              <w:rPr>
                <w:rFonts w:ascii="Times New Roman" w:eastAsia="PMingLiU" w:hAnsi="Times New Roman" w:cs="Times New Roman"/>
                <w:b/>
                <w:color w:val="000000" w:themeColor="text1"/>
                <w:sz w:val="24"/>
                <w:szCs w:val="24"/>
                <w:lang w:val="ro-MD" w:eastAsia="zh-CN"/>
              </w:rPr>
              <w:t>-bugetul de stat</w:t>
            </w:r>
          </w:p>
        </w:tc>
      </w:tr>
      <w:tr w:rsidR="00EE2664" w:rsidRPr="000312A2" w14:paraId="3BCFE96B" w14:textId="77777777" w:rsidTr="00E90A65">
        <w:tc>
          <w:tcPr>
            <w:tcW w:w="1651" w:type="pct"/>
          </w:tcPr>
          <w:p w14:paraId="71116864"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Adresa </w:t>
            </w:r>
            <w:proofErr w:type="spellStart"/>
            <w:r w:rsidRPr="000312A2">
              <w:rPr>
                <w:rFonts w:ascii="Times New Roman" w:eastAsia="PMingLiU" w:hAnsi="Times New Roman" w:cs="Times New Roman"/>
                <w:color w:val="000000" w:themeColor="text1"/>
                <w:sz w:val="24"/>
                <w:szCs w:val="24"/>
                <w:lang w:val="ro-MD" w:eastAsia="zh-CN"/>
              </w:rPr>
              <w:t>poştală</w:t>
            </w:r>
            <w:proofErr w:type="spellEnd"/>
            <w:r w:rsidRPr="000312A2">
              <w:rPr>
                <w:rFonts w:ascii="Times New Roman" w:eastAsia="PMingLiU" w:hAnsi="Times New Roman" w:cs="Times New Roman"/>
                <w:color w:val="000000" w:themeColor="text1"/>
                <w:sz w:val="24"/>
                <w:szCs w:val="24"/>
                <w:lang w:val="ro-MD" w:eastAsia="zh-CN"/>
              </w:rPr>
              <w:t xml:space="preserve"> a băncii:</w:t>
            </w:r>
          </w:p>
          <w:p w14:paraId="43DEA5F6"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c>
          <w:tcPr>
            <w:tcW w:w="1530" w:type="pct"/>
          </w:tcPr>
          <w:p w14:paraId="4F919BEB"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Adresa </w:t>
            </w:r>
            <w:proofErr w:type="spellStart"/>
            <w:r w:rsidRPr="000312A2">
              <w:rPr>
                <w:rFonts w:ascii="Times New Roman" w:eastAsia="PMingLiU" w:hAnsi="Times New Roman" w:cs="Times New Roman"/>
                <w:color w:val="000000" w:themeColor="text1"/>
                <w:sz w:val="24"/>
                <w:szCs w:val="24"/>
                <w:lang w:val="ro-MD" w:eastAsia="zh-CN"/>
              </w:rPr>
              <w:t>poştală</w:t>
            </w:r>
            <w:proofErr w:type="spellEnd"/>
            <w:r w:rsidRPr="000312A2">
              <w:rPr>
                <w:rFonts w:ascii="Times New Roman" w:eastAsia="PMingLiU" w:hAnsi="Times New Roman" w:cs="Times New Roman"/>
                <w:color w:val="000000" w:themeColor="text1"/>
                <w:sz w:val="24"/>
                <w:szCs w:val="24"/>
                <w:lang w:val="ro-MD" w:eastAsia="zh-CN"/>
              </w:rPr>
              <w:t xml:space="preserve"> a băncii:</w:t>
            </w:r>
          </w:p>
        </w:tc>
        <w:tc>
          <w:tcPr>
            <w:tcW w:w="1819" w:type="pct"/>
          </w:tcPr>
          <w:p w14:paraId="20176023" w14:textId="77777777" w:rsidR="00000AA1" w:rsidRPr="000312A2" w:rsidRDefault="00000AA1" w:rsidP="00D77E3C">
            <w:pPr>
              <w:shd w:val="clear" w:color="auto" w:fill="FFFFFF"/>
              <w:tabs>
                <w:tab w:val="left" w:pos="4680"/>
                <w:tab w:val="left" w:pos="7020"/>
              </w:tabs>
              <w:suppressAutoHyphens/>
              <w:spacing w:after="0"/>
              <w:jc w:val="center"/>
              <w:rPr>
                <w:rFonts w:ascii="Times New Roman" w:eastAsia="Times New Roman" w:hAnsi="Times New Roman" w:cs="Times New Roman"/>
                <w:color w:val="000000" w:themeColor="text1"/>
                <w:sz w:val="24"/>
                <w:szCs w:val="24"/>
                <w:lang w:val="ro-MD"/>
              </w:rPr>
            </w:pPr>
            <w:r w:rsidRPr="000312A2">
              <w:rPr>
                <w:rFonts w:ascii="Times New Roman" w:eastAsia="PMingLiU" w:hAnsi="Times New Roman" w:cs="Times New Roman"/>
                <w:color w:val="000000" w:themeColor="text1"/>
                <w:sz w:val="24"/>
                <w:szCs w:val="24"/>
                <w:lang w:val="ro-MD" w:eastAsia="zh-CN"/>
              </w:rPr>
              <w:t xml:space="preserve">Adresa </w:t>
            </w:r>
            <w:proofErr w:type="spellStart"/>
            <w:r w:rsidRPr="000312A2">
              <w:rPr>
                <w:rFonts w:ascii="Times New Roman" w:eastAsia="PMingLiU" w:hAnsi="Times New Roman" w:cs="Times New Roman"/>
                <w:color w:val="000000" w:themeColor="text1"/>
                <w:sz w:val="24"/>
                <w:szCs w:val="24"/>
                <w:lang w:val="ro-MD" w:eastAsia="zh-CN"/>
              </w:rPr>
              <w:t>poştală</w:t>
            </w:r>
            <w:proofErr w:type="spellEnd"/>
            <w:r w:rsidRPr="000312A2">
              <w:rPr>
                <w:rFonts w:ascii="Times New Roman" w:eastAsia="PMingLiU" w:hAnsi="Times New Roman" w:cs="Times New Roman"/>
                <w:color w:val="000000" w:themeColor="text1"/>
                <w:sz w:val="24"/>
                <w:szCs w:val="24"/>
                <w:lang w:val="ro-MD" w:eastAsia="zh-CN"/>
              </w:rPr>
              <w:t xml:space="preserve"> a băncii:</w:t>
            </w:r>
          </w:p>
        </w:tc>
      </w:tr>
      <w:tr w:rsidR="00EE2664" w:rsidRPr="000312A2" w14:paraId="55408D5D" w14:textId="77777777" w:rsidTr="00E90A65">
        <w:tc>
          <w:tcPr>
            <w:tcW w:w="1651" w:type="pct"/>
          </w:tcPr>
          <w:p w14:paraId="323A8B62"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Cod:</w:t>
            </w:r>
          </w:p>
        </w:tc>
        <w:tc>
          <w:tcPr>
            <w:tcW w:w="1530" w:type="pct"/>
          </w:tcPr>
          <w:p w14:paraId="0B01FC75" w14:textId="77777777" w:rsidR="00000AA1" w:rsidRPr="000312A2" w:rsidRDefault="00000AA1" w:rsidP="00D77E3C">
            <w:pPr>
              <w:tabs>
                <w:tab w:val="left" w:pos="4680"/>
                <w:tab w:val="left" w:pos="7020"/>
              </w:tabs>
              <w:suppressAutoHyphens/>
              <w:spacing w:after="0"/>
              <w:jc w:val="center"/>
              <w:rPr>
                <w:rFonts w:ascii="Times New Roman" w:eastAsia="Times New Roman" w:hAnsi="Times New Roman" w:cs="Times New Roman"/>
                <w:color w:val="000000" w:themeColor="text1"/>
                <w:sz w:val="24"/>
                <w:szCs w:val="24"/>
                <w:lang w:val="ro-MD"/>
              </w:rPr>
            </w:pPr>
            <w:r w:rsidRPr="000312A2">
              <w:rPr>
                <w:rFonts w:ascii="Times New Roman" w:eastAsia="PMingLiU" w:hAnsi="Times New Roman" w:cs="Times New Roman"/>
                <w:color w:val="000000" w:themeColor="text1"/>
                <w:sz w:val="24"/>
                <w:szCs w:val="24"/>
                <w:lang w:val="ro-MD" w:eastAsia="zh-CN"/>
              </w:rPr>
              <w:t>Cod fiscal:</w:t>
            </w:r>
          </w:p>
          <w:p w14:paraId="663EBD6A"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c>
          <w:tcPr>
            <w:tcW w:w="1819" w:type="pct"/>
          </w:tcPr>
          <w:p w14:paraId="0FF56C18" w14:textId="77777777" w:rsidR="00000AA1" w:rsidRPr="000312A2" w:rsidRDefault="00000AA1" w:rsidP="00D77E3C">
            <w:pPr>
              <w:spacing w:after="0" w:line="240" w:lineRule="auto"/>
              <w:jc w:val="center"/>
              <w:rPr>
                <w:rFonts w:ascii="Times New Roman" w:eastAsia="Times New Roman" w:hAnsi="Times New Roman" w:cs="Times New Roman"/>
                <w:color w:val="000000" w:themeColor="text1"/>
                <w:sz w:val="24"/>
                <w:szCs w:val="24"/>
                <w:lang w:val="ro-MD"/>
              </w:rPr>
            </w:pPr>
            <w:r w:rsidRPr="000312A2">
              <w:rPr>
                <w:rFonts w:ascii="Times New Roman" w:eastAsia="Times New Roman" w:hAnsi="Times New Roman" w:cs="Times New Roman"/>
                <w:color w:val="000000" w:themeColor="text1"/>
                <w:sz w:val="24"/>
                <w:szCs w:val="24"/>
                <w:lang w:val="ro-MD"/>
              </w:rPr>
              <w:t xml:space="preserve">Cod fiscal: </w:t>
            </w:r>
            <w:r w:rsidRPr="000312A2">
              <w:rPr>
                <w:rFonts w:ascii="Times New Roman" w:eastAsia="Times New Roman" w:hAnsi="Times New Roman" w:cs="Times New Roman"/>
                <w:b/>
                <w:color w:val="000000" w:themeColor="text1"/>
                <w:sz w:val="24"/>
                <w:szCs w:val="24"/>
                <w:lang w:val="ro-MD"/>
              </w:rPr>
              <w:t>1016601000212</w:t>
            </w:r>
          </w:p>
        </w:tc>
      </w:tr>
      <w:tr w:rsidR="00EE2664" w:rsidRPr="000312A2" w14:paraId="75AACBD6" w14:textId="77777777" w:rsidTr="00E90A65">
        <w:tc>
          <w:tcPr>
            <w:tcW w:w="1651" w:type="pct"/>
          </w:tcPr>
          <w:p w14:paraId="287C0EEA"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Cod fiscal:</w:t>
            </w:r>
          </w:p>
        </w:tc>
        <w:tc>
          <w:tcPr>
            <w:tcW w:w="1530" w:type="pct"/>
          </w:tcPr>
          <w:p w14:paraId="3A54F097"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Codul </w:t>
            </w:r>
            <w:proofErr w:type="spellStart"/>
            <w:r w:rsidRPr="000312A2">
              <w:rPr>
                <w:rFonts w:ascii="Times New Roman" w:eastAsia="PMingLiU" w:hAnsi="Times New Roman" w:cs="Times New Roman"/>
                <w:color w:val="000000" w:themeColor="text1"/>
                <w:sz w:val="24"/>
                <w:szCs w:val="24"/>
                <w:lang w:val="ro-MD" w:eastAsia="zh-CN"/>
              </w:rPr>
              <w:t>bancii</w:t>
            </w:r>
            <w:proofErr w:type="spellEnd"/>
            <w:r w:rsidRPr="000312A2">
              <w:rPr>
                <w:rFonts w:ascii="Times New Roman" w:eastAsia="PMingLiU" w:hAnsi="Times New Roman" w:cs="Times New Roman"/>
                <w:color w:val="000000" w:themeColor="text1"/>
                <w:sz w:val="24"/>
                <w:szCs w:val="24"/>
                <w:lang w:val="ro-MD" w:eastAsia="zh-CN"/>
              </w:rPr>
              <w:t>:</w:t>
            </w:r>
          </w:p>
          <w:p w14:paraId="679E9291"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TREZMD2X</w:t>
            </w:r>
          </w:p>
        </w:tc>
        <w:tc>
          <w:tcPr>
            <w:tcW w:w="1819" w:type="pct"/>
          </w:tcPr>
          <w:p w14:paraId="4969A9FB" w14:textId="77777777" w:rsidR="00000AA1" w:rsidRPr="000312A2" w:rsidRDefault="00000AA1" w:rsidP="00D77E3C">
            <w:pPr>
              <w:spacing w:after="0" w:line="240" w:lineRule="auto"/>
              <w:jc w:val="center"/>
              <w:rPr>
                <w:rFonts w:ascii="Times New Roman" w:eastAsia="Times New Roman" w:hAnsi="Times New Roman" w:cs="Times New Roman"/>
                <w:color w:val="000000" w:themeColor="text1"/>
                <w:sz w:val="24"/>
                <w:szCs w:val="24"/>
                <w:lang w:val="ro-MD"/>
              </w:rPr>
            </w:pPr>
            <w:r w:rsidRPr="000312A2">
              <w:rPr>
                <w:rFonts w:ascii="Times New Roman" w:eastAsia="Times New Roman" w:hAnsi="Times New Roman" w:cs="Times New Roman"/>
                <w:color w:val="000000" w:themeColor="text1"/>
                <w:sz w:val="24"/>
                <w:szCs w:val="24"/>
                <w:lang w:val="ro-MD"/>
              </w:rPr>
              <w:t xml:space="preserve">Codul </w:t>
            </w:r>
            <w:proofErr w:type="spellStart"/>
            <w:r w:rsidRPr="000312A2">
              <w:rPr>
                <w:rFonts w:ascii="Times New Roman" w:eastAsia="Times New Roman" w:hAnsi="Times New Roman" w:cs="Times New Roman"/>
                <w:color w:val="000000" w:themeColor="text1"/>
                <w:sz w:val="24"/>
                <w:szCs w:val="24"/>
                <w:lang w:val="ro-MD"/>
              </w:rPr>
              <w:t>bancii</w:t>
            </w:r>
            <w:proofErr w:type="spellEnd"/>
            <w:r w:rsidRPr="000312A2">
              <w:rPr>
                <w:rFonts w:ascii="Times New Roman" w:eastAsia="Times New Roman" w:hAnsi="Times New Roman" w:cs="Times New Roman"/>
                <w:color w:val="000000" w:themeColor="text1"/>
                <w:sz w:val="24"/>
                <w:szCs w:val="24"/>
                <w:lang w:val="ro-MD"/>
              </w:rPr>
              <w:t xml:space="preserve">: </w:t>
            </w:r>
            <w:r w:rsidRPr="000312A2">
              <w:rPr>
                <w:rFonts w:ascii="Times New Roman" w:eastAsia="Times New Roman" w:hAnsi="Times New Roman" w:cs="Times New Roman"/>
                <w:b/>
                <w:color w:val="000000" w:themeColor="text1"/>
                <w:sz w:val="24"/>
                <w:szCs w:val="24"/>
                <w:lang w:val="ro-MD"/>
              </w:rPr>
              <w:t>TREZMD2X</w:t>
            </w:r>
          </w:p>
        </w:tc>
      </w:tr>
      <w:tr w:rsidR="00EE2664" w:rsidRPr="000312A2" w14:paraId="187C635B" w14:textId="77777777" w:rsidTr="00E90A65">
        <w:tc>
          <w:tcPr>
            <w:tcW w:w="5000" w:type="pct"/>
            <w:gridSpan w:val="3"/>
            <w:shd w:val="clear" w:color="auto" w:fill="F2F2F2"/>
          </w:tcPr>
          <w:p w14:paraId="345ABFC9"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b/>
                <w:color w:val="000000" w:themeColor="text1"/>
                <w:sz w:val="24"/>
                <w:szCs w:val="24"/>
                <w:lang w:val="ro-MD" w:eastAsia="zh-CN"/>
              </w:rPr>
              <w:t xml:space="preserve">Semnăturile </w:t>
            </w:r>
            <w:proofErr w:type="spellStart"/>
            <w:r w:rsidRPr="000312A2">
              <w:rPr>
                <w:rFonts w:ascii="Times New Roman" w:eastAsia="PMingLiU" w:hAnsi="Times New Roman" w:cs="Times New Roman"/>
                <w:b/>
                <w:color w:val="000000" w:themeColor="text1"/>
                <w:sz w:val="24"/>
                <w:szCs w:val="24"/>
                <w:lang w:val="ro-MD" w:eastAsia="zh-CN"/>
              </w:rPr>
              <w:t>Părţilor</w:t>
            </w:r>
            <w:proofErr w:type="spellEnd"/>
          </w:p>
        </w:tc>
      </w:tr>
      <w:tr w:rsidR="00EE2664" w:rsidRPr="000312A2" w14:paraId="4727D214" w14:textId="77777777" w:rsidTr="00E90A65">
        <w:tc>
          <w:tcPr>
            <w:tcW w:w="1651" w:type="pct"/>
            <w:shd w:val="clear" w:color="auto" w:fill="F2F2F2"/>
          </w:tcPr>
          <w:p w14:paraId="76FC4BA8"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Semnătura autorizată:</w:t>
            </w:r>
          </w:p>
        </w:tc>
        <w:tc>
          <w:tcPr>
            <w:tcW w:w="1530" w:type="pct"/>
            <w:shd w:val="clear" w:color="auto" w:fill="F2F2F2"/>
          </w:tcPr>
          <w:p w14:paraId="47EF75AD"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Semnătura autorizată:</w:t>
            </w:r>
          </w:p>
        </w:tc>
        <w:tc>
          <w:tcPr>
            <w:tcW w:w="1819" w:type="pct"/>
            <w:shd w:val="clear" w:color="auto" w:fill="F2F2F2"/>
          </w:tcPr>
          <w:p w14:paraId="48823B40"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Semnătura autorizată</w:t>
            </w:r>
          </w:p>
        </w:tc>
      </w:tr>
      <w:tr w:rsidR="00EE2664" w:rsidRPr="000312A2" w14:paraId="21EE307A" w14:textId="77777777" w:rsidTr="00E90A65">
        <w:tc>
          <w:tcPr>
            <w:tcW w:w="1651" w:type="pct"/>
          </w:tcPr>
          <w:p w14:paraId="5DB31C36"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c>
          <w:tcPr>
            <w:tcW w:w="1530" w:type="pct"/>
          </w:tcPr>
          <w:p w14:paraId="3B4E2061"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c>
          <w:tcPr>
            <w:tcW w:w="1819" w:type="pct"/>
          </w:tcPr>
          <w:p w14:paraId="3F3CFE22"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r>
      <w:tr w:rsidR="00EE2664" w:rsidRPr="000312A2" w14:paraId="38553EB2" w14:textId="77777777" w:rsidTr="00E90A65">
        <w:tc>
          <w:tcPr>
            <w:tcW w:w="1651" w:type="pct"/>
          </w:tcPr>
          <w:p w14:paraId="49C66ECB" w14:textId="77777777" w:rsidR="00000AA1" w:rsidRPr="000312A2" w:rsidRDefault="00000AA1" w:rsidP="00D77E3C">
            <w:pPr>
              <w:tabs>
                <w:tab w:val="left" w:pos="4680"/>
                <w:tab w:val="left" w:pos="7020"/>
              </w:tabs>
              <w:suppressAutoHyphens/>
              <w:spacing w:after="0"/>
              <w:ind w:firstLine="709"/>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L.Ş.</w:t>
            </w:r>
          </w:p>
        </w:tc>
        <w:tc>
          <w:tcPr>
            <w:tcW w:w="1530" w:type="pct"/>
          </w:tcPr>
          <w:p w14:paraId="5C953D9B"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L.Ş.</w:t>
            </w:r>
          </w:p>
        </w:tc>
        <w:tc>
          <w:tcPr>
            <w:tcW w:w="1819" w:type="pct"/>
          </w:tcPr>
          <w:p w14:paraId="646957AC"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L.Ş.</w:t>
            </w:r>
          </w:p>
        </w:tc>
      </w:tr>
      <w:tr w:rsidR="00EE2664" w:rsidRPr="000312A2" w14:paraId="6EEDFE10" w14:textId="77777777" w:rsidTr="00E90A65">
        <w:tc>
          <w:tcPr>
            <w:tcW w:w="1651" w:type="pct"/>
          </w:tcPr>
          <w:p w14:paraId="39530B01" w14:textId="77777777" w:rsidR="00000AA1" w:rsidRPr="000312A2" w:rsidRDefault="00000AA1" w:rsidP="00D77E3C">
            <w:pPr>
              <w:tabs>
                <w:tab w:val="left" w:pos="4680"/>
                <w:tab w:val="left" w:pos="7020"/>
              </w:tabs>
              <w:suppressAutoHyphens/>
              <w:spacing w:after="0"/>
              <w:ind w:firstLine="709"/>
              <w:jc w:val="center"/>
              <w:rPr>
                <w:rFonts w:ascii="Times New Roman" w:eastAsia="PMingLiU" w:hAnsi="Times New Roman" w:cs="Times New Roman"/>
                <w:color w:val="000000" w:themeColor="text1"/>
                <w:sz w:val="24"/>
                <w:szCs w:val="24"/>
                <w:lang w:val="ro-MD" w:eastAsia="zh-CN"/>
              </w:rPr>
            </w:pPr>
          </w:p>
        </w:tc>
        <w:tc>
          <w:tcPr>
            <w:tcW w:w="1530" w:type="pct"/>
          </w:tcPr>
          <w:p w14:paraId="41DA051F"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Contabil</w:t>
            </w:r>
          </w:p>
        </w:tc>
        <w:tc>
          <w:tcPr>
            <w:tcW w:w="1819" w:type="pct"/>
          </w:tcPr>
          <w:p w14:paraId="64035558"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r>
      <w:tr w:rsidR="00EE2664" w:rsidRPr="000312A2" w14:paraId="2928EA6B" w14:textId="77777777" w:rsidTr="00E90A65">
        <w:tc>
          <w:tcPr>
            <w:tcW w:w="1651" w:type="pct"/>
          </w:tcPr>
          <w:p w14:paraId="3B3897A3" w14:textId="77777777" w:rsidR="00000AA1" w:rsidRPr="000312A2" w:rsidRDefault="00000AA1" w:rsidP="00D77E3C">
            <w:pPr>
              <w:tabs>
                <w:tab w:val="left" w:pos="4680"/>
                <w:tab w:val="left" w:pos="7020"/>
              </w:tabs>
              <w:suppressAutoHyphens/>
              <w:spacing w:after="0"/>
              <w:ind w:firstLine="709"/>
              <w:jc w:val="center"/>
              <w:rPr>
                <w:rFonts w:ascii="Times New Roman" w:eastAsia="PMingLiU" w:hAnsi="Times New Roman" w:cs="Times New Roman"/>
                <w:color w:val="000000" w:themeColor="text1"/>
                <w:sz w:val="24"/>
                <w:szCs w:val="24"/>
                <w:lang w:val="ro-MD" w:eastAsia="zh-CN"/>
              </w:rPr>
            </w:pPr>
          </w:p>
        </w:tc>
        <w:tc>
          <w:tcPr>
            <w:tcW w:w="1530" w:type="pct"/>
          </w:tcPr>
          <w:p w14:paraId="051E0A61"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Înregistrat: nr.</w:t>
            </w:r>
          </w:p>
        </w:tc>
        <w:tc>
          <w:tcPr>
            <w:tcW w:w="1819" w:type="pct"/>
          </w:tcPr>
          <w:p w14:paraId="6C80ED9F"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r>
      <w:tr w:rsidR="00EE2664" w:rsidRPr="000312A2" w14:paraId="1664DB03" w14:textId="77777777" w:rsidTr="00E90A65">
        <w:trPr>
          <w:trHeight w:val="345"/>
        </w:trPr>
        <w:tc>
          <w:tcPr>
            <w:tcW w:w="1651" w:type="pct"/>
          </w:tcPr>
          <w:p w14:paraId="21B5D5E0" w14:textId="77777777" w:rsidR="00000AA1" w:rsidRPr="000312A2" w:rsidRDefault="00000AA1" w:rsidP="00D77E3C">
            <w:pPr>
              <w:tabs>
                <w:tab w:val="left" w:pos="4680"/>
                <w:tab w:val="left" w:pos="7020"/>
              </w:tabs>
              <w:suppressAutoHyphens/>
              <w:spacing w:after="0"/>
              <w:ind w:firstLine="709"/>
              <w:jc w:val="center"/>
              <w:rPr>
                <w:rFonts w:ascii="Times New Roman" w:eastAsia="PMingLiU" w:hAnsi="Times New Roman" w:cs="Times New Roman"/>
                <w:color w:val="000000" w:themeColor="text1"/>
                <w:sz w:val="26"/>
                <w:szCs w:val="26"/>
                <w:lang w:val="ro-MD" w:eastAsia="zh-CN"/>
              </w:rPr>
            </w:pPr>
          </w:p>
        </w:tc>
        <w:tc>
          <w:tcPr>
            <w:tcW w:w="1530" w:type="pct"/>
          </w:tcPr>
          <w:p w14:paraId="57DAC565"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6"/>
                <w:szCs w:val="26"/>
                <w:lang w:val="ro-MD" w:eastAsia="zh-CN"/>
              </w:rPr>
            </w:pPr>
            <w:r w:rsidRPr="000312A2">
              <w:rPr>
                <w:rFonts w:ascii="Times New Roman" w:eastAsia="PMingLiU" w:hAnsi="Times New Roman" w:cs="Times New Roman"/>
                <w:color w:val="000000" w:themeColor="text1"/>
                <w:sz w:val="26"/>
                <w:szCs w:val="26"/>
                <w:lang w:val="ro-MD" w:eastAsia="zh-CN"/>
              </w:rPr>
              <w:t>Trezoreria</w:t>
            </w:r>
          </w:p>
        </w:tc>
        <w:tc>
          <w:tcPr>
            <w:tcW w:w="1819" w:type="pct"/>
          </w:tcPr>
          <w:p w14:paraId="7ED3976B"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6"/>
                <w:szCs w:val="26"/>
                <w:lang w:val="ro-MD" w:eastAsia="zh-CN"/>
              </w:rPr>
            </w:pPr>
          </w:p>
        </w:tc>
      </w:tr>
      <w:tr w:rsidR="00EE2664" w:rsidRPr="000312A2" w14:paraId="38E8FBF8" w14:textId="77777777" w:rsidTr="00E90A65">
        <w:tc>
          <w:tcPr>
            <w:tcW w:w="1651" w:type="pct"/>
          </w:tcPr>
          <w:p w14:paraId="3632AE60" w14:textId="77777777" w:rsidR="00000AA1" w:rsidRPr="000312A2" w:rsidRDefault="00000AA1" w:rsidP="00D77E3C">
            <w:pPr>
              <w:tabs>
                <w:tab w:val="left" w:pos="4680"/>
                <w:tab w:val="left" w:pos="7020"/>
              </w:tabs>
              <w:suppressAutoHyphens/>
              <w:spacing w:after="0"/>
              <w:ind w:firstLine="709"/>
              <w:jc w:val="center"/>
              <w:rPr>
                <w:rFonts w:ascii="Times New Roman" w:eastAsia="PMingLiU" w:hAnsi="Times New Roman" w:cs="Times New Roman"/>
                <w:color w:val="000000" w:themeColor="text1"/>
                <w:sz w:val="26"/>
                <w:szCs w:val="26"/>
                <w:lang w:val="ro-MD" w:eastAsia="zh-CN"/>
              </w:rPr>
            </w:pPr>
          </w:p>
        </w:tc>
        <w:tc>
          <w:tcPr>
            <w:tcW w:w="1530" w:type="pct"/>
          </w:tcPr>
          <w:p w14:paraId="515859C3"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6"/>
                <w:szCs w:val="26"/>
                <w:lang w:val="ro-MD" w:eastAsia="zh-CN"/>
              </w:rPr>
            </w:pPr>
            <w:r w:rsidRPr="000312A2">
              <w:rPr>
                <w:rFonts w:ascii="Times New Roman" w:eastAsia="PMingLiU" w:hAnsi="Times New Roman" w:cs="Times New Roman"/>
                <w:color w:val="000000" w:themeColor="text1"/>
                <w:sz w:val="26"/>
                <w:szCs w:val="26"/>
                <w:lang w:val="ro-MD" w:eastAsia="zh-CN"/>
              </w:rPr>
              <w:t>Data:</w:t>
            </w:r>
          </w:p>
        </w:tc>
        <w:tc>
          <w:tcPr>
            <w:tcW w:w="1819" w:type="pct"/>
          </w:tcPr>
          <w:p w14:paraId="45787338"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6"/>
                <w:szCs w:val="26"/>
                <w:lang w:val="ro-MD" w:eastAsia="zh-CN"/>
              </w:rPr>
            </w:pPr>
          </w:p>
        </w:tc>
      </w:tr>
    </w:tbl>
    <w:p w14:paraId="5D171DA7" w14:textId="77777777" w:rsidR="00000AA1" w:rsidRPr="000312A2" w:rsidRDefault="00000AA1" w:rsidP="00000AA1">
      <w:pPr>
        <w:spacing w:after="0" w:line="240" w:lineRule="auto"/>
        <w:jc w:val="both"/>
        <w:rPr>
          <w:rFonts w:ascii="Times New Roman" w:eastAsia="Times New Roman" w:hAnsi="Times New Roman" w:cs="Times New Roman"/>
          <w:sz w:val="20"/>
          <w:szCs w:val="20"/>
          <w:lang w:val="ro-MD"/>
        </w:rPr>
        <w:sectPr w:rsidR="00000AA1" w:rsidRPr="000312A2" w:rsidSect="006A0527">
          <w:headerReference w:type="even" r:id="rId12"/>
          <w:footnotePr>
            <w:numRestart w:val="eachPage"/>
          </w:footnotePr>
          <w:pgSz w:w="11907" w:h="16840" w:code="9"/>
          <w:pgMar w:top="720" w:right="964" w:bottom="993" w:left="1814" w:header="720" w:footer="720" w:gutter="0"/>
          <w:cols w:space="720"/>
          <w:docGrid w:linePitch="360"/>
        </w:sectPr>
      </w:pPr>
    </w:p>
    <w:p w14:paraId="5AD97139" w14:textId="77777777" w:rsidR="00000AA1" w:rsidRPr="000312A2" w:rsidRDefault="00000AA1" w:rsidP="00000AA1">
      <w:pPr>
        <w:spacing w:after="0"/>
        <w:ind w:left="7920" w:right="546"/>
        <w:jc w:val="right"/>
        <w:rPr>
          <w:rFonts w:ascii="Times New Roman" w:eastAsia="PMingLiU" w:hAnsi="Times New Roman" w:cs="Times New Roman"/>
          <w:b/>
          <w:i/>
          <w:sz w:val="20"/>
          <w:szCs w:val="20"/>
          <w:lang w:val="ro-MD" w:eastAsia="zh-CN"/>
        </w:rPr>
      </w:pPr>
      <w:r w:rsidRPr="000312A2">
        <w:rPr>
          <w:rFonts w:ascii="Times New Roman" w:eastAsia="PMingLiU" w:hAnsi="Times New Roman" w:cs="Times New Roman"/>
          <w:b/>
          <w:i/>
          <w:sz w:val="20"/>
          <w:szCs w:val="20"/>
          <w:lang w:val="ro-MD" w:eastAsia="zh-CN"/>
        </w:rPr>
        <w:lastRenderedPageBreak/>
        <w:t xml:space="preserve">     Anexa nr.1</w:t>
      </w:r>
    </w:p>
    <w:p w14:paraId="62D98493" w14:textId="77777777" w:rsidR="00000AA1" w:rsidRPr="000312A2" w:rsidRDefault="00000AA1" w:rsidP="00000AA1">
      <w:pPr>
        <w:spacing w:after="0"/>
        <w:ind w:left="5760" w:right="546"/>
        <w:jc w:val="right"/>
        <w:rPr>
          <w:rFonts w:ascii="Times New Roman" w:eastAsia="PMingLiU" w:hAnsi="Times New Roman" w:cs="Times New Roman"/>
          <w:b/>
          <w:i/>
          <w:sz w:val="20"/>
          <w:szCs w:val="20"/>
          <w:lang w:val="ro-MD" w:eastAsia="zh-CN"/>
        </w:rPr>
      </w:pPr>
      <w:r w:rsidRPr="000312A2">
        <w:rPr>
          <w:rFonts w:ascii="Times New Roman" w:eastAsia="PMingLiU" w:hAnsi="Times New Roman" w:cs="Times New Roman"/>
          <w:sz w:val="20"/>
          <w:szCs w:val="20"/>
          <w:lang w:val="ro-MD" w:eastAsia="zh-CN"/>
        </w:rPr>
        <w:t xml:space="preserve">                                                                              la Contractul nr.</w:t>
      </w:r>
      <w:r w:rsidRPr="000312A2">
        <w:rPr>
          <w:rFonts w:ascii="Calibri" w:eastAsia="PMingLiU" w:hAnsi="Calibri" w:cs="Times New Roman"/>
          <w:lang w:val="ro-MD" w:eastAsia="zh-CN"/>
        </w:rPr>
        <w:t xml:space="preserve"> ___________</w:t>
      </w:r>
    </w:p>
    <w:p w14:paraId="4DBFF8AF" w14:textId="659DE05A" w:rsidR="00000AA1" w:rsidRPr="000312A2" w:rsidRDefault="00000AA1" w:rsidP="00000AA1">
      <w:pPr>
        <w:spacing w:after="0"/>
        <w:ind w:left="5760" w:right="546"/>
        <w:jc w:val="right"/>
        <w:rPr>
          <w:rFonts w:ascii="Times New Roman" w:eastAsia="PMingLiU" w:hAnsi="Times New Roman" w:cs="Times New Roman"/>
          <w:b/>
          <w:i/>
          <w:sz w:val="20"/>
          <w:szCs w:val="20"/>
          <w:lang w:val="ro-MD" w:eastAsia="zh-CN"/>
        </w:rPr>
      </w:pPr>
      <w:r w:rsidRPr="000312A2">
        <w:rPr>
          <w:rFonts w:ascii="Times New Roman" w:eastAsia="PMingLiU" w:hAnsi="Times New Roman" w:cs="Times New Roman"/>
          <w:sz w:val="20"/>
          <w:szCs w:val="20"/>
          <w:lang w:val="ro-MD" w:eastAsia="zh-CN"/>
        </w:rPr>
        <w:t xml:space="preserve">                                                              </w:t>
      </w:r>
      <w:r w:rsidR="00CB3F15" w:rsidRPr="000312A2">
        <w:rPr>
          <w:rFonts w:ascii="Times New Roman" w:eastAsia="PMingLiU" w:hAnsi="Times New Roman" w:cs="Times New Roman"/>
          <w:sz w:val="20"/>
          <w:szCs w:val="20"/>
          <w:lang w:val="ro-MD" w:eastAsia="zh-CN"/>
        </w:rPr>
        <w:t xml:space="preserve">           din „__”_________202</w:t>
      </w:r>
      <w:r w:rsidR="00392CA9" w:rsidRPr="000312A2">
        <w:rPr>
          <w:rFonts w:ascii="Times New Roman" w:eastAsia="PMingLiU" w:hAnsi="Times New Roman" w:cs="Times New Roman"/>
          <w:sz w:val="20"/>
          <w:szCs w:val="20"/>
          <w:lang w:val="ro-MD" w:eastAsia="zh-CN"/>
        </w:rPr>
        <w:t>5</w:t>
      </w:r>
    </w:p>
    <w:p w14:paraId="58B42006" w14:textId="77777777" w:rsidR="00000AA1" w:rsidRPr="000312A2" w:rsidRDefault="00000AA1" w:rsidP="00000AA1">
      <w:pPr>
        <w:spacing w:after="120"/>
        <w:ind w:right="186"/>
        <w:jc w:val="center"/>
        <w:rPr>
          <w:rFonts w:ascii="Times New Roman" w:eastAsia="PMingLiU" w:hAnsi="Times New Roman" w:cs="Times New Roman"/>
          <w:b/>
          <w:sz w:val="20"/>
          <w:szCs w:val="20"/>
          <w:lang w:val="ro-MD" w:eastAsia="zh-CN"/>
        </w:rPr>
      </w:pPr>
    </w:p>
    <w:p w14:paraId="113D66D7" w14:textId="77777777" w:rsidR="00000AA1" w:rsidRPr="000312A2" w:rsidRDefault="00000AA1" w:rsidP="00000AA1">
      <w:pPr>
        <w:spacing w:after="120"/>
        <w:ind w:right="186"/>
        <w:jc w:val="center"/>
        <w:rPr>
          <w:rFonts w:ascii="Times New Roman" w:eastAsia="PMingLiU" w:hAnsi="Times New Roman" w:cs="Times New Roman"/>
          <w:b/>
          <w:color w:val="000000" w:themeColor="text1"/>
          <w:sz w:val="24"/>
          <w:szCs w:val="24"/>
          <w:lang w:val="ro-MD" w:eastAsia="zh-CN"/>
        </w:rPr>
      </w:pPr>
      <w:r w:rsidRPr="000312A2">
        <w:rPr>
          <w:rFonts w:ascii="Times New Roman" w:eastAsia="PMingLiU" w:hAnsi="Times New Roman" w:cs="Times New Roman"/>
          <w:b/>
          <w:color w:val="000000" w:themeColor="text1"/>
          <w:sz w:val="24"/>
          <w:szCs w:val="24"/>
          <w:lang w:val="ro-MD" w:eastAsia="zh-CN"/>
        </w:rPr>
        <w:t>SPECIFICAŢIA BUNURILOR</w:t>
      </w:r>
    </w:p>
    <w:tbl>
      <w:tblPr>
        <w:tblpPr w:leftFromText="180" w:rightFromText="180" w:vertAnchor="text" w:horzAnchor="margin" w:tblpXSpec="center" w:tblpY="151"/>
        <w:tblW w:w="1510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435"/>
        <w:gridCol w:w="720"/>
        <w:gridCol w:w="900"/>
        <w:gridCol w:w="810"/>
        <w:gridCol w:w="1295"/>
        <w:gridCol w:w="992"/>
        <w:gridCol w:w="992"/>
        <w:gridCol w:w="1125"/>
        <w:gridCol w:w="9"/>
        <w:gridCol w:w="709"/>
        <w:gridCol w:w="851"/>
        <w:gridCol w:w="812"/>
        <w:gridCol w:w="774"/>
        <w:gridCol w:w="867"/>
        <w:gridCol w:w="807"/>
        <w:gridCol w:w="686"/>
        <w:gridCol w:w="696"/>
        <w:gridCol w:w="815"/>
        <w:gridCol w:w="810"/>
      </w:tblGrid>
      <w:tr w:rsidR="00000AA1" w:rsidRPr="000312A2" w14:paraId="2BA38627" w14:textId="77777777" w:rsidTr="00E90A65">
        <w:trPr>
          <w:cantSplit/>
          <w:trHeight w:val="567"/>
        </w:trPr>
        <w:tc>
          <w:tcPr>
            <w:tcW w:w="7269" w:type="dxa"/>
            <w:gridSpan w:val="8"/>
            <w:tcBorders>
              <w:top w:val="double" w:sz="4" w:space="0" w:color="auto"/>
              <w:bottom w:val="single" w:sz="4" w:space="0" w:color="auto"/>
              <w:right w:val="double" w:sz="4" w:space="0" w:color="auto"/>
            </w:tcBorders>
            <w:vAlign w:val="center"/>
          </w:tcPr>
          <w:p w14:paraId="7B9F05B7" w14:textId="77777777" w:rsidR="00000AA1" w:rsidRPr="000312A2" w:rsidRDefault="00000AA1" w:rsidP="00000AA1">
            <w:pPr>
              <w:spacing w:after="120" w:line="240" w:lineRule="auto"/>
              <w:jc w:val="center"/>
              <w:rPr>
                <w:rFonts w:ascii="Times New Roman" w:eastAsia="PMingLiU" w:hAnsi="Times New Roman" w:cs="Times New Roman"/>
                <w:b/>
                <w:bCs/>
                <w:i/>
                <w:sz w:val="20"/>
                <w:szCs w:val="20"/>
                <w:lang w:val="ro-MD" w:eastAsia="zh-CN"/>
              </w:rPr>
            </w:pPr>
            <w:r w:rsidRPr="000312A2">
              <w:rPr>
                <w:rFonts w:ascii="Times New Roman" w:eastAsia="PMingLiU" w:hAnsi="Times New Roman" w:cs="Times New Roman"/>
                <w:b/>
                <w:bCs/>
                <w:i/>
                <w:sz w:val="20"/>
                <w:szCs w:val="20"/>
                <w:lang w:val="ro-MD" w:eastAsia="zh-CN"/>
              </w:rPr>
              <w:t>Unitate</w:t>
            </w:r>
          </w:p>
        </w:tc>
        <w:tc>
          <w:tcPr>
            <w:tcW w:w="7836" w:type="dxa"/>
            <w:gridSpan w:val="11"/>
            <w:tcBorders>
              <w:left w:val="double" w:sz="4" w:space="0" w:color="auto"/>
            </w:tcBorders>
            <w:vAlign w:val="center"/>
          </w:tcPr>
          <w:p w14:paraId="1EAB45DA" w14:textId="77777777" w:rsidR="00000AA1" w:rsidRPr="000312A2" w:rsidRDefault="00000AA1" w:rsidP="00000AA1">
            <w:pPr>
              <w:spacing w:after="0" w:line="240" w:lineRule="auto"/>
              <w:ind w:firstLine="720"/>
              <w:jc w:val="center"/>
              <w:rPr>
                <w:rFonts w:ascii="Times New Roman" w:eastAsia="Times New Roman" w:hAnsi="Times New Roman" w:cs="Times New Roman"/>
                <w:b/>
                <w:i/>
                <w:sz w:val="20"/>
                <w:szCs w:val="20"/>
                <w:lang w:val="ro-MD"/>
              </w:rPr>
            </w:pPr>
            <w:r w:rsidRPr="000312A2">
              <w:rPr>
                <w:rFonts w:ascii="Times New Roman" w:eastAsia="Times New Roman" w:hAnsi="Times New Roman" w:cs="Times New Roman"/>
                <w:b/>
                <w:bCs/>
                <w:i/>
                <w:sz w:val="20"/>
                <w:szCs w:val="20"/>
                <w:lang w:val="ro-MD"/>
              </w:rPr>
              <w:t>Ambalaj</w:t>
            </w:r>
          </w:p>
        </w:tc>
      </w:tr>
      <w:tr w:rsidR="00000AA1" w:rsidRPr="000312A2" w14:paraId="0FF01302" w14:textId="77777777" w:rsidTr="00E90A65">
        <w:trPr>
          <w:cantSplit/>
          <w:trHeight w:val="567"/>
        </w:trPr>
        <w:tc>
          <w:tcPr>
            <w:tcW w:w="435" w:type="dxa"/>
            <w:vMerge w:val="restart"/>
            <w:vAlign w:val="center"/>
          </w:tcPr>
          <w:p w14:paraId="3B5E445C" w14:textId="77777777" w:rsidR="00000AA1" w:rsidRPr="000312A2" w:rsidRDefault="00000AA1" w:rsidP="00000AA1">
            <w:pPr>
              <w:spacing w:after="120" w:line="240" w:lineRule="auto"/>
              <w:ind w:hanging="48"/>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Nr. d/o</w:t>
            </w:r>
          </w:p>
        </w:tc>
        <w:tc>
          <w:tcPr>
            <w:tcW w:w="720" w:type="dxa"/>
            <w:vMerge w:val="restart"/>
            <w:vAlign w:val="center"/>
          </w:tcPr>
          <w:p w14:paraId="2A714E1F" w14:textId="77777777" w:rsidR="00000AA1" w:rsidRPr="000312A2" w:rsidRDefault="00000AA1" w:rsidP="00000AA1">
            <w:pPr>
              <w:spacing w:after="120" w:line="240" w:lineRule="auto"/>
              <w:ind w:right="142"/>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Cod CPV</w:t>
            </w:r>
          </w:p>
        </w:tc>
        <w:tc>
          <w:tcPr>
            <w:tcW w:w="900" w:type="dxa"/>
            <w:vMerge w:val="restart"/>
            <w:tcBorders>
              <w:top w:val="single" w:sz="4" w:space="0" w:color="auto"/>
              <w:bottom w:val="single" w:sz="4" w:space="0" w:color="auto"/>
              <w:right w:val="double" w:sz="4" w:space="0" w:color="auto"/>
            </w:tcBorders>
            <w:vAlign w:val="center"/>
          </w:tcPr>
          <w:p w14:paraId="57CEC6CA" w14:textId="77777777" w:rsidR="00000AA1" w:rsidRPr="000312A2" w:rsidRDefault="00000AA1" w:rsidP="00000AA1">
            <w:pPr>
              <w:spacing w:after="120" w:line="240" w:lineRule="auto"/>
              <w:ind w:right="142"/>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 xml:space="preserve">Denumirea Comună </w:t>
            </w:r>
            <w:proofErr w:type="spellStart"/>
            <w:r w:rsidRPr="000312A2">
              <w:rPr>
                <w:rFonts w:ascii="Times New Roman" w:eastAsia="PMingLiU" w:hAnsi="Times New Roman" w:cs="Times New Roman"/>
                <w:bCs/>
                <w:i/>
                <w:sz w:val="12"/>
                <w:szCs w:val="12"/>
                <w:lang w:val="ro-MD" w:eastAsia="zh-CN"/>
              </w:rPr>
              <w:t>Internaţională</w:t>
            </w:r>
            <w:proofErr w:type="spellEnd"/>
          </w:p>
        </w:tc>
        <w:tc>
          <w:tcPr>
            <w:tcW w:w="810" w:type="dxa"/>
            <w:vMerge w:val="restart"/>
            <w:tcBorders>
              <w:right w:val="double" w:sz="4" w:space="0" w:color="auto"/>
            </w:tcBorders>
          </w:tcPr>
          <w:p w14:paraId="32AD10D2" w14:textId="77777777" w:rsidR="00000AA1" w:rsidRPr="000312A2" w:rsidRDefault="00000AA1" w:rsidP="00000AA1">
            <w:pPr>
              <w:spacing w:after="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Codul medicamentului</w:t>
            </w:r>
          </w:p>
        </w:tc>
        <w:tc>
          <w:tcPr>
            <w:tcW w:w="1295" w:type="dxa"/>
            <w:vMerge w:val="restart"/>
            <w:tcBorders>
              <w:left w:val="double" w:sz="4" w:space="0" w:color="auto"/>
            </w:tcBorders>
            <w:vAlign w:val="center"/>
          </w:tcPr>
          <w:p w14:paraId="346B0F2C" w14:textId="77777777" w:rsidR="00000AA1" w:rsidRPr="000312A2" w:rsidRDefault="00000AA1" w:rsidP="00000AA1">
            <w:pPr>
              <w:spacing w:after="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Denumirea Comercială</w:t>
            </w:r>
          </w:p>
          <w:p w14:paraId="0A31DE62" w14:textId="77777777" w:rsidR="00000AA1" w:rsidRPr="000312A2" w:rsidRDefault="00000AA1" w:rsidP="00000AA1">
            <w:pPr>
              <w:spacing w:after="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medicamentului,</w:t>
            </w:r>
          </w:p>
          <w:p w14:paraId="362D0F72" w14:textId="77777777" w:rsidR="00000AA1" w:rsidRPr="000312A2" w:rsidRDefault="00000AA1" w:rsidP="00000AA1">
            <w:pPr>
              <w:spacing w:after="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doza</w:t>
            </w:r>
          </w:p>
        </w:tc>
        <w:tc>
          <w:tcPr>
            <w:tcW w:w="992" w:type="dxa"/>
            <w:vMerge w:val="restart"/>
            <w:vAlign w:val="center"/>
          </w:tcPr>
          <w:p w14:paraId="79B66AF1"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 xml:space="preserve">Producătorul </w:t>
            </w:r>
            <w:proofErr w:type="spellStart"/>
            <w:r w:rsidRPr="000312A2">
              <w:rPr>
                <w:rFonts w:ascii="Times New Roman" w:eastAsia="PMingLiU" w:hAnsi="Times New Roman" w:cs="Times New Roman"/>
                <w:bCs/>
                <w:i/>
                <w:sz w:val="12"/>
                <w:szCs w:val="12"/>
                <w:lang w:val="ro-MD" w:eastAsia="zh-CN"/>
              </w:rPr>
              <w:t>Ţara</w:t>
            </w:r>
            <w:proofErr w:type="spellEnd"/>
            <w:r w:rsidRPr="000312A2">
              <w:rPr>
                <w:rFonts w:ascii="Times New Roman" w:eastAsia="PMingLiU" w:hAnsi="Times New Roman" w:cs="Times New Roman"/>
                <w:bCs/>
                <w:i/>
                <w:sz w:val="12"/>
                <w:szCs w:val="12"/>
                <w:lang w:val="ro-MD" w:eastAsia="zh-CN"/>
              </w:rPr>
              <w:t xml:space="preserve"> de origine</w:t>
            </w:r>
          </w:p>
        </w:tc>
        <w:tc>
          <w:tcPr>
            <w:tcW w:w="992" w:type="dxa"/>
            <w:vMerge w:val="restart"/>
            <w:vAlign w:val="center"/>
          </w:tcPr>
          <w:p w14:paraId="66319A48"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Unitatea de</w:t>
            </w:r>
          </w:p>
          <w:p w14:paraId="17F8AA61"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Măsură (UM)</w:t>
            </w:r>
          </w:p>
        </w:tc>
        <w:tc>
          <w:tcPr>
            <w:tcW w:w="1134" w:type="dxa"/>
            <w:gridSpan w:val="2"/>
            <w:vMerge w:val="restart"/>
            <w:vAlign w:val="center"/>
          </w:tcPr>
          <w:p w14:paraId="39AD0622"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Cantitatea UM</w:t>
            </w:r>
          </w:p>
        </w:tc>
        <w:tc>
          <w:tcPr>
            <w:tcW w:w="709" w:type="dxa"/>
            <w:vAlign w:val="center"/>
          </w:tcPr>
          <w:p w14:paraId="3DD11759"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proofErr w:type="spellStart"/>
            <w:r w:rsidRPr="000312A2">
              <w:rPr>
                <w:rFonts w:ascii="Times New Roman" w:eastAsia="PMingLiU" w:hAnsi="Times New Roman" w:cs="Times New Roman"/>
                <w:bCs/>
                <w:i/>
                <w:sz w:val="12"/>
                <w:szCs w:val="12"/>
                <w:lang w:val="ro-MD" w:eastAsia="zh-CN"/>
              </w:rPr>
              <w:t>Preţ</w:t>
            </w:r>
            <w:proofErr w:type="spellEnd"/>
            <w:r w:rsidRPr="000312A2">
              <w:rPr>
                <w:rFonts w:ascii="Times New Roman" w:eastAsia="PMingLiU" w:hAnsi="Times New Roman" w:cs="Times New Roman"/>
                <w:bCs/>
                <w:i/>
                <w:sz w:val="12"/>
                <w:szCs w:val="12"/>
                <w:lang w:val="ro-MD" w:eastAsia="zh-CN"/>
              </w:rPr>
              <w:t xml:space="preserve"> fără TVA p/u UM</w:t>
            </w:r>
          </w:p>
        </w:tc>
        <w:tc>
          <w:tcPr>
            <w:tcW w:w="851" w:type="dxa"/>
            <w:vAlign w:val="center"/>
          </w:tcPr>
          <w:p w14:paraId="197998BC"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proofErr w:type="spellStart"/>
            <w:r w:rsidRPr="000312A2">
              <w:rPr>
                <w:rFonts w:ascii="Times New Roman" w:eastAsia="PMingLiU" w:hAnsi="Times New Roman" w:cs="Times New Roman"/>
                <w:bCs/>
                <w:i/>
                <w:sz w:val="12"/>
                <w:szCs w:val="12"/>
                <w:lang w:val="ro-MD" w:eastAsia="zh-CN"/>
              </w:rPr>
              <w:t>Vaoarea</w:t>
            </w:r>
            <w:proofErr w:type="spellEnd"/>
            <w:r w:rsidRPr="000312A2">
              <w:rPr>
                <w:rFonts w:ascii="Times New Roman" w:eastAsia="PMingLiU" w:hAnsi="Times New Roman" w:cs="Times New Roman"/>
                <w:bCs/>
                <w:i/>
                <w:sz w:val="12"/>
                <w:szCs w:val="12"/>
                <w:lang w:val="ro-MD" w:eastAsia="zh-CN"/>
              </w:rPr>
              <w:t xml:space="preserve"> </w:t>
            </w:r>
          </w:p>
          <w:p w14:paraId="68E5313F"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TVA</w:t>
            </w:r>
          </w:p>
        </w:tc>
        <w:tc>
          <w:tcPr>
            <w:tcW w:w="812" w:type="dxa"/>
            <w:tcBorders>
              <w:top w:val="single" w:sz="4" w:space="0" w:color="auto"/>
              <w:bottom w:val="single" w:sz="4" w:space="0" w:color="auto"/>
              <w:right w:val="double" w:sz="4" w:space="0" w:color="auto"/>
            </w:tcBorders>
            <w:vAlign w:val="center"/>
          </w:tcPr>
          <w:p w14:paraId="3B9F2CA2"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proofErr w:type="spellStart"/>
            <w:r w:rsidRPr="000312A2">
              <w:rPr>
                <w:rFonts w:ascii="Times New Roman" w:eastAsia="PMingLiU" w:hAnsi="Times New Roman" w:cs="Times New Roman"/>
                <w:i/>
                <w:sz w:val="12"/>
                <w:szCs w:val="12"/>
                <w:lang w:val="ro-MD" w:eastAsia="zh-CN"/>
              </w:rPr>
              <w:t>Preţ</w:t>
            </w:r>
            <w:proofErr w:type="spellEnd"/>
            <w:r w:rsidRPr="000312A2">
              <w:rPr>
                <w:rFonts w:ascii="Times New Roman" w:eastAsia="PMingLiU" w:hAnsi="Times New Roman" w:cs="Times New Roman"/>
                <w:i/>
                <w:sz w:val="12"/>
                <w:szCs w:val="12"/>
                <w:lang w:val="ro-MD" w:eastAsia="zh-CN"/>
              </w:rPr>
              <w:t xml:space="preserve"> cu TVA p/u UM</w:t>
            </w:r>
          </w:p>
        </w:tc>
        <w:tc>
          <w:tcPr>
            <w:tcW w:w="774" w:type="dxa"/>
            <w:vMerge w:val="restart"/>
            <w:tcBorders>
              <w:left w:val="double" w:sz="4" w:space="0" w:color="auto"/>
            </w:tcBorders>
            <w:vAlign w:val="center"/>
          </w:tcPr>
          <w:p w14:paraId="64800829"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Nr. În ambalaj</w:t>
            </w:r>
          </w:p>
        </w:tc>
        <w:tc>
          <w:tcPr>
            <w:tcW w:w="867" w:type="dxa"/>
            <w:vMerge w:val="restart"/>
            <w:vAlign w:val="center"/>
          </w:tcPr>
          <w:p w14:paraId="1EC5E769"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Cantitate</w:t>
            </w:r>
          </w:p>
          <w:p w14:paraId="294B6ACE"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ambalaj</w:t>
            </w:r>
          </w:p>
        </w:tc>
        <w:tc>
          <w:tcPr>
            <w:tcW w:w="807" w:type="dxa"/>
            <w:vAlign w:val="center"/>
          </w:tcPr>
          <w:p w14:paraId="4D4D3B80"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proofErr w:type="spellStart"/>
            <w:r w:rsidRPr="000312A2">
              <w:rPr>
                <w:rFonts w:ascii="Times New Roman" w:eastAsia="PMingLiU" w:hAnsi="Times New Roman" w:cs="Times New Roman"/>
                <w:bCs/>
                <w:i/>
                <w:sz w:val="12"/>
                <w:szCs w:val="12"/>
                <w:lang w:val="ro-MD" w:eastAsia="zh-CN"/>
              </w:rPr>
              <w:t>Preţ</w:t>
            </w:r>
            <w:proofErr w:type="spellEnd"/>
            <w:r w:rsidRPr="000312A2">
              <w:rPr>
                <w:rFonts w:ascii="Times New Roman" w:eastAsia="PMingLiU" w:hAnsi="Times New Roman" w:cs="Times New Roman"/>
                <w:bCs/>
                <w:i/>
                <w:sz w:val="12"/>
                <w:szCs w:val="12"/>
                <w:lang w:val="ro-MD" w:eastAsia="zh-CN"/>
              </w:rPr>
              <w:t xml:space="preserve"> fără TVA la ambalaj</w:t>
            </w:r>
          </w:p>
        </w:tc>
        <w:tc>
          <w:tcPr>
            <w:tcW w:w="686" w:type="dxa"/>
            <w:vAlign w:val="center"/>
          </w:tcPr>
          <w:p w14:paraId="26F06F19" w14:textId="77777777" w:rsidR="00000AA1" w:rsidRPr="000312A2" w:rsidRDefault="00000AA1" w:rsidP="00000AA1">
            <w:pPr>
              <w:spacing w:after="0" w:line="240" w:lineRule="auto"/>
              <w:ind w:firstLine="720"/>
              <w:jc w:val="center"/>
              <w:rPr>
                <w:rFonts w:ascii="Times New Roman" w:eastAsia="Times New Roman" w:hAnsi="Times New Roman" w:cs="Times New Roman"/>
                <w:i/>
                <w:sz w:val="12"/>
                <w:szCs w:val="12"/>
                <w:lang w:val="ro-MD"/>
              </w:rPr>
            </w:pPr>
            <w:proofErr w:type="spellStart"/>
            <w:r w:rsidRPr="000312A2">
              <w:rPr>
                <w:rFonts w:ascii="Times New Roman" w:eastAsia="Times New Roman" w:hAnsi="Times New Roman" w:cs="Times New Roman"/>
                <w:bCs/>
                <w:i/>
                <w:sz w:val="12"/>
                <w:szCs w:val="12"/>
                <w:lang w:val="ro-MD"/>
              </w:rPr>
              <w:t>VVaoarea</w:t>
            </w:r>
            <w:proofErr w:type="spellEnd"/>
            <w:r w:rsidRPr="000312A2">
              <w:rPr>
                <w:rFonts w:ascii="Times New Roman" w:eastAsia="Times New Roman" w:hAnsi="Times New Roman" w:cs="Times New Roman"/>
                <w:bCs/>
                <w:i/>
                <w:sz w:val="12"/>
                <w:szCs w:val="12"/>
                <w:lang w:val="ro-MD"/>
              </w:rPr>
              <w:t xml:space="preserve"> TVA</w:t>
            </w:r>
          </w:p>
        </w:tc>
        <w:tc>
          <w:tcPr>
            <w:tcW w:w="696" w:type="dxa"/>
            <w:vAlign w:val="center"/>
          </w:tcPr>
          <w:p w14:paraId="70E2E480" w14:textId="77777777" w:rsidR="00000AA1" w:rsidRPr="000312A2" w:rsidRDefault="00000AA1" w:rsidP="00000AA1">
            <w:pPr>
              <w:spacing w:after="0" w:line="240" w:lineRule="auto"/>
              <w:ind w:firstLine="720"/>
              <w:jc w:val="center"/>
              <w:rPr>
                <w:rFonts w:ascii="Times New Roman" w:eastAsia="Times New Roman" w:hAnsi="Times New Roman" w:cs="Times New Roman"/>
                <w:i/>
                <w:sz w:val="12"/>
                <w:szCs w:val="12"/>
                <w:lang w:val="ro-MD"/>
              </w:rPr>
            </w:pPr>
            <w:proofErr w:type="spellStart"/>
            <w:r w:rsidRPr="000312A2">
              <w:rPr>
                <w:rFonts w:ascii="Times New Roman" w:eastAsia="Times New Roman" w:hAnsi="Times New Roman" w:cs="Times New Roman"/>
                <w:i/>
                <w:sz w:val="12"/>
                <w:szCs w:val="12"/>
                <w:lang w:val="ro-MD"/>
              </w:rPr>
              <w:t>PPreţ</w:t>
            </w:r>
            <w:proofErr w:type="spellEnd"/>
            <w:r w:rsidRPr="000312A2">
              <w:rPr>
                <w:rFonts w:ascii="Times New Roman" w:eastAsia="Times New Roman" w:hAnsi="Times New Roman" w:cs="Times New Roman"/>
                <w:i/>
                <w:sz w:val="12"/>
                <w:szCs w:val="12"/>
                <w:lang w:val="ro-MD"/>
              </w:rPr>
              <w:t xml:space="preserve"> cu TVA </w:t>
            </w:r>
            <w:r w:rsidRPr="000312A2">
              <w:rPr>
                <w:rFonts w:ascii="Times New Roman" w:eastAsia="Times New Roman" w:hAnsi="Times New Roman" w:cs="Times New Roman"/>
                <w:bCs/>
                <w:i/>
                <w:sz w:val="12"/>
                <w:szCs w:val="12"/>
                <w:lang w:val="ro-MD"/>
              </w:rPr>
              <w:t xml:space="preserve"> la ambalaj</w:t>
            </w:r>
          </w:p>
        </w:tc>
        <w:tc>
          <w:tcPr>
            <w:tcW w:w="815" w:type="dxa"/>
            <w:vAlign w:val="center"/>
          </w:tcPr>
          <w:p w14:paraId="4B64FB36" w14:textId="77777777" w:rsidR="00000AA1" w:rsidRPr="000312A2" w:rsidRDefault="00000AA1" w:rsidP="00000AA1">
            <w:pPr>
              <w:spacing w:after="0" w:line="240" w:lineRule="auto"/>
              <w:ind w:firstLine="720"/>
              <w:jc w:val="center"/>
              <w:rPr>
                <w:rFonts w:ascii="Times New Roman" w:eastAsia="Times New Roman" w:hAnsi="Times New Roman" w:cs="Times New Roman"/>
                <w:sz w:val="12"/>
                <w:szCs w:val="12"/>
                <w:lang w:val="ro-MD"/>
              </w:rPr>
            </w:pPr>
            <w:proofErr w:type="spellStart"/>
            <w:r w:rsidRPr="000312A2">
              <w:rPr>
                <w:rFonts w:ascii="Times New Roman" w:eastAsia="Times New Roman" w:hAnsi="Times New Roman" w:cs="Times New Roman"/>
                <w:i/>
                <w:sz w:val="12"/>
                <w:szCs w:val="12"/>
                <w:lang w:val="ro-MD"/>
              </w:rPr>
              <w:t>SSuma</w:t>
            </w:r>
            <w:proofErr w:type="spellEnd"/>
            <w:r w:rsidRPr="000312A2">
              <w:rPr>
                <w:rFonts w:ascii="Times New Roman" w:eastAsia="Times New Roman" w:hAnsi="Times New Roman" w:cs="Times New Roman"/>
                <w:i/>
                <w:sz w:val="12"/>
                <w:szCs w:val="12"/>
                <w:lang w:val="ro-MD"/>
              </w:rPr>
              <w:t xml:space="preserve"> fără TVA</w:t>
            </w:r>
          </w:p>
        </w:tc>
        <w:tc>
          <w:tcPr>
            <w:tcW w:w="810" w:type="dxa"/>
            <w:vAlign w:val="center"/>
          </w:tcPr>
          <w:p w14:paraId="7C061211" w14:textId="77777777" w:rsidR="00000AA1" w:rsidRPr="000312A2" w:rsidRDefault="00000AA1" w:rsidP="00000AA1">
            <w:pPr>
              <w:spacing w:after="0" w:line="240" w:lineRule="auto"/>
              <w:ind w:firstLine="720"/>
              <w:jc w:val="center"/>
              <w:rPr>
                <w:rFonts w:ascii="Times New Roman" w:eastAsia="Times New Roman" w:hAnsi="Times New Roman" w:cs="Times New Roman"/>
                <w:sz w:val="12"/>
                <w:szCs w:val="12"/>
                <w:lang w:val="ro-MD"/>
              </w:rPr>
            </w:pPr>
            <w:proofErr w:type="spellStart"/>
            <w:r w:rsidRPr="000312A2">
              <w:rPr>
                <w:rFonts w:ascii="Times New Roman" w:eastAsia="Times New Roman" w:hAnsi="Times New Roman" w:cs="Times New Roman"/>
                <w:i/>
                <w:sz w:val="12"/>
                <w:szCs w:val="12"/>
                <w:lang w:val="ro-MD"/>
              </w:rPr>
              <w:t>SSuma</w:t>
            </w:r>
            <w:proofErr w:type="spellEnd"/>
            <w:r w:rsidRPr="000312A2">
              <w:rPr>
                <w:rFonts w:ascii="Times New Roman" w:eastAsia="Times New Roman" w:hAnsi="Times New Roman" w:cs="Times New Roman"/>
                <w:i/>
                <w:sz w:val="12"/>
                <w:szCs w:val="12"/>
                <w:lang w:val="ro-MD"/>
              </w:rPr>
              <w:t xml:space="preserve"> cu TVA</w:t>
            </w:r>
          </w:p>
        </w:tc>
      </w:tr>
      <w:tr w:rsidR="00000AA1" w:rsidRPr="000312A2" w14:paraId="3936A06E" w14:textId="77777777" w:rsidTr="00E90A65">
        <w:trPr>
          <w:cantSplit/>
          <w:trHeight w:val="234"/>
        </w:trPr>
        <w:tc>
          <w:tcPr>
            <w:tcW w:w="435" w:type="dxa"/>
            <w:vMerge/>
            <w:vAlign w:val="center"/>
          </w:tcPr>
          <w:p w14:paraId="0815FEE2"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720" w:type="dxa"/>
            <w:vMerge/>
            <w:vAlign w:val="center"/>
          </w:tcPr>
          <w:p w14:paraId="4EDFDEB2"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900" w:type="dxa"/>
            <w:vMerge/>
            <w:tcBorders>
              <w:top w:val="single" w:sz="4" w:space="0" w:color="auto"/>
              <w:bottom w:val="single" w:sz="4" w:space="0" w:color="auto"/>
              <w:right w:val="double" w:sz="4" w:space="0" w:color="auto"/>
            </w:tcBorders>
            <w:vAlign w:val="center"/>
          </w:tcPr>
          <w:p w14:paraId="7D6F2E26"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810" w:type="dxa"/>
            <w:vMerge/>
            <w:tcBorders>
              <w:right w:val="double" w:sz="4" w:space="0" w:color="auto"/>
            </w:tcBorders>
          </w:tcPr>
          <w:p w14:paraId="2D4A5FB1"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1295" w:type="dxa"/>
            <w:vMerge/>
            <w:tcBorders>
              <w:left w:val="double" w:sz="4" w:space="0" w:color="auto"/>
            </w:tcBorders>
            <w:vAlign w:val="center"/>
          </w:tcPr>
          <w:p w14:paraId="1945D4C2"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992" w:type="dxa"/>
            <w:vMerge/>
            <w:vAlign w:val="center"/>
          </w:tcPr>
          <w:p w14:paraId="26FFC695"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992" w:type="dxa"/>
            <w:vMerge/>
            <w:vAlign w:val="center"/>
          </w:tcPr>
          <w:p w14:paraId="3D720D22"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1134" w:type="dxa"/>
            <w:gridSpan w:val="2"/>
            <w:vMerge/>
            <w:vAlign w:val="center"/>
          </w:tcPr>
          <w:p w14:paraId="5B6EA45F"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709" w:type="dxa"/>
          </w:tcPr>
          <w:p w14:paraId="3EA4B43E"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Lei</w:t>
            </w:r>
          </w:p>
          <w:p w14:paraId="4FA37F4C"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MD</w:t>
            </w:r>
          </w:p>
        </w:tc>
        <w:tc>
          <w:tcPr>
            <w:tcW w:w="851" w:type="dxa"/>
          </w:tcPr>
          <w:p w14:paraId="4E57591B"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Lei</w:t>
            </w:r>
          </w:p>
          <w:p w14:paraId="08023A20"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MD</w:t>
            </w:r>
          </w:p>
        </w:tc>
        <w:tc>
          <w:tcPr>
            <w:tcW w:w="812" w:type="dxa"/>
            <w:tcBorders>
              <w:top w:val="single" w:sz="4" w:space="0" w:color="auto"/>
              <w:bottom w:val="single" w:sz="4" w:space="0" w:color="auto"/>
              <w:right w:val="double" w:sz="4" w:space="0" w:color="auto"/>
            </w:tcBorders>
          </w:tcPr>
          <w:p w14:paraId="587CA4E1"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Lei</w:t>
            </w:r>
          </w:p>
          <w:p w14:paraId="40CE41FA"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MD</w:t>
            </w:r>
          </w:p>
        </w:tc>
        <w:tc>
          <w:tcPr>
            <w:tcW w:w="774" w:type="dxa"/>
            <w:vMerge/>
            <w:tcBorders>
              <w:left w:val="double" w:sz="4" w:space="0" w:color="auto"/>
            </w:tcBorders>
            <w:vAlign w:val="center"/>
          </w:tcPr>
          <w:p w14:paraId="43C5DF6C"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867" w:type="dxa"/>
            <w:vMerge/>
            <w:vAlign w:val="center"/>
          </w:tcPr>
          <w:p w14:paraId="191916A4"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807" w:type="dxa"/>
            <w:vAlign w:val="center"/>
          </w:tcPr>
          <w:p w14:paraId="72865456"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Lei</w:t>
            </w:r>
          </w:p>
          <w:p w14:paraId="265E6161"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MD</w:t>
            </w:r>
          </w:p>
        </w:tc>
        <w:tc>
          <w:tcPr>
            <w:tcW w:w="686" w:type="dxa"/>
          </w:tcPr>
          <w:p w14:paraId="0DCA7CB7"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Lei</w:t>
            </w:r>
          </w:p>
          <w:p w14:paraId="2C1F2DFB"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MD</w:t>
            </w:r>
          </w:p>
        </w:tc>
        <w:tc>
          <w:tcPr>
            <w:tcW w:w="696" w:type="dxa"/>
          </w:tcPr>
          <w:p w14:paraId="4333C42F"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Lei</w:t>
            </w:r>
          </w:p>
          <w:p w14:paraId="33FA1C49"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MD</w:t>
            </w:r>
          </w:p>
        </w:tc>
        <w:tc>
          <w:tcPr>
            <w:tcW w:w="815" w:type="dxa"/>
          </w:tcPr>
          <w:p w14:paraId="1D1BF4DD"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Lei</w:t>
            </w:r>
          </w:p>
          <w:p w14:paraId="548D7BAE"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MD</w:t>
            </w:r>
          </w:p>
        </w:tc>
        <w:tc>
          <w:tcPr>
            <w:tcW w:w="810" w:type="dxa"/>
          </w:tcPr>
          <w:p w14:paraId="52CEA14B"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Lei</w:t>
            </w:r>
          </w:p>
          <w:p w14:paraId="5C0EA757"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MD</w:t>
            </w:r>
          </w:p>
        </w:tc>
      </w:tr>
      <w:tr w:rsidR="00000AA1" w:rsidRPr="000312A2" w14:paraId="12AE0097" w14:textId="77777777" w:rsidTr="00E90A65">
        <w:trPr>
          <w:cantSplit/>
          <w:trHeight w:val="290"/>
        </w:trPr>
        <w:tc>
          <w:tcPr>
            <w:tcW w:w="435" w:type="dxa"/>
            <w:vAlign w:val="bottom"/>
          </w:tcPr>
          <w:p w14:paraId="7FB55E0B" w14:textId="77777777" w:rsidR="00000AA1" w:rsidRPr="000312A2" w:rsidRDefault="00000AA1" w:rsidP="00000AA1">
            <w:pPr>
              <w:spacing w:after="0" w:line="240" w:lineRule="auto"/>
              <w:ind w:left="-81"/>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w:t>
            </w:r>
          </w:p>
        </w:tc>
        <w:tc>
          <w:tcPr>
            <w:tcW w:w="720" w:type="dxa"/>
            <w:vAlign w:val="bottom"/>
          </w:tcPr>
          <w:p w14:paraId="6BE5D423" w14:textId="77777777" w:rsidR="00000AA1" w:rsidRPr="000312A2" w:rsidRDefault="00000AA1" w:rsidP="00000AA1">
            <w:pPr>
              <w:spacing w:after="0" w:line="240" w:lineRule="auto"/>
              <w:ind w:left="-108"/>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2</w:t>
            </w:r>
          </w:p>
        </w:tc>
        <w:tc>
          <w:tcPr>
            <w:tcW w:w="900" w:type="dxa"/>
            <w:tcBorders>
              <w:top w:val="single" w:sz="4" w:space="0" w:color="auto"/>
              <w:bottom w:val="single" w:sz="4" w:space="0" w:color="auto"/>
              <w:right w:val="double" w:sz="4" w:space="0" w:color="auto"/>
            </w:tcBorders>
            <w:vAlign w:val="bottom"/>
          </w:tcPr>
          <w:p w14:paraId="6B084490" w14:textId="77777777" w:rsidR="00000AA1" w:rsidRPr="000312A2" w:rsidRDefault="00000AA1" w:rsidP="00000AA1">
            <w:pPr>
              <w:spacing w:after="0" w:line="240" w:lineRule="auto"/>
              <w:ind w:left="-108"/>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3</w:t>
            </w:r>
          </w:p>
        </w:tc>
        <w:tc>
          <w:tcPr>
            <w:tcW w:w="810" w:type="dxa"/>
            <w:tcBorders>
              <w:right w:val="double" w:sz="4" w:space="0" w:color="auto"/>
            </w:tcBorders>
            <w:vAlign w:val="bottom"/>
          </w:tcPr>
          <w:p w14:paraId="373B4046" w14:textId="77777777" w:rsidR="00000AA1" w:rsidRPr="000312A2" w:rsidRDefault="00000AA1" w:rsidP="00000AA1">
            <w:pPr>
              <w:spacing w:after="0" w:line="240" w:lineRule="auto"/>
              <w:ind w:left="-108"/>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4</w:t>
            </w:r>
          </w:p>
        </w:tc>
        <w:tc>
          <w:tcPr>
            <w:tcW w:w="1295" w:type="dxa"/>
            <w:tcBorders>
              <w:left w:val="double" w:sz="4" w:space="0" w:color="auto"/>
            </w:tcBorders>
            <w:vAlign w:val="bottom"/>
          </w:tcPr>
          <w:p w14:paraId="771D8FEC"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5</w:t>
            </w:r>
          </w:p>
        </w:tc>
        <w:tc>
          <w:tcPr>
            <w:tcW w:w="992" w:type="dxa"/>
            <w:vAlign w:val="bottom"/>
          </w:tcPr>
          <w:p w14:paraId="4427506A"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6</w:t>
            </w:r>
          </w:p>
        </w:tc>
        <w:tc>
          <w:tcPr>
            <w:tcW w:w="992" w:type="dxa"/>
            <w:vAlign w:val="bottom"/>
          </w:tcPr>
          <w:p w14:paraId="3344B9C4"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7</w:t>
            </w:r>
          </w:p>
        </w:tc>
        <w:tc>
          <w:tcPr>
            <w:tcW w:w="1134" w:type="dxa"/>
            <w:gridSpan w:val="2"/>
            <w:vAlign w:val="bottom"/>
          </w:tcPr>
          <w:p w14:paraId="6E976413"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8</w:t>
            </w:r>
          </w:p>
        </w:tc>
        <w:tc>
          <w:tcPr>
            <w:tcW w:w="709" w:type="dxa"/>
            <w:vAlign w:val="bottom"/>
          </w:tcPr>
          <w:p w14:paraId="40E71EDE"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9</w:t>
            </w:r>
          </w:p>
        </w:tc>
        <w:tc>
          <w:tcPr>
            <w:tcW w:w="851" w:type="dxa"/>
            <w:vAlign w:val="bottom"/>
          </w:tcPr>
          <w:p w14:paraId="7D980F20"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10</w:t>
            </w:r>
          </w:p>
        </w:tc>
        <w:tc>
          <w:tcPr>
            <w:tcW w:w="812" w:type="dxa"/>
            <w:tcBorders>
              <w:top w:val="single" w:sz="4" w:space="0" w:color="auto"/>
              <w:bottom w:val="single" w:sz="4" w:space="0" w:color="auto"/>
              <w:right w:val="double" w:sz="4" w:space="0" w:color="auto"/>
            </w:tcBorders>
            <w:vAlign w:val="bottom"/>
          </w:tcPr>
          <w:p w14:paraId="4D892EB8"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11</w:t>
            </w:r>
          </w:p>
        </w:tc>
        <w:tc>
          <w:tcPr>
            <w:tcW w:w="774" w:type="dxa"/>
            <w:tcBorders>
              <w:left w:val="double" w:sz="4" w:space="0" w:color="auto"/>
            </w:tcBorders>
            <w:vAlign w:val="bottom"/>
          </w:tcPr>
          <w:p w14:paraId="22D2187F"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12</w:t>
            </w:r>
          </w:p>
        </w:tc>
        <w:tc>
          <w:tcPr>
            <w:tcW w:w="867" w:type="dxa"/>
            <w:vAlign w:val="bottom"/>
          </w:tcPr>
          <w:p w14:paraId="710276D5"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13</w:t>
            </w:r>
          </w:p>
        </w:tc>
        <w:tc>
          <w:tcPr>
            <w:tcW w:w="807" w:type="dxa"/>
            <w:vAlign w:val="bottom"/>
          </w:tcPr>
          <w:p w14:paraId="0695BA26"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14</w:t>
            </w:r>
          </w:p>
        </w:tc>
        <w:tc>
          <w:tcPr>
            <w:tcW w:w="686" w:type="dxa"/>
            <w:vAlign w:val="bottom"/>
          </w:tcPr>
          <w:p w14:paraId="39130584"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15</w:t>
            </w:r>
          </w:p>
        </w:tc>
        <w:tc>
          <w:tcPr>
            <w:tcW w:w="696" w:type="dxa"/>
            <w:vAlign w:val="bottom"/>
          </w:tcPr>
          <w:p w14:paraId="29C77E42"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16</w:t>
            </w:r>
          </w:p>
        </w:tc>
        <w:tc>
          <w:tcPr>
            <w:tcW w:w="815" w:type="dxa"/>
            <w:vAlign w:val="bottom"/>
          </w:tcPr>
          <w:p w14:paraId="654373A1"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17</w:t>
            </w:r>
          </w:p>
        </w:tc>
        <w:tc>
          <w:tcPr>
            <w:tcW w:w="810" w:type="dxa"/>
            <w:vAlign w:val="bottom"/>
          </w:tcPr>
          <w:p w14:paraId="67B7D688"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18</w:t>
            </w:r>
          </w:p>
        </w:tc>
      </w:tr>
      <w:tr w:rsidR="00000AA1" w:rsidRPr="000312A2" w14:paraId="1CC494D7" w14:textId="77777777" w:rsidTr="00E90A65">
        <w:trPr>
          <w:cantSplit/>
          <w:trHeight w:val="355"/>
        </w:trPr>
        <w:tc>
          <w:tcPr>
            <w:tcW w:w="435" w:type="dxa"/>
          </w:tcPr>
          <w:p w14:paraId="38596AE3" w14:textId="77777777" w:rsidR="00000AA1" w:rsidRPr="000312A2" w:rsidRDefault="00000AA1" w:rsidP="00000AA1">
            <w:pPr>
              <w:spacing w:after="120" w:line="240" w:lineRule="auto"/>
              <w:ind w:left="-81"/>
              <w:jc w:val="center"/>
              <w:rPr>
                <w:rFonts w:ascii="Times New Roman" w:eastAsia="PMingLiU" w:hAnsi="Times New Roman" w:cs="Times New Roman"/>
                <w:sz w:val="20"/>
                <w:szCs w:val="20"/>
                <w:lang w:val="ro-MD" w:eastAsia="zh-CN"/>
              </w:rPr>
            </w:pPr>
          </w:p>
          <w:p w14:paraId="59664B9F" w14:textId="77777777" w:rsidR="00000AA1" w:rsidRPr="000312A2" w:rsidRDefault="00000AA1" w:rsidP="00000AA1">
            <w:pPr>
              <w:spacing w:after="120" w:line="240" w:lineRule="auto"/>
              <w:ind w:left="-81"/>
              <w:jc w:val="center"/>
              <w:rPr>
                <w:rFonts w:ascii="Times New Roman" w:eastAsia="PMingLiU" w:hAnsi="Times New Roman" w:cs="Times New Roman"/>
                <w:sz w:val="20"/>
                <w:szCs w:val="20"/>
                <w:lang w:val="ro-MD" w:eastAsia="zh-CN"/>
              </w:rPr>
            </w:pPr>
          </w:p>
          <w:p w14:paraId="447005B4" w14:textId="77777777" w:rsidR="00000AA1" w:rsidRPr="000312A2" w:rsidRDefault="00000AA1" w:rsidP="00000AA1">
            <w:pPr>
              <w:spacing w:after="120" w:line="240" w:lineRule="auto"/>
              <w:ind w:left="-81"/>
              <w:jc w:val="center"/>
              <w:rPr>
                <w:rFonts w:ascii="Times New Roman" w:eastAsia="PMingLiU" w:hAnsi="Times New Roman" w:cs="Times New Roman"/>
                <w:sz w:val="20"/>
                <w:szCs w:val="20"/>
                <w:lang w:val="ro-MD" w:eastAsia="zh-CN"/>
              </w:rPr>
            </w:pPr>
          </w:p>
          <w:p w14:paraId="1897964C" w14:textId="77777777" w:rsidR="00000AA1" w:rsidRPr="000312A2" w:rsidRDefault="00000AA1" w:rsidP="00000AA1">
            <w:pPr>
              <w:spacing w:after="120" w:line="240" w:lineRule="auto"/>
              <w:ind w:left="-81"/>
              <w:jc w:val="center"/>
              <w:rPr>
                <w:rFonts w:ascii="Times New Roman" w:eastAsia="PMingLiU" w:hAnsi="Times New Roman" w:cs="Times New Roman"/>
                <w:sz w:val="20"/>
                <w:szCs w:val="20"/>
                <w:lang w:val="ro-MD" w:eastAsia="zh-CN"/>
              </w:rPr>
            </w:pPr>
          </w:p>
        </w:tc>
        <w:tc>
          <w:tcPr>
            <w:tcW w:w="720" w:type="dxa"/>
          </w:tcPr>
          <w:p w14:paraId="0A6D952A" w14:textId="77777777" w:rsidR="00000AA1" w:rsidRPr="000312A2" w:rsidRDefault="00000AA1" w:rsidP="00000AA1">
            <w:pPr>
              <w:spacing w:after="120" w:line="240" w:lineRule="auto"/>
              <w:ind w:left="-108"/>
              <w:jc w:val="center"/>
              <w:rPr>
                <w:rFonts w:ascii="Times New Roman" w:eastAsia="PMingLiU" w:hAnsi="Times New Roman" w:cs="Times New Roman"/>
                <w:sz w:val="20"/>
                <w:szCs w:val="20"/>
                <w:lang w:val="ro-MD" w:eastAsia="zh-CN"/>
              </w:rPr>
            </w:pPr>
          </w:p>
        </w:tc>
        <w:tc>
          <w:tcPr>
            <w:tcW w:w="900" w:type="dxa"/>
            <w:tcBorders>
              <w:top w:val="single" w:sz="4" w:space="0" w:color="auto"/>
              <w:bottom w:val="single" w:sz="4" w:space="0" w:color="auto"/>
              <w:right w:val="double" w:sz="4" w:space="0" w:color="auto"/>
            </w:tcBorders>
          </w:tcPr>
          <w:p w14:paraId="29001E89" w14:textId="77777777" w:rsidR="00000AA1" w:rsidRPr="000312A2" w:rsidRDefault="00000AA1" w:rsidP="00000AA1">
            <w:pPr>
              <w:spacing w:after="120" w:line="240" w:lineRule="auto"/>
              <w:ind w:left="-108"/>
              <w:jc w:val="center"/>
              <w:rPr>
                <w:rFonts w:ascii="Times New Roman" w:eastAsia="PMingLiU" w:hAnsi="Times New Roman" w:cs="Times New Roman"/>
                <w:sz w:val="20"/>
                <w:szCs w:val="20"/>
                <w:lang w:val="ro-MD" w:eastAsia="zh-CN"/>
              </w:rPr>
            </w:pPr>
          </w:p>
        </w:tc>
        <w:tc>
          <w:tcPr>
            <w:tcW w:w="810" w:type="dxa"/>
            <w:tcBorders>
              <w:right w:val="double" w:sz="4" w:space="0" w:color="auto"/>
            </w:tcBorders>
          </w:tcPr>
          <w:p w14:paraId="04A0430B" w14:textId="77777777" w:rsidR="00000AA1" w:rsidRPr="000312A2" w:rsidRDefault="00000AA1" w:rsidP="00000AA1">
            <w:pPr>
              <w:spacing w:after="120" w:line="240" w:lineRule="auto"/>
              <w:ind w:left="-108"/>
              <w:jc w:val="center"/>
              <w:rPr>
                <w:rFonts w:ascii="Times New Roman" w:eastAsia="PMingLiU" w:hAnsi="Times New Roman" w:cs="Times New Roman"/>
                <w:sz w:val="20"/>
                <w:szCs w:val="20"/>
                <w:lang w:val="ro-MD" w:eastAsia="zh-CN"/>
              </w:rPr>
            </w:pPr>
          </w:p>
        </w:tc>
        <w:tc>
          <w:tcPr>
            <w:tcW w:w="1295" w:type="dxa"/>
            <w:tcBorders>
              <w:left w:val="double" w:sz="4" w:space="0" w:color="auto"/>
            </w:tcBorders>
          </w:tcPr>
          <w:p w14:paraId="1338A53C" w14:textId="77777777" w:rsidR="00000AA1" w:rsidRPr="000312A2" w:rsidRDefault="00000AA1" w:rsidP="00000AA1">
            <w:pPr>
              <w:spacing w:after="120" w:line="240" w:lineRule="auto"/>
              <w:ind w:left="-108"/>
              <w:jc w:val="center"/>
              <w:rPr>
                <w:rFonts w:ascii="Times New Roman" w:eastAsia="PMingLiU" w:hAnsi="Times New Roman" w:cs="Times New Roman"/>
                <w:sz w:val="20"/>
                <w:szCs w:val="20"/>
                <w:lang w:val="ro-MD" w:eastAsia="zh-CN"/>
              </w:rPr>
            </w:pPr>
          </w:p>
        </w:tc>
        <w:tc>
          <w:tcPr>
            <w:tcW w:w="992" w:type="dxa"/>
          </w:tcPr>
          <w:p w14:paraId="7F27B706" w14:textId="77777777" w:rsidR="00000AA1" w:rsidRPr="000312A2" w:rsidRDefault="00000AA1" w:rsidP="00000AA1">
            <w:pPr>
              <w:spacing w:after="120" w:line="240" w:lineRule="auto"/>
              <w:jc w:val="center"/>
              <w:rPr>
                <w:rFonts w:ascii="Times New Roman" w:eastAsia="PMingLiU" w:hAnsi="Times New Roman" w:cs="Times New Roman"/>
                <w:sz w:val="20"/>
                <w:szCs w:val="20"/>
                <w:lang w:val="ro-MD" w:eastAsia="zh-CN"/>
              </w:rPr>
            </w:pPr>
          </w:p>
        </w:tc>
        <w:tc>
          <w:tcPr>
            <w:tcW w:w="992" w:type="dxa"/>
            <w:shd w:val="clear" w:color="auto" w:fill="auto"/>
          </w:tcPr>
          <w:p w14:paraId="31A56548" w14:textId="77777777" w:rsidR="00000AA1" w:rsidRPr="000312A2" w:rsidRDefault="00000AA1" w:rsidP="00000AA1">
            <w:pPr>
              <w:spacing w:after="0" w:line="240" w:lineRule="auto"/>
              <w:ind w:left="-719" w:firstLine="720"/>
              <w:jc w:val="both"/>
              <w:rPr>
                <w:rFonts w:ascii="Cambria" w:eastAsia="Times New Roman" w:hAnsi="Cambria" w:cs="Times New Roman"/>
                <w:sz w:val="20"/>
                <w:szCs w:val="20"/>
                <w:lang w:val="ro-MD"/>
              </w:rPr>
            </w:pPr>
          </w:p>
        </w:tc>
        <w:tc>
          <w:tcPr>
            <w:tcW w:w="1134" w:type="dxa"/>
            <w:gridSpan w:val="2"/>
            <w:shd w:val="clear" w:color="auto" w:fill="auto"/>
          </w:tcPr>
          <w:p w14:paraId="312B37A0" w14:textId="77777777" w:rsidR="00000AA1" w:rsidRPr="000312A2" w:rsidRDefault="00000AA1" w:rsidP="00000AA1">
            <w:pPr>
              <w:spacing w:after="0" w:line="240" w:lineRule="auto"/>
              <w:ind w:left="-624" w:firstLine="720"/>
              <w:jc w:val="both"/>
              <w:rPr>
                <w:rFonts w:ascii="Cambria" w:eastAsia="Times New Roman" w:hAnsi="Cambria" w:cs="Times New Roman"/>
                <w:sz w:val="20"/>
                <w:szCs w:val="20"/>
                <w:lang w:val="ro-MD"/>
              </w:rPr>
            </w:pPr>
          </w:p>
        </w:tc>
        <w:tc>
          <w:tcPr>
            <w:tcW w:w="709" w:type="dxa"/>
          </w:tcPr>
          <w:p w14:paraId="6201BF01" w14:textId="77777777" w:rsidR="00000AA1" w:rsidRPr="000312A2" w:rsidRDefault="00000AA1" w:rsidP="00000AA1">
            <w:pPr>
              <w:spacing w:after="0" w:line="240" w:lineRule="auto"/>
              <w:ind w:left="-719" w:firstLine="720"/>
              <w:jc w:val="both"/>
              <w:rPr>
                <w:rFonts w:ascii="Cambria" w:eastAsia="Times New Roman" w:hAnsi="Cambria" w:cs="Times New Roman"/>
                <w:sz w:val="20"/>
                <w:szCs w:val="20"/>
                <w:lang w:val="ro-MD"/>
              </w:rPr>
            </w:pPr>
          </w:p>
        </w:tc>
        <w:tc>
          <w:tcPr>
            <w:tcW w:w="851" w:type="dxa"/>
          </w:tcPr>
          <w:p w14:paraId="780966F2" w14:textId="77777777" w:rsidR="00000AA1" w:rsidRPr="000312A2" w:rsidRDefault="00000AA1" w:rsidP="00000AA1">
            <w:pPr>
              <w:spacing w:after="0" w:line="240" w:lineRule="auto"/>
              <w:ind w:left="-624" w:firstLine="720"/>
              <w:jc w:val="both"/>
              <w:rPr>
                <w:rFonts w:ascii="Cambria" w:eastAsia="Times New Roman" w:hAnsi="Cambria" w:cs="Times New Roman"/>
                <w:sz w:val="20"/>
                <w:szCs w:val="20"/>
                <w:lang w:val="ro-MD"/>
              </w:rPr>
            </w:pPr>
          </w:p>
        </w:tc>
        <w:tc>
          <w:tcPr>
            <w:tcW w:w="812" w:type="dxa"/>
            <w:tcBorders>
              <w:top w:val="single" w:sz="4" w:space="0" w:color="auto"/>
              <w:bottom w:val="single" w:sz="4" w:space="0" w:color="auto"/>
              <w:right w:val="double" w:sz="4" w:space="0" w:color="auto"/>
            </w:tcBorders>
          </w:tcPr>
          <w:p w14:paraId="1BBF4D19" w14:textId="77777777" w:rsidR="00000AA1" w:rsidRPr="000312A2" w:rsidRDefault="00000AA1" w:rsidP="00000AA1">
            <w:pPr>
              <w:spacing w:after="120" w:line="240" w:lineRule="auto"/>
              <w:jc w:val="center"/>
              <w:rPr>
                <w:rFonts w:ascii="Times New Roman" w:eastAsia="PMingLiU" w:hAnsi="Times New Roman" w:cs="Times New Roman"/>
                <w:sz w:val="20"/>
                <w:szCs w:val="20"/>
                <w:lang w:val="ro-MD" w:eastAsia="zh-CN"/>
              </w:rPr>
            </w:pPr>
          </w:p>
        </w:tc>
        <w:tc>
          <w:tcPr>
            <w:tcW w:w="774" w:type="dxa"/>
            <w:tcBorders>
              <w:left w:val="double" w:sz="4" w:space="0" w:color="auto"/>
            </w:tcBorders>
          </w:tcPr>
          <w:p w14:paraId="14FD833D" w14:textId="77777777" w:rsidR="00000AA1" w:rsidRPr="000312A2" w:rsidRDefault="00000AA1" w:rsidP="00000AA1">
            <w:pPr>
              <w:spacing w:after="120" w:line="240" w:lineRule="auto"/>
              <w:jc w:val="center"/>
              <w:rPr>
                <w:rFonts w:ascii="Times New Roman" w:eastAsia="PMingLiU" w:hAnsi="Times New Roman" w:cs="Times New Roman"/>
                <w:sz w:val="20"/>
                <w:szCs w:val="20"/>
                <w:lang w:val="ro-MD" w:eastAsia="zh-CN"/>
              </w:rPr>
            </w:pPr>
          </w:p>
        </w:tc>
        <w:tc>
          <w:tcPr>
            <w:tcW w:w="867" w:type="dxa"/>
          </w:tcPr>
          <w:p w14:paraId="5CA075C1" w14:textId="77777777" w:rsidR="00000AA1" w:rsidRPr="000312A2" w:rsidRDefault="00000AA1" w:rsidP="00000AA1">
            <w:pPr>
              <w:spacing w:after="120" w:line="240" w:lineRule="auto"/>
              <w:jc w:val="center"/>
              <w:rPr>
                <w:rFonts w:ascii="Times New Roman" w:eastAsia="PMingLiU" w:hAnsi="Times New Roman" w:cs="Times New Roman"/>
                <w:sz w:val="20"/>
                <w:szCs w:val="20"/>
                <w:lang w:val="ro-MD" w:eastAsia="zh-CN"/>
              </w:rPr>
            </w:pPr>
          </w:p>
        </w:tc>
        <w:tc>
          <w:tcPr>
            <w:tcW w:w="807" w:type="dxa"/>
          </w:tcPr>
          <w:p w14:paraId="12D2489B" w14:textId="77777777" w:rsidR="00000AA1" w:rsidRPr="000312A2" w:rsidRDefault="00000AA1" w:rsidP="00000AA1">
            <w:pPr>
              <w:spacing w:after="120" w:line="240" w:lineRule="auto"/>
              <w:jc w:val="center"/>
              <w:rPr>
                <w:rFonts w:ascii="Times New Roman" w:eastAsia="PMingLiU" w:hAnsi="Times New Roman" w:cs="Times New Roman"/>
                <w:sz w:val="20"/>
                <w:szCs w:val="20"/>
                <w:lang w:val="ro-MD" w:eastAsia="zh-CN"/>
              </w:rPr>
            </w:pPr>
          </w:p>
        </w:tc>
        <w:tc>
          <w:tcPr>
            <w:tcW w:w="686" w:type="dxa"/>
          </w:tcPr>
          <w:p w14:paraId="28380D78" w14:textId="77777777" w:rsidR="00000AA1" w:rsidRPr="000312A2" w:rsidRDefault="00000AA1" w:rsidP="00000AA1">
            <w:pPr>
              <w:spacing w:after="0" w:line="240" w:lineRule="auto"/>
              <w:ind w:left="-734" w:firstLine="720"/>
              <w:jc w:val="center"/>
              <w:rPr>
                <w:rFonts w:ascii="Times New Roman" w:eastAsia="Times New Roman" w:hAnsi="Times New Roman" w:cs="Times New Roman"/>
                <w:sz w:val="20"/>
                <w:szCs w:val="20"/>
                <w:lang w:val="ro-MD"/>
              </w:rPr>
            </w:pPr>
          </w:p>
        </w:tc>
        <w:tc>
          <w:tcPr>
            <w:tcW w:w="696" w:type="dxa"/>
          </w:tcPr>
          <w:p w14:paraId="0969800D" w14:textId="77777777" w:rsidR="00000AA1" w:rsidRPr="000312A2" w:rsidRDefault="00000AA1" w:rsidP="00000AA1">
            <w:pPr>
              <w:spacing w:after="0" w:line="240" w:lineRule="auto"/>
              <w:ind w:left="-719" w:firstLine="720"/>
              <w:jc w:val="center"/>
              <w:rPr>
                <w:rFonts w:ascii="Times New Roman" w:eastAsia="Times New Roman" w:hAnsi="Times New Roman" w:cs="Times New Roman"/>
                <w:sz w:val="20"/>
                <w:szCs w:val="20"/>
                <w:lang w:val="ro-MD"/>
              </w:rPr>
            </w:pPr>
          </w:p>
        </w:tc>
        <w:tc>
          <w:tcPr>
            <w:tcW w:w="815" w:type="dxa"/>
          </w:tcPr>
          <w:p w14:paraId="2F6222D4" w14:textId="77777777" w:rsidR="00000AA1" w:rsidRPr="000312A2" w:rsidRDefault="00000AA1" w:rsidP="00000AA1">
            <w:pPr>
              <w:spacing w:after="0" w:line="240" w:lineRule="auto"/>
              <w:ind w:left="-704" w:firstLine="597"/>
              <w:jc w:val="center"/>
              <w:rPr>
                <w:rFonts w:ascii="Times New Roman" w:eastAsia="Times New Roman" w:hAnsi="Times New Roman" w:cs="Times New Roman"/>
                <w:sz w:val="20"/>
                <w:szCs w:val="20"/>
                <w:lang w:val="ro-MD"/>
              </w:rPr>
            </w:pPr>
          </w:p>
        </w:tc>
        <w:tc>
          <w:tcPr>
            <w:tcW w:w="810" w:type="dxa"/>
          </w:tcPr>
          <w:p w14:paraId="62DEEA04" w14:textId="77777777" w:rsidR="00000AA1" w:rsidRPr="000312A2" w:rsidRDefault="00000AA1" w:rsidP="00000AA1">
            <w:pPr>
              <w:spacing w:after="0" w:line="240" w:lineRule="auto"/>
              <w:ind w:left="-806" w:firstLine="720"/>
              <w:jc w:val="center"/>
              <w:rPr>
                <w:rFonts w:ascii="Times New Roman" w:eastAsia="Times New Roman" w:hAnsi="Times New Roman" w:cs="Times New Roman"/>
                <w:sz w:val="20"/>
                <w:szCs w:val="20"/>
                <w:lang w:val="ro-MD"/>
              </w:rPr>
            </w:pPr>
          </w:p>
        </w:tc>
      </w:tr>
      <w:tr w:rsidR="00000AA1" w:rsidRPr="000312A2" w14:paraId="1985A70D" w14:textId="77777777" w:rsidTr="00E90A65">
        <w:trPr>
          <w:cantSplit/>
          <w:trHeight w:val="355"/>
        </w:trPr>
        <w:tc>
          <w:tcPr>
            <w:tcW w:w="10424" w:type="dxa"/>
            <w:gridSpan w:val="13"/>
            <w:tcBorders>
              <w:top w:val="double" w:sz="4" w:space="0" w:color="auto"/>
            </w:tcBorders>
          </w:tcPr>
          <w:p w14:paraId="3C8EB979" w14:textId="77777777" w:rsidR="00000AA1" w:rsidRPr="000312A2" w:rsidRDefault="00000AA1" w:rsidP="00000AA1">
            <w:pPr>
              <w:spacing w:after="0" w:line="240" w:lineRule="auto"/>
              <w:ind w:firstLine="720"/>
              <w:jc w:val="center"/>
              <w:rPr>
                <w:rFonts w:ascii="Times New Roman" w:eastAsia="Times New Roman" w:hAnsi="Times New Roman" w:cs="Times New Roman"/>
                <w:sz w:val="20"/>
                <w:szCs w:val="20"/>
                <w:lang w:val="ro-MD"/>
              </w:rPr>
            </w:pPr>
          </w:p>
        </w:tc>
        <w:tc>
          <w:tcPr>
            <w:tcW w:w="3056" w:type="dxa"/>
            <w:gridSpan w:val="4"/>
            <w:tcBorders>
              <w:top w:val="double" w:sz="4" w:space="0" w:color="auto"/>
            </w:tcBorders>
          </w:tcPr>
          <w:p w14:paraId="4A6E27BB" w14:textId="77777777" w:rsidR="00000AA1" w:rsidRPr="000312A2" w:rsidRDefault="00000AA1" w:rsidP="00000AA1">
            <w:pPr>
              <w:spacing w:after="0" w:line="240" w:lineRule="auto"/>
              <w:ind w:firstLine="720"/>
              <w:jc w:val="center"/>
              <w:rPr>
                <w:rFonts w:ascii="Times New Roman" w:eastAsia="Times New Roman" w:hAnsi="Times New Roman" w:cs="Times New Roman"/>
                <w:b/>
                <w:sz w:val="20"/>
                <w:szCs w:val="20"/>
                <w:lang w:val="ro-MD"/>
              </w:rPr>
            </w:pPr>
            <w:r w:rsidRPr="000312A2">
              <w:rPr>
                <w:rFonts w:ascii="Times New Roman" w:eastAsia="Times New Roman" w:hAnsi="Times New Roman" w:cs="Times New Roman"/>
                <w:sz w:val="20"/>
                <w:szCs w:val="20"/>
                <w:lang w:val="ro-MD"/>
              </w:rPr>
              <w:t xml:space="preserve">                                                                                                                                                                                         </w:t>
            </w:r>
            <w:r w:rsidRPr="000312A2">
              <w:rPr>
                <w:rFonts w:ascii="Times New Roman" w:eastAsia="Times New Roman" w:hAnsi="Times New Roman" w:cs="Times New Roman"/>
                <w:b/>
                <w:sz w:val="20"/>
                <w:szCs w:val="20"/>
                <w:lang w:val="ro-MD"/>
              </w:rPr>
              <w:t>Total:</w:t>
            </w:r>
          </w:p>
        </w:tc>
        <w:tc>
          <w:tcPr>
            <w:tcW w:w="815" w:type="dxa"/>
            <w:tcBorders>
              <w:top w:val="double" w:sz="4" w:space="0" w:color="auto"/>
            </w:tcBorders>
          </w:tcPr>
          <w:p w14:paraId="7EF7036D" w14:textId="77777777" w:rsidR="00000AA1" w:rsidRPr="000312A2" w:rsidRDefault="00000AA1" w:rsidP="00000AA1">
            <w:pPr>
              <w:spacing w:after="0" w:line="240" w:lineRule="auto"/>
              <w:jc w:val="center"/>
              <w:rPr>
                <w:rFonts w:ascii="Times New Roman" w:eastAsia="Times New Roman" w:hAnsi="Times New Roman" w:cs="Times New Roman"/>
                <w:b/>
                <w:sz w:val="20"/>
                <w:szCs w:val="20"/>
                <w:lang w:val="ro-MD"/>
              </w:rPr>
            </w:pPr>
          </w:p>
        </w:tc>
        <w:tc>
          <w:tcPr>
            <w:tcW w:w="810" w:type="dxa"/>
            <w:tcBorders>
              <w:top w:val="double" w:sz="4" w:space="0" w:color="auto"/>
            </w:tcBorders>
          </w:tcPr>
          <w:p w14:paraId="654B6C46" w14:textId="77777777" w:rsidR="00000AA1" w:rsidRPr="000312A2" w:rsidRDefault="00000AA1" w:rsidP="00000AA1">
            <w:pPr>
              <w:spacing w:after="0" w:line="240" w:lineRule="auto"/>
              <w:ind w:left="-704" w:firstLine="607"/>
              <w:jc w:val="center"/>
              <w:rPr>
                <w:rFonts w:ascii="Times New Roman" w:eastAsia="Times New Roman" w:hAnsi="Times New Roman" w:cs="Times New Roman"/>
                <w:sz w:val="20"/>
                <w:szCs w:val="20"/>
                <w:lang w:val="ro-MD"/>
              </w:rPr>
            </w:pPr>
          </w:p>
        </w:tc>
      </w:tr>
    </w:tbl>
    <w:p w14:paraId="37666D99" w14:textId="77777777" w:rsidR="00000AA1" w:rsidRPr="000312A2" w:rsidRDefault="00000AA1" w:rsidP="00000AA1">
      <w:pPr>
        <w:spacing w:after="120"/>
        <w:ind w:right="186"/>
        <w:jc w:val="center"/>
        <w:rPr>
          <w:rFonts w:ascii="Times New Roman" w:eastAsia="PMingLiU" w:hAnsi="Times New Roman" w:cs="Times New Roman"/>
          <w:sz w:val="20"/>
          <w:szCs w:val="20"/>
          <w:lang w:val="ro-MD" w:eastAsia="zh-CN"/>
        </w:rPr>
      </w:pPr>
    </w:p>
    <w:p w14:paraId="6F87522F" w14:textId="2D97DA57" w:rsidR="00000AA1" w:rsidRPr="000312A2" w:rsidRDefault="00FE3815" w:rsidP="00000AA1">
      <w:pPr>
        <w:ind w:left="720" w:right="186" w:firstLine="720"/>
        <w:contextualSpacing/>
        <w:jc w:val="both"/>
        <w:rPr>
          <w:rFonts w:ascii="Times New Roman" w:eastAsia="PMingLiU" w:hAnsi="Times New Roman" w:cs="Times New Roman"/>
          <w:b/>
          <w:sz w:val="20"/>
          <w:szCs w:val="20"/>
          <w:lang w:val="ro-MD" w:eastAsia="zh-CN"/>
        </w:rPr>
      </w:pPr>
      <w:r w:rsidRPr="000312A2">
        <w:rPr>
          <w:rFonts w:ascii="Times New Roman" w:eastAsia="Calibri" w:hAnsi="Times New Roman" w:cs="Times New Roman"/>
          <w:b/>
          <w:sz w:val="20"/>
          <w:szCs w:val="20"/>
          <w:lang w:val="ro-MD"/>
        </w:rPr>
        <w:t>Furnizorul</w:t>
      </w:r>
      <w:r w:rsidR="00000AA1" w:rsidRPr="000312A2">
        <w:rPr>
          <w:rFonts w:ascii="Times New Roman" w:eastAsia="Calibri" w:hAnsi="Times New Roman" w:cs="Times New Roman"/>
          <w:b/>
          <w:sz w:val="20"/>
          <w:szCs w:val="20"/>
          <w:lang w:val="ro-MD"/>
        </w:rPr>
        <w:t>:</w:t>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t>Beneficiarul:</w:t>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PMingLiU" w:hAnsi="Times New Roman" w:cs="Times New Roman"/>
          <w:b/>
          <w:sz w:val="20"/>
          <w:szCs w:val="20"/>
          <w:lang w:val="ro-MD" w:eastAsia="zh-CN"/>
        </w:rPr>
        <w:t>Centrul:</w:t>
      </w:r>
    </w:p>
    <w:p w14:paraId="3568B97B" w14:textId="77777777" w:rsidR="00000AA1" w:rsidRPr="000312A2" w:rsidRDefault="00000AA1" w:rsidP="00000AA1">
      <w:pPr>
        <w:ind w:left="720" w:right="-790" w:hanging="862"/>
        <w:contextualSpacing/>
        <w:jc w:val="both"/>
        <w:rPr>
          <w:rFonts w:ascii="Times New Roman" w:eastAsia="Calibri" w:hAnsi="Times New Roman" w:cs="Times New Roman"/>
          <w:sz w:val="20"/>
          <w:szCs w:val="20"/>
          <w:lang w:val="ro-MD"/>
        </w:rPr>
      </w:pPr>
    </w:p>
    <w:p w14:paraId="0DA06673" w14:textId="77777777" w:rsidR="00000AA1" w:rsidRPr="000312A2" w:rsidRDefault="00000AA1" w:rsidP="00000AA1">
      <w:pPr>
        <w:spacing w:after="0" w:line="240" w:lineRule="auto"/>
        <w:ind w:left="720" w:firstLine="720"/>
        <w:rPr>
          <w:rFonts w:ascii="Times New Roman" w:eastAsia="Times New Roman" w:hAnsi="Times New Roman" w:cs="Times New Roman"/>
          <w:b/>
          <w:i/>
          <w:sz w:val="20"/>
          <w:szCs w:val="20"/>
          <w:lang w:val="ro-MD"/>
        </w:rPr>
      </w:pPr>
      <w:r w:rsidRPr="000312A2">
        <w:rPr>
          <w:rFonts w:ascii="Times New Roman" w:eastAsia="Times New Roman" w:hAnsi="Times New Roman" w:cs="Times New Roman"/>
          <w:b/>
          <w:sz w:val="20"/>
          <w:szCs w:val="20"/>
          <w:lang w:val="ro-MD"/>
        </w:rPr>
        <w:t xml:space="preserve">L.Ș. </w:t>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t xml:space="preserve">  </w:t>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t xml:space="preserve">L.Ș. </w:t>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t>L.Ș.</w:t>
      </w:r>
    </w:p>
    <w:p w14:paraId="5D86F72F" w14:textId="77777777" w:rsidR="00000AA1" w:rsidRPr="000312A2" w:rsidRDefault="00000AA1" w:rsidP="00000AA1">
      <w:pPr>
        <w:spacing w:after="0" w:line="240" w:lineRule="auto"/>
        <w:ind w:firstLine="720"/>
        <w:jc w:val="both"/>
        <w:rPr>
          <w:rFonts w:ascii="Verdana" w:eastAsia="Times New Roman" w:hAnsi="Verdana" w:cs="Times New Roman"/>
          <w:i/>
          <w:sz w:val="18"/>
          <w:szCs w:val="18"/>
          <w:lang w:val="ro-MD"/>
        </w:rPr>
      </w:pPr>
    </w:p>
    <w:p w14:paraId="1DC5A2C3" w14:textId="77777777" w:rsidR="00000AA1" w:rsidRPr="000312A2" w:rsidRDefault="00000AA1" w:rsidP="00000AA1">
      <w:pPr>
        <w:spacing w:after="0" w:line="240" w:lineRule="auto"/>
        <w:ind w:firstLine="720"/>
        <w:jc w:val="both"/>
        <w:rPr>
          <w:rFonts w:ascii="Verdana" w:eastAsia="Times New Roman" w:hAnsi="Verdana" w:cs="Times New Roman"/>
          <w:i/>
          <w:sz w:val="18"/>
          <w:szCs w:val="18"/>
          <w:lang w:val="ro-MD"/>
        </w:rPr>
      </w:pPr>
    </w:p>
    <w:p w14:paraId="4201E0C4" w14:textId="77777777" w:rsidR="00000AA1" w:rsidRPr="000312A2" w:rsidRDefault="00000AA1" w:rsidP="00000AA1">
      <w:pPr>
        <w:spacing w:after="0" w:line="240" w:lineRule="auto"/>
        <w:ind w:firstLine="720"/>
        <w:jc w:val="both"/>
        <w:rPr>
          <w:rFonts w:ascii="Verdana" w:eastAsia="Times New Roman" w:hAnsi="Verdana" w:cs="Times New Roman"/>
          <w:i/>
          <w:sz w:val="18"/>
          <w:szCs w:val="18"/>
          <w:lang w:val="ro-MD"/>
        </w:rPr>
      </w:pPr>
    </w:p>
    <w:p w14:paraId="5D189572" w14:textId="77777777" w:rsidR="00000AA1" w:rsidRPr="000312A2" w:rsidRDefault="00000AA1" w:rsidP="00000AA1">
      <w:pPr>
        <w:spacing w:after="0" w:line="240" w:lineRule="auto"/>
        <w:ind w:firstLine="720"/>
        <w:jc w:val="both"/>
        <w:rPr>
          <w:rFonts w:ascii="Verdana" w:eastAsia="Times New Roman" w:hAnsi="Verdana" w:cs="Times New Roman"/>
          <w:i/>
          <w:sz w:val="18"/>
          <w:szCs w:val="18"/>
          <w:lang w:val="ro-MD"/>
        </w:rPr>
        <w:sectPr w:rsidR="00000AA1" w:rsidRPr="000312A2" w:rsidSect="004F4530">
          <w:footnotePr>
            <w:numRestart w:val="eachPage"/>
          </w:footnotePr>
          <w:pgSz w:w="16840" w:h="11907" w:orient="landscape"/>
          <w:pgMar w:top="900" w:right="317" w:bottom="389" w:left="317" w:header="720" w:footer="720" w:gutter="0"/>
          <w:cols w:space="720"/>
        </w:sectPr>
      </w:pPr>
    </w:p>
    <w:p w14:paraId="132A12E1" w14:textId="77777777" w:rsidR="00000AA1" w:rsidRPr="000312A2" w:rsidRDefault="00000AA1" w:rsidP="00000AA1">
      <w:pPr>
        <w:spacing w:after="0" w:line="240" w:lineRule="auto"/>
        <w:jc w:val="both"/>
        <w:rPr>
          <w:rFonts w:ascii="Verdana" w:eastAsia="Times New Roman" w:hAnsi="Verdana" w:cs="Times New Roman"/>
          <w:i/>
          <w:sz w:val="18"/>
          <w:szCs w:val="18"/>
          <w:lang w:val="ro-MD"/>
        </w:rPr>
      </w:pPr>
      <w:r w:rsidRPr="000312A2">
        <w:rPr>
          <w:rFonts w:ascii="Times New Roman" w:eastAsia="Times New Roman" w:hAnsi="Times New Roman" w:cs="Times New Roman"/>
          <w:i/>
          <w:sz w:val="24"/>
          <w:szCs w:val="24"/>
          <w:lang w:val="ro-MD"/>
        </w:rPr>
        <w:lastRenderedPageBreak/>
        <w:t xml:space="preserve">                                                                    </w:t>
      </w:r>
    </w:p>
    <w:tbl>
      <w:tblPr>
        <w:tblStyle w:val="TableGrid"/>
        <w:tblpPr w:leftFromText="180" w:rightFromText="180" w:vertAnchor="text" w:horzAnchor="margin" w:tblpXSpec="right" w:tblpY="-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4"/>
      </w:tblGrid>
      <w:tr w:rsidR="00000AA1" w:rsidRPr="000312A2" w14:paraId="5AD32CAE" w14:textId="77777777" w:rsidTr="00E90A65">
        <w:tc>
          <w:tcPr>
            <w:tcW w:w="9184" w:type="dxa"/>
          </w:tcPr>
          <w:p w14:paraId="5022FAC2" w14:textId="77777777" w:rsidR="00000AA1" w:rsidRPr="000312A2" w:rsidRDefault="00000AA1" w:rsidP="00000AA1">
            <w:pPr>
              <w:spacing w:after="160"/>
              <w:jc w:val="right"/>
              <w:rPr>
                <w:rFonts w:ascii="Times New Roman" w:eastAsia="PMingLiU" w:hAnsi="Times New Roman"/>
                <w:b/>
                <w:i/>
                <w:sz w:val="20"/>
                <w:szCs w:val="20"/>
                <w:lang w:val="ro-MD" w:eastAsia="zh-CN"/>
              </w:rPr>
            </w:pPr>
            <w:r w:rsidRPr="000312A2">
              <w:rPr>
                <w:rFonts w:ascii="Times New Roman" w:eastAsia="PMingLiU" w:hAnsi="Times New Roman"/>
                <w:b/>
                <w:i/>
                <w:sz w:val="20"/>
                <w:szCs w:val="20"/>
                <w:lang w:val="ro-MD" w:eastAsia="zh-CN"/>
              </w:rPr>
              <w:t>Anexa nr.2</w:t>
            </w:r>
          </w:p>
          <w:p w14:paraId="68FAC714" w14:textId="77777777" w:rsidR="00000AA1" w:rsidRPr="000312A2" w:rsidRDefault="00000AA1" w:rsidP="00000AA1">
            <w:pPr>
              <w:spacing w:after="160"/>
              <w:ind w:firstLine="720"/>
              <w:jc w:val="right"/>
              <w:rPr>
                <w:rFonts w:ascii="Times New Roman" w:eastAsia="PMingLiU" w:hAnsi="Times New Roman"/>
                <w:b/>
                <w:i/>
                <w:sz w:val="20"/>
                <w:szCs w:val="20"/>
                <w:lang w:val="ro-MD" w:eastAsia="zh-CN"/>
              </w:rPr>
            </w:pPr>
            <w:r w:rsidRPr="000312A2">
              <w:rPr>
                <w:rFonts w:ascii="Times New Roman" w:eastAsia="PMingLiU" w:hAnsi="Times New Roman"/>
                <w:sz w:val="20"/>
                <w:szCs w:val="20"/>
                <w:lang w:val="ro-MD" w:eastAsia="zh-CN"/>
              </w:rPr>
              <w:t xml:space="preserve">                                                                         la Contractul nr.</w:t>
            </w:r>
            <w:r w:rsidRPr="000312A2">
              <w:rPr>
                <w:rFonts w:eastAsia="PMingLiU"/>
                <w:lang w:val="ro-MD" w:eastAsia="zh-CN"/>
              </w:rPr>
              <w:t xml:space="preserve"> ___________</w:t>
            </w:r>
          </w:p>
          <w:p w14:paraId="77B44BF7" w14:textId="57BF49EB" w:rsidR="00000AA1" w:rsidRPr="000312A2" w:rsidRDefault="00000AA1" w:rsidP="00FF02C2">
            <w:pPr>
              <w:spacing w:after="160"/>
              <w:ind w:firstLine="720"/>
              <w:jc w:val="right"/>
              <w:rPr>
                <w:rFonts w:ascii="Times New Roman" w:eastAsia="PMingLiU" w:hAnsi="Times New Roman"/>
                <w:b/>
                <w:i/>
                <w:sz w:val="20"/>
                <w:szCs w:val="20"/>
                <w:lang w:val="ro-MD" w:eastAsia="zh-CN"/>
              </w:rPr>
            </w:pPr>
            <w:r w:rsidRPr="000312A2">
              <w:rPr>
                <w:rFonts w:ascii="Times New Roman" w:eastAsia="PMingLiU" w:hAnsi="Times New Roman"/>
                <w:sz w:val="20"/>
                <w:szCs w:val="20"/>
                <w:lang w:val="ro-MD" w:eastAsia="zh-CN"/>
              </w:rPr>
              <w:t xml:space="preserve">                                                              </w:t>
            </w:r>
            <w:r w:rsidR="00CB3F15" w:rsidRPr="000312A2">
              <w:rPr>
                <w:rFonts w:ascii="Times New Roman" w:eastAsia="PMingLiU" w:hAnsi="Times New Roman"/>
                <w:sz w:val="20"/>
                <w:szCs w:val="20"/>
                <w:lang w:val="ro-MD" w:eastAsia="zh-CN"/>
              </w:rPr>
              <w:t xml:space="preserve">           din „__”_________202</w:t>
            </w:r>
            <w:r w:rsidR="00392CA9" w:rsidRPr="000312A2">
              <w:rPr>
                <w:rFonts w:ascii="Times New Roman" w:eastAsia="PMingLiU" w:hAnsi="Times New Roman"/>
                <w:sz w:val="20"/>
                <w:szCs w:val="20"/>
                <w:lang w:val="ro-MD" w:eastAsia="zh-CN"/>
              </w:rPr>
              <w:t>5</w:t>
            </w:r>
          </w:p>
        </w:tc>
      </w:tr>
    </w:tbl>
    <w:p w14:paraId="7265E30E" w14:textId="77777777" w:rsidR="00000AA1" w:rsidRPr="000312A2" w:rsidRDefault="00000AA1" w:rsidP="00000AA1">
      <w:pPr>
        <w:spacing w:after="0" w:line="240" w:lineRule="auto"/>
        <w:jc w:val="center"/>
        <w:rPr>
          <w:rFonts w:ascii="Times New Roman" w:eastAsia="Times New Roman" w:hAnsi="Times New Roman" w:cs="Times New Roman"/>
          <w:b/>
          <w:sz w:val="24"/>
          <w:szCs w:val="24"/>
          <w:lang w:val="ro-MD"/>
        </w:rPr>
      </w:pPr>
    </w:p>
    <w:p w14:paraId="49C473BE" w14:textId="77777777" w:rsidR="00000AA1" w:rsidRPr="000312A2" w:rsidRDefault="00000AA1" w:rsidP="00000AA1">
      <w:pPr>
        <w:spacing w:after="0" w:line="240" w:lineRule="auto"/>
        <w:jc w:val="center"/>
        <w:rPr>
          <w:rFonts w:ascii="Times New Roman" w:eastAsia="Times New Roman" w:hAnsi="Times New Roman" w:cs="Times New Roman"/>
          <w:b/>
          <w:color w:val="548DD4"/>
          <w:sz w:val="24"/>
          <w:szCs w:val="24"/>
          <w:lang w:val="ro-MD"/>
        </w:rPr>
      </w:pPr>
    </w:p>
    <w:p w14:paraId="109909FB" w14:textId="77777777" w:rsidR="00000AA1" w:rsidRPr="000312A2" w:rsidRDefault="00000AA1" w:rsidP="00000AA1">
      <w:pPr>
        <w:spacing w:after="0" w:line="240" w:lineRule="auto"/>
        <w:jc w:val="center"/>
        <w:rPr>
          <w:rFonts w:ascii="Times New Roman" w:eastAsia="Times New Roman" w:hAnsi="Times New Roman" w:cs="Times New Roman"/>
          <w:b/>
          <w:color w:val="548DD4"/>
          <w:sz w:val="24"/>
          <w:szCs w:val="24"/>
          <w:lang w:val="ro-MD"/>
        </w:rPr>
      </w:pPr>
    </w:p>
    <w:p w14:paraId="5A20A05F" w14:textId="77777777" w:rsidR="00000AA1" w:rsidRPr="000312A2" w:rsidRDefault="00000AA1" w:rsidP="00000AA1">
      <w:pPr>
        <w:spacing w:after="0" w:line="240" w:lineRule="auto"/>
        <w:jc w:val="center"/>
        <w:rPr>
          <w:rFonts w:ascii="Times New Roman" w:eastAsia="Times New Roman" w:hAnsi="Times New Roman" w:cs="Times New Roman"/>
          <w:b/>
          <w:color w:val="548DD4"/>
          <w:sz w:val="24"/>
          <w:szCs w:val="24"/>
          <w:lang w:val="ro-MD"/>
        </w:rPr>
      </w:pPr>
    </w:p>
    <w:p w14:paraId="30B55393" w14:textId="77777777" w:rsidR="00000AA1" w:rsidRPr="000312A2" w:rsidRDefault="00000AA1" w:rsidP="00000AA1">
      <w:pPr>
        <w:spacing w:after="0" w:line="240" w:lineRule="auto"/>
        <w:jc w:val="center"/>
        <w:rPr>
          <w:rFonts w:ascii="Times New Roman" w:eastAsia="Times New Roman" w:hAnsi="Times New Roman" w:cs="Times New Roman"/>
          <w:b/>
          <w:color w:val="548DD4"/>
          <w:sz w:val="24"/>
          <w:szCs w:val="24"/>
          <w:lang w:val="ro-MD"/>
        </w:rPr>
      </w:pPr>
    </w:p>
    <w:p w14:paraId="3753F9EE" w14:textId="77777777" w:rsidR="00000AA1" w:rsidRPr="000312A2" w:rsidRDefault="00000AA1" w:rsidP="00000AA1">
      <w:pPr>
        <w:spacing w:after="0" w:line="240" w:lineRule="auto"/>
        <w:jc w:val="center"/>
        <w:rPr>
          <w:rFonts w:ascii="Times New Roman" w:eastAsia="Times New Roman" w:hAnsi="Times New Roman" w:cs="Times New Roman"/>
          <w:b/>
          <w:color w:val="000000" w:themeColor="text1"/>
          <w:sz w:val="24"/>
          <w:szCs w:val="24"/>
          <w:lang w:val="ro-MD"/>
        </w:rPr>
      </w:pPr>
      <w:r w:rsidRPr="000312A2">
        <w:rPr>
          <w:rFonts w:ascii="Times New Roman" w:eastAsia="Times New Roman" w:hAnsi="Times New Roman" w:cs="Times New Roman"/>
          <w:b/>
          <w:color w:val="000000" w:themeColor="text1"/>
          <w:sz w:val="24"/>
          <w:szCs w:val="24"/>
          <w:lang w:val="ro-MD"/>
        </w:rPr>
        <w:t xml:space="preserve">GARANŢIA DE BUNĂ EXECUŢIE </w:t>
      </w:r>
    </w:p>
    <w:p w14:paraId="2BA7FCE6" w14:textId="77777777" w:rsidR="00000AA1" w:rsidRPr="000312A2" w:rsidRDefault="00000AA1" w:rsidP="00000AA1">
      <w:pPr>
        <w:spacing w:after="0" w:line="240" w:lineRule="auto"/>
        <w:jc w:val="center"/>
        <w:rPr>
          <w:rFonts w:ascii="Times New Roman" w:eastAsia="Times New Roman" w:hAnsi="Times New Roman" w:cs="Times New Roman"/>
          <w:b/>
          <w:color w:val="000000" w:themeColor="text1"/>
          <w:sz w:val="24"/>
          <w:szCs w:val="24"/>
          <w:lang w:val="ro-MD"/>
        </w:rPr>
      </w:pPr>
    </w:p>
    <w:p w14:paraId="669DCA6F" w14:textId="3BB3A128" w:rsidR="00000AA1" w:rsidRPr="000312A2" w:rsidRDefault="00000AA1" w:rsidP="00000AA1">
      <w:pPr>
        <w:spacing w:after="0" w:line="240" w:lineRule="auto"/>
        <w:jc w:val="both"/>
        <w:rPr>
          <w:rFonts w:ascii="Times New Roman" w:eastAsia="Times New Roman" w:hAnsi="Times New Roman" w:cs="Times New Roman"/>
          <w:i/>
          <w:iCs/>
          <w:sz w:val="24"/>
          <w:szCs w:val="24"/>
          <w:lang w:val="ro-MD"/>
        </w:rPr>
      </w:pPr>
      <w:r w:rsidRPr="000312A2">
        <w:rPr>
          <w:rFonts w:ascii="Times New Roman" w:eastAsia="Times New Roman" w:hAnsi="Times New Roman" w:cs="Times New Roman"/>
          <w:i/>
          <w:iCs/>
          <w:sz w:val="24"/>
          <w:szCs w:val="24"/>
          <w:lang w:val="ro-MD"/>
        </w:rPr>
        <w:t xml:space="preserve">[Banca comercială, la cererea ofertantului </w:t>
      </w:r>
      <w:proofErr w:type="spellStart"/>
      <w:r w:rsidRPr="000312A2">
        <w:rPr>
          <w:rFonts w:ascii="Times New Roman" w:eastAsia="Times New Roman" w:hAnsi="Times New Roman" w:cs="Times New Roman"/>
          <w:i/>
          <w:iCs/>
          <w:sz w:val="24"/>
          <w:szCs w:val="24"/>
          <w:lang w:val="ro-MD"/>
        </w:rPr>
        <w:t>c</w:t>
      </w:r>
      <w:r w:rsidR="003C41FC">
        <w:rPr>
          <w:rFonts w:ascii="Times New Roman" w:eastAsia="Times New Roman" w:hAnsi="Times New Roman" w:cs="Times New Roman"/>
          <w:i/>
          <w:iCs/>
          <w:sz w:val="24"/>
          <w:szCs w:val="24"/>
          <w:lang w:val="ro-MD"/>
        </w:rPr>
        <w:t>â</w:t>
      </w:r>
      <w:r w:rsidRPr="000312A2">
        <w:rPr>
          <w:rFonts w:ascii="Times New Roman" w:eastAsia="Times New Roman" w:hAnsi="Times New Roman" w:cs="Times New Roman"/>
          <w:i/>
          <w:iCs/>
          <w:sz w:val="24"/>
          <w:szCs w:val="24"/>
          <w:lang w:val="ro-MD"/>
        </w:rPr>
        <w:t>ştigător</w:t>
      </w:r>
      <w:proofErr w:type="spellEnd"/>
      <w:r w:rsidRPr="000312A2">
        <w:rPr>
          <w:rFonts w:ascii="Times New Roman" w:eastAsia="Times New Roman" w:hAnsi="Times New Roman" w:cs="Times New Roman"/>
          <w:i/>
          <w:iCs/>
          <w:sz w:val="24"/>
          <w:szCs w:val="24"/>
          <w:lang w:val="ro-MD"/>
        </w:rPr>
        <w:t xml:space="preserve">, va completa acest formular pe foaie cu antet, în conformitate cu </w:t>
      </w:r>
      <w:proofErr w:type="spellStart"/>
      <w:r w:rsidRPr="000312A2">
        <w:rPr>
          <w:rFonts w:ascii="Times New Roman" w:eastAsia="Times New Roman" w:hAnsi="Times New Roman" w:cs="Times New Roman"/>
          <w:i/>
          <w:iCs/>
          <w:sz w:val="24"/>
          <w:szCs w:val="24"/>
          <w:lang w:val="ro-MD"/>
        </w:rPr>
        <w:t>instrucţiunile</w:t>
      </w:r>
      <w:proofErr w:type="spellEnd"/>
      <w:r w:rsidRPr="000312A2">
        <w:rPr>
          <w:rFonts w:ascii="Times New Roman" w:eastAsia="Times New Roman" w:hAnsi="Times New Roman" w:cs="Times New Roman"/>
          <w:i/>
          <w:iCs/>
          <w:sz w:val="24"/>
          <w:szCs w:val="24"/>
          <w:lang w:val="ro-MD"/>
        </w:rPr>
        <w:t xml:space="preserve"> de mai jos.]</w:t>
      </w:r>
    </w:p>
    <w:p w14:paraId="4E6BFE15" w14:textId="77777777" w:rsidR="00000AA1" w:rsidRPr="000312A2" w:rsidRDefault="00000AA1" w:rsidP="00000AA1">
      <w:pPr>
        <w:spacing w:after="0" w:line="240" w:lineRule="auto"/>
        <w:jc w:val="both"/>
        <w:rPr>
          <w:rFonts w:ascii="Times New Roman" w:eastAsia="Times New Roman" w:hAnsi="Times New Roman" w:cs="Times New Roman"/>
          <w:sz w:val="24"/>
          <w:szCs w:val="24"/>
          <w:lang w:val="ro-MD"/>
        </w:rPr>
      </w:pPr>
    </w:p>
    <w:p w14:paraId="1FFF4BD7" w14:textId="77777777" w:rsidR="00000AA1" w:rsidRPr="000312A2" w:rsidRDefault="00000AA1" w:rsidP="00000AA1">
      <w:pPr>
        <w:spacing w:after="0" w:line="240" w:lineRule="auto"/>
        <w:ind w:firstLine="720"/>
        <w:jc w:val="both"/>
        <w:rPr>
          <w:rFonts w:ascii="Times New Roman" w:eastAsia="Times New Roman" w:hAnsi="Times New Roman" w:cs="Times New Roman"/>
          <w:sz w:val="24"/>
          <w:szCs w:val="24"/>
          <w:lang w:val="ro-MD"/>
        </w:rPr>
      </w:pPr>
      <w:r w:rsidRPr="000312A2">
        <w:rPr>
          <w:rFonts w:ascii="Times New Roman" w:eastAsia="Times New Roman" w:hAnsi="Times New Roman" w:cs="Times New Roman"/>
          <w:sz w:val="24"/>
          <w:szCs w:val="24"/>
          <w:lang w:val="ro-MD"/>
        </w:rPr>
        <w:t xml:space="preserve">Data: </w:t>
      </w:r>
      <w:r w:rsidRPr="000312A2">
        <w:rPr>
          <w:rFonts w:ascii="Times New Roman" w:eastAsia="Times New Roman" w:hAnsi="Times New Roman" w:cs="Times New Roman"/>
          <w:i/>
          <w:iCs/>
          <w:sz w:val="24"/>
          <w:szCs w:val="24"/>
          <w:lang w:val="ro-MD"/>
        </w:rPr>
        <w:t>____________________</w:t>
      </w:r>
    </w:p>
    <w:p w14:paraId="200D3346" w14:textId="77777777" w:rsidR="00000AA1" w:rsidRPr="000312A2" w:rsidRDefault="00000AA1" w:rsidP="00000AA1">
      <w:pPr>
        <w:spacing w:after="0" w:line="240" w:lineRule="auto"/>
        <w:ind w:firstLine="720"/>
        <w:jc w:val="both"/>
        <w:rPr>
          <w:rFonts w:ascii="Times New Roman" w:eastAsia="Times New Roman" w:hAnsi="Times New Roman" w:cs="Times New Roman"/>
          <w:i/>
          <w:iCs/>
          <w:sz w:val="24"/>
          <w:szCs w:val="24"/>
          <w:lang w:val="ro-MD"/>
        </w:rPr>
      </w:pPr>
      <w:r w:rsidRPr="000312A2">
        <w:rPr>
          <w:rFonts w:ascii="Times New Roman" w:eastAsia="Times New Roman" w:hAnsi="Times New Roman" w:cs="Times New Roman"/>
          <w:sz w:val="24"/>
          <w:szCs w:val="24"/>
          <w:lang w:val="ro-MD"/>
        </w:rPr>
        <w:t xml:space="preserve">Numărul </w:t>
      </w:r>
      <w:proofErr w:type="spellStart"/>
      <w:r w:rsidRPr="000312A2">
        <w:rPr>
          <w:rFonts w:ascii="Times New Roman" w:eastAsia="Times New Roman" w:hAnsi="Times New Roman" w:cs="Times New Roman"/>
          <w:sz w:val="24"/>
          <w:szCs w:val="24"/>
          <w:lang w:val="ro-MD"/>
        </w:rPr>
        <w:t>şi</w:t>
      </w:r>
      <w:proofErr w:type="spellEnd"/>
      <w:r w:rsidRPr="000312A2">
        <w:rPr>
          <w:rFonts w:ascii="Times New Roman" w:eastAsia="Times New Roman" w:hAnsi="Times New Roman" w:cs="Times New Roman"/>
          <w:sz w:val="24"/>
          <w:szCs w:val="24"/>
          <w:lang w:val="ro-MD"/>
        </w:rPr>
        <w:t xml:space="preserve"> denumirea </w:t>
      </w:r>
      <w:proofErr w:type="spellStart"/>
      <w:r w:rsidRPr="000312A2">
        <w:rPr>
          <w:rFonts w:ascii="Times New Roman" w:eastAsia="Times New Roman" w:hAnsi="Times New Roman" w:cs="Times New Roman"/>
          <w:sz w:val="24"/>
          <w:szCs w:val="24"/>
          <w:lang w:val="ro-MD"/>
        </w:rPr>
        <w:t>licitaţiei</w:t>
      </w:r>
      <w:proofErr w:type="spellEnd"/>
      <w:r w:rsidRPr="000312A2">
        <w:rPr>
          <w:rFonts w:ascii="Times New Roman" w:eastAsia="Times New Roman" w:hAnsi="Times New Roman" w:cs="Times New Roman"/>
          <w:iCs/>
          <w:sz w:val="24"/>
          <w:szCs w:val="24"/>
          <w:lang w:val="ro-MD"/>
        </w:rPr>
        <w:t>:</w:t>
      </w:r>
      <w:r w:rsidRPr="000312A2">
        <w:rPr>
          <w:rFonts w:ascii="Times New Roman" w:eastAsia="Times New Roman" w:hAnsi="Times New Roman" w:cs="Times New Roman"/>
          <w:i/>
          <w:iCs/>
          <w:sz w:val="24"/>
          <w:szCs w:val="24"/>
          <w:lang w:val="ro-MD"/>
        </w:rPr>
        <w:t xml:space="preserve"> ____________</w:t>
      </w:r>
    </w:p>
    <w:p w14:paraId="3574D8CD" w14:textId="77777777" w:rsidR="00000AA1" w:rsidRPr="000312A2" w:rsidRDefault="00000AA1" w:rsidP="00000AA1">
      <w:pPr>
        <w:spacing w:after="0" w:line="240" w:lineRule="auto"/>
        <w:ind w:firstLine="720"/>
        <w:jc w:val="both"/>
        <w:rPr>
          <w:rFonts w:ascii="Times New Roman" w:eastAsia="Times New Roman" w:hAnsi="Times New Roman" w:cs="Times New Roman"/>
          <w:sz w:val="24"/>
          <w:szCs w:val="24"/>
          <w:lang w:val="ro-MD"/>
        </w:rPr>
      </w:pPr>
    </w:p>
    <w:p w14:paraId="5EADF82D" w14:textId="77777777" w:rsidR="00000AA1" w:rsidRPr="000312A2" w:rsidRDefault="00000AA1" w:rsidP="00000AA1">
      <w:pPr>
        <w:spacing w:after="0" w:line="240" w:lineRule="auto"/>
        <w:ind w:firstLine="720"/>
        <w:jc w:val="both"/>
        <w:rPr>
          <w:rFonts w:ascii="Times New Roman" w:eastAsia="Times New Roman" w:hAnsi="Times New Roman" w:cs="Times New Roman"/>
          <w:i/>
          <w:iCs/>
          <w:sz w:val="24"/>
          <w:szCs w:val="24"/>
          <w:lang w:val="ro-MD"/>
        </w:rPr>
      </w:pPr>
      <w:r w:rsidRPr="000312A2">
        <w:rPr>
          <w:rFonts w:ascii="Times New Roman" w:eastAsia="Times New Roman" w:hAnsi="Times New Roman" w:cs="Times New Roman"/>
          <w:b/>
          <w:sz w:val="24"/>
          <w:szCs w:val="24"/>
          <w:lang w:val="ro-MD"/>
        </w:rPr>
        <w:t>Oficiul Băncii:</w:t>
      </w:r>
      <w:r w:rsidRPr="000312A2">
        <w:rPr>
          <w:rFonts w:ascii="Times New Roman" w:eastAsia="Times New Roman" w:hAnsi="Times New Roman" w:cs="Times New Roman"/>
          <w:i/>
          <w:iCs/>
          <w:sz w:val="24"/>
          <w:szCs w:val="24"/>
          <w:lang w:val="ro-MD"/>
        </w:rPr>
        <w:t xml:space="preserve"> [</w:t>
      </w:r>
      <w:proofErr w:type="spellStart"/>
      <w:r w:rsidRPr="000312A2">
        <w:rPr>
          <w:rFonts w:ascii="Times New Roman" w:eastAsia="Times New Roman" w:hAnsi="Times New Roman" w:cs="Times New Roman"/>
          <w:i/>
          <w:iCs/>
          <w:sz w:val="24"/>
          <w:szCs w:val="24"/>
          <w:lang w:val="ro-MD"/>
        </w:rPr>
        <w:t>introduceţi</w:t>
      </w:r>
      <w:proofErr w:type="spellEnd"/>
      <w:r w:rsidRPr="000312A2">
        <w:rPr>
          <w:rFonts w:ascii="Times New Roman" w:eastAsia="Times New Roman" w:hAnsi="Times New Roman" w:cs="Times New Roman"/>
          <w:i/>
          <w:iCs/>
          <w:sz w:val="24"/>
          <w:szCs w:val="24"/>
          <w:lang w:val="ro-MD"/>
        </w:rPr>
        <w:t xml:space="preserve"> numele complet al garantului]</w:t>
      </w:r>
      <w:r w:rsidRPr="000312A2">
        <w:rPr>
          <w:rFonts w:ascii="Times New Roman" w:eastAsia="Times New Roman" w:hAnsi="Times New Roman" w:cs="Times New Roman"/>
          <w:sz w:val="24"/>
          <w:szCs w:val="24"/>
          <w:lang w:val="ro-MD"/>
        </w:rPr>
        <w:t xml:space="preserve"> </w:t>
      </w:r>
    </w:p>
    <w:p w14:paraId="5316D008" w14:textId="77777777" w:rsidR="00000AA1" w:rsidRPr="000312A2" w:rsidRDefault="00000AA1" w:rsidP="00000AA1">
      <w:pPr>
        <w:spacing w:after="0" w:line="240" w:lineRule="auto"/>
        <w:ind w:firstLine="720"/>
        <w:jc w:val="both"/>
        <w:rPr>
          <w:rFonts w:ascii="Times New Roman" w:eastAsia="Times New Roman" w:hAnsi="Times New Roman" w:cs="Times New Roman"/>
          <w:sz w:val="24"/>
          <w:szCs w:val="24"/>
          <w:lang w:val="ro-MD"/>
        </w:rPr>
      </w:pPr>
      <w:r w:rsidRPr="000312A2">
        <w:rPr>
          <w:rFonts w:ascii="Times New Roman" w:eastAsia="Times New Roman" w:hAnsi="Times New Roman" w:cs="Times New Roman"/>
          <w:b/>
          <w:bCs/>
          <w:sz w:val="24"/>
          <w:szCs w:val="24"/>
          <w:lang w:val="ro-MD"/>
        </w:rPr>
        <w:t>Beneficiar:</w:t>
      </w:r>
      <w:r w:rsidRPr="000312A2">
        <w:rPr>
          <w:rFonts w:ascii="Times New Roman" w:eastAsia="Times New Roman" w:hAnsi="Times New Roman" w:cs="Times New Roman"/>
          <w:sz w:val="24"/>
          <w:szCs w:val="24"/>
          <w:lang w:val="ro-MD"/>
        </w:rPr>
        <w:t xml:space="preserve"> </w:t>
      </w:r>
      <w:r w:rsidRPr="000312A2">
        <w:rPr>
          <w:rFonts w:ascii="Times New Roman" w:eastAsia="Times New Roman" w:hAnsi="Times New Roman" w:cs="Times New Roman"/>
          <w:i/>
          <w:iCs/>
          <w:sz w:val="24"/>
          <w:szCs w:val="24"/>
          <w:lang w:val="ro-MD"/>
        </w:rPr>
        <w:t>[</w:t>
      </w:r>
      <w:proofErr w:type="spellStart"/>
      <w:r w:rsidRPr="000312A2">
        <w:rPr>
          <w:rFonts w:ascii="Times New Roman" w:eastAsia="Times New Roman" w:hAnsi="Times New Roman" w:cs="Times New Roman"/>
          <w:i/>
          <w:iCs/>
          <w:sz w:val="24"/>
          <w:szCs w:val="24"/>
          <w:lang w:val="ro-MD"/>
        </w:rPr>
        <w:t>introduceţi</w:t>
      </w:r>
      <w:proofErr w:type="spellEnd"/>
      <w:r w:rsidRPr="000312A2">
        <w:rPr>
          <w:rFonts w:ascii="Times New Roman" w:eastAsia="Times New Roman" w:hAnsi="Times New Roman" w:cs="Times New Roman"/>
          <w:i/>
          <w:iCs/>
          <w:sz w:val="24"/>
          <w:szCs w:val="24"/>
          <w:lang w:val="ro-MD"/>
        </w:rPr>
        <w:t xml:space="preserve"> numele complet al </w:t>
      </w:r>
      <w:proofErr w:type="spellStart"/>
      <w:r w:rsidRPr="000312A2">
        <w:rPr>
          <w:rFonts w:ascii="Times New Roman" w:eastAsia="Times New Roman" w:hAnsi="Times New Roman" w:cs="Times New Roman"/>
          <w:i/>
          <w:iCs/>
          <w:sz w:val="24"/>
          <w:szCs w:val="24"/>
          <w:lang w:val="ro-MD"/>
        </w:rPr>
        <w:t>autorităţii</w:t>
      </w:r>
      <w:proofErr w:type="spellEnd"/>
      <w:r w:rsidRPr="000312A2">
        <w:rPr>
          <w:rFonts w:ascii="Times New Roman" w:eastAsia="Times New Roman" w:hAnsi="Times New Roman" w:cs="Times New Roman"/>
          <w:i/>
          <w:iCs/>
          <w:sz w:val="24"/>
          <w:szCs w:val="24"/>
          <w:lang w:val="ro-MD"/>
        </w:rPr>
        <w:t xml:space="preserve"> contractante]</w:t>
      </w:r>
    </w:p>
    <w:p w14:paraId="2D379C26" w14:textId="77777777" w:rsidR="00000AA1" w:rsidRPr="000312A2" w:rsidRDefault="00000AA1" w:rsidP="00000AA1">
      <w:pPr>
        <w:spacing w:after="0" w:line="240" w:lineRule="auto"/>
        <w:ind w:firstLine="720"/>
        <w:jc w:val="both"/>
        <w:rPr>
          <w:rFonts w:ascii="Times New Roman" w:eastAsia="Times New Roman" w:hAnsi="Times New Roman" w:cs="Times New Roman"/>
          <w:i/>
          <w:iCs/>
          <w:sz w:val="24"/>
          <w:szCs w:val="24"/>
          <w:lang w:val="ro-MD"/>
        </w:rPr>
      </w:pPr>
      <w:r w:rsidRPr="000312A2">
        <w:rPr>
          <w:rFonts w:ascii="Times New Roman" w:eastAsia="Times New Roman" w:hAnsi="Times New Roman" w:cs="Times New Roman"/>
          <w:b/>
          <w:bCs/>
          <w:sz w:val="24"/>
          <w:szCs w:val="24"/>
          <w:lang w:val="ro-MD"/>
        </w:rPr>
        <w:t xml:space="preserve">GARANŢIA DE BUNĂ EXECUŢIE nr. </w:t>
      </w:r>
      <w:r w:rsidRPr="000312A2">
        <w:rPr>
          <w:rFonts w:ascii="Times New Roman" w:eastAsia="Times New Roman" w:hAnsi="Times New Roman" w:cs="Times New Roman"/>
          <w:i/>
          <w:iCs/>
          <w:sz w:val="24"/>
          <w:szCs w:val="24"/>
          <w:lang w:val="ro-MD"/>
        </w:rPr>
        <w:t>________________________</w:t>
      </w:r>
    </w:p>
    <w:p w14:paraId="496E1E18" w14:textId="77777777" w:rsidR="00000AA1" w:rsidRPr="000312A2" w:rsidRDefault="00000AA1" w:rsidP="00000AA1">
      <w:pPr>
        <w:spacing w:after="0" w:line="240" w:lineRule="auto"/>
        <w:ind w:firstLine="720"/>
        <w:jc w:val="both"/>
        <w:rPr>
          <w:rFonts w:ascii="Times New Roman" w:eastAsia="Times New Roman" w:hAnsi="Times New Roman" w:cs="Times New Roman"/>
          <w:sz w:val="24"/>
          <w:szCs w:val="24"/>
          <w:lang w:val="ro-MD"/>
        </w:rPr>
      </w:pPr>
      <w:r w:rsidRPr="000312A2">
        <w:rPr>
          <w:rFonts w:ascii="Times New Roman" w:eastAsia="Times New Roman" w:hAnsi="Times New Roman" w:cs="Times New Roman"/>
          <w:sz w:val="24"/>
          <w:szCs w:val="24"/>
          <w:lang w:val="ro-MD"/>
        </w:rPr>
        <w:t xml:space="preserve">Noi, </w:t>
      </w:r>
      <w:r w:rsidRPr="000312A2">
        <w:rPr>
          <w:rFonts w:ascii="Times New Roman" w:eastAsia="Times New Roman" w:hAnsi="Times New Roman" w:cs="Times New Roman"/>
          <w:i/>
          <w:iCs/>
          <w:sz w:val="24"/>
          <w:szCs w:val="24"/>
          <w:lang w:val="ro-MD"/>
        </w:rPr>
        <w:t>[</w:t>
      </w:r>
      <w:proofErr w:type="spellStart"/>
      <w:r w:rsidRPr="000312A2">
        <w:rPr>
          <w:rFonts w:ascii="Times New Roman" w:eastAsia="Times New Roman" w:hAnsi="Times New Roman" w:cs="Times New Roman"/>
          <w:i/>
          <w:iCs/>
          <w:sz w:val="24"/>
          <w:szCs w:val="24"/>
          <w:lang w:val="ro-MD"/>
        </w:rPr>
        <w:t>introduceţi</w:t>
      </w:r>
      <w:proofErr w:type="spellEnd"/>
      <w:r w:rsidRPr="000312A2">
        <w:rPr>
          <w:rFonts w:ascii="Times New Roman" w:eastAsia="Times New Roman" w:hAnsi="Times New Roman" w:cs="Times New Roman"/>
          <w:i/>
          <w:iCs/>
          <w:sz w:val="24"/>
          <w:szCs w:val="24"/>
          <w:lang w:val="ro-MD"/>
        </w:rPr>
        <w:t xml:space="preserve"> numele legal </w:t>
      </w:r>
      <w:proofErr w:type="spellStart"/>
      <w:r w:rsidRPr="000312A2">
        <w:rPr>
          <w:rFonts w:ascii="Times New Roman" w:eastAsia="Times New Roman" w:hAnsi="Times New Roman" w:cs="Times New Roman"/>
          <w:i/>
          <w:iCs/>
          <w:sz w:val="24"/>
          <w:szCs w:val="24"/>
          <w:lang w:val="ro-MD"/>
        </w:rPr>
        <w:t>şi</w:t>
      </w:r>
      <w:proofErr w:type="spellEnd"/>
      <w:r w:rsidRPr="000312A2">
        <w:rPr>
          <w:rFonts w:ascii="Times New Roman" w:eastAsia="Times New Roman" w:hAnsi="Times New Roman" w:cs="Times New Roman"/>
          <w:i/>
          <w:iCs/>
          <w:sz w:val="24"/>
          <w:szCs w:val="24"/>
          <w:lang w:val="ro-MD"/>
        </w:rPr>
        <w:t xml:space="preserve"> adresa băncii],</w:t>
      </w:r>
      <w:r w:rsidRPr="000312A2">
        <w:rPr>
          <w:rFonts w:ascii="Times New Roman" w:eastAsia="Times New Roman" w:hAnsi="Times New Roman" w:cs="Times New Roman"/>
          <w:sz w:val="24"/>
          <w:szCs w:val="24"/>
          <w:lang w:val="ro-MD"/>
        </w:rPr>
        <w:t xml:space="preserve"> am fost </w:t>
      </w:r>
      <w:proofErr w:type="spellStart"/>
      <w:r w:rsidRPr="000312A2">
        <w:rPr>
          <w:rFonts w:ascii="Times New Roman" w:eastAsia="Times New Roman" w:hAnsi="Times New Roman" w:cs="Times New Roman"/>
          <w:sz w:val="24"/>
          <w:szCs w:val="24"/>
          <w:lang w:val="ro-MD"/>
        </w:rPr>
        <w:t>informaţi</w:t>
      </w:r>
      <w:proofErr w:type="spellEnd"/>
      <w:r w:rsidRPr="000312A2">
        <w:rPr>
          <w:rFonts w:ascii="Times New Roman" w:eastAsia="Times New Roman" w:hAnsi="Times New Roman" w:cs="Times New Roman"/>
          <w:sz w:val="24"/>
          <w:szCs w:val="24"/>
          <w:lang w:val="ro-MD"/>
        </w:rPr>
        <w:t xml:space="preserve"> că firmei </w:t>
      </w:r>
      <w:r w:rsidRPr="000312A2">
        <w:rPr>
          <w:rFonts w:ascii="Times New Roman" w:eastAsia="Times New Roman" w:hAnsi="Times New Roman" w:cs="Times New Roman"/>
          <w:i/>
          <w:iCs/>
          <w:sz w:val="24"/>
          <w:szCs w:val="24"/>
          <w:lang w:val="ro-MD"/>
        </w:rPr>
        <w:t>[</w:t>
      </w:r>
      <w:proofErr w:type="spellStart"/>
      <w:r w:rsidRPr="000312A2">
        <w:rPr>
          <w:rFonts w:ascii="Times New Roman" w:eastAsia="Times New Roman" w:hAnsi="Times New Roman" w:cs="Times New Roman"/>
          <w:i/>
          <w:iCs/>
          <w:sz w:val="24"/>
          <w:szCs w:val="24"/>
          <w:lang w:val="ro-MD"/>
        </w:rPr>
        <w:t>introduceţi</w:t>
      </w:r>
      <w:proofErr w:type="spellEnd"/>
      <w:r w:rsidRPr="000312A2">
        <w:rPr>
          <w:rFonts w:ascii="Times New Roman" w:eastAsia="Times New Roman" w:hAnsi="Times New Roman" w:cs="Times New Roman"/>
          <w:i/>
          <w:iCs/>
          <w:sz w:val="24"/>
          <w:szCs w:val="24"/>
          <w:lang w:val="ro-MD"/>
        </w:rPr>
        <w:t xml:space="preserve"> numele deplin al Furnizorului]</w:t>
      </w:r>
      <w:r w:rsidRPr="000312A2">
        <w:rPr>
          <w:rFonts w:ascii="Times New Roman" w:eastAsia="Times New Roman" w:hAnsi="Times New Roman" w:cs="Times New Roman"/>
          <w:sz w:val="24"/>
          <w:szCs w:val="24"/>
          <w:lang w:val="ro-MD"/>
        </w:rPr>
        <w:t xml:space="preserve"> (numit în continuare „Furnizor”) i-a fost adjudecat Contractul de </w:t>
      </w:r>
      <w:proofErr w:type="spellStart"/>
      <w:r w:rsidRPr="000312A2">
        <w:rPr>
          <w:rFonts w:ascii="Times New Roman" w:eastAsia="Times New Roman" w:hAnsi="Times New Roman" w:cs="Times New Roman"/>
          <w:sz w:val="24"/>
          <w:szCs w:val="24"/>
          <w:lang w:val="ro-MD"/>
        </w:rPr>
        <w:t>achiziţie</w:t>
      </w:r>
      <w:proofErr w:type="spellEnd"/>
      <w:r w:rsidRPr="000312A2">
        <w:rPr>
          <w:rFonts w:ascii="Times New Roman" w:eastAsia="Times New Roman" w:hAnsi="Times New Roman" w:cs="Times New Roman"/>
          <w:sz w:val="24"/>
          <w:szCs w:val="24"/>
          <w:lang w:val="ro-MD"/>
        </w:rPr>
        <w:t xml:space="preserve">  publică de  livrare/prestare ______________ [</w:t>
      </w:r>
      <w:r w:rsidRPr="000312A2">
        <w:rPr>
          <w:rFonts w:ascii="Times New Roman" w:eastAsia="Times New Roman" w:hAnsi="Times New Roman" w:cs="Times New Roman"/>
          <w:i/>
          <w:sz w:val="24"/>
          <w:szCs w:val="24"/>
          <w:lang w:val="ro-MD"/>
        </w:rPr>
        <w:t xml:space="preserve">obiectul </w:t>
      </w:r>
      <w:proofErr w:type="spellStart"/>
      <w:r w:rsidRPr="000312A2">
        <w:rPr>
          <w:rFonts w:ascii="Times New Roman" w:eastAsia="Times New Roman" w:hAnsi="Times New Roman" w:cs="Times New Roman"/>
          <w:i/>
          <w:sz w:val="24"/>
          <w:szCs w:val="24"/>
          <w:lang w:val="ro-MD"/>
        </w:rPr>
        <w:t>achiziţiei</w:t>
      </w:r>
      <w:proofErr w:type="spellEnd"/>
      <w:r w:rsidRPr="000312A2">
        <w:rPr>
          <w:rFonts w:ascii="Times New Roman" w:eastAsia="Times New Roman" w:hAnsi="Times New Roman" w:cs="Times New Roman"/>
          <w:i/>
          <w:sz w:val="24"/>
          <w:szCs w:val="24"/>
          <w:lang w:val="ro-MD"/>
        </w:rPr>
        <w:t>,</w:t>
      </w:r>
      <w:r w:rsidRPr="000312A2">
        <w:rPr>
          <w:rFonts w:ascii="Times New Roman" w:eastAsia="Times New Roman" w:hAnsi="Times New Roman" w:cs="Times New Roman"/>
          <w:i/>
          <w:iCs/>
          <w:sz w:val="24"/>
          <w:szCs w:val="24"/>
          <w:lang w:val="ro-MD"/>
        </w:rPr>
        <w:t xml:space="preserve"> </w:t>
      </w:r>
      <w:proofErr w:type="spellStart"/>
      <w:r w:rsidRPr="000312A2">
        <w:rPr>
          <w:rFonts w:ascii="Times New Roman" w:eastAsia="Times New Roman" w:hAnsi="Times New Roman" w:cs="Times New Roman"/>
          <w:i/>
          <w:iCs/>
          <w:sz w:val="24"/>
          <w:szCs w:val="24"/>
          <w:lang w:val="ro-MD"/>
        </w:rPr>
        <w:t>descrieţi</w:t>
      </w:r>
      <w:proofErr w:type="spellEnd"/>
      <w:r w:rsidRPr="000312A2">
        <w:rPr>
          <w:rFonts w:ascii="Times New Roman" w:eastAsia="Times New Roman" w:hAnsi="Times New Roman" w:cs="Times New Roman"/>
          <w:i/>
          <w:iCs/>
          <w:sz w:val="24"/>
          <w:szCs w:val="24"/>
          <w:lang w:val="ro-MD"/>
        </w:rPr>
        <w:t xml:space="preserve"> bunurile </w:t>
      </w:r>
      <w:proofErr w:type="spellStart"/>
      <w:r w:rsidRPr="000312A2">
        <w:rPr>
          <w:rFonts w:ascii="Times New Roman" w:eastAsia="Times New Roman" w:hAnsi="Times New Roman" w:cs="Times New Roman"/>
          <w:i/>
          <w:iCs/>
          <w:sz w:val="24"/>
          <w:szCs w:val="24"/>
          <w:lang w:val="ro-MD"/>
        </w:rPr>
        <w:t>şi</w:t>
      </w:r>
      <w:proofErr w:type="spellEnd"/>
      <w:r w:rsidRPr="000312A2">
        <w:rPr>
          <w:rFonts w:ascii="Times New Roman" w:eastAsia="Times New Roman" w:hAnsi="Times New Roman" w:cs="Times New Roman"/>
          <w:i/>
          <w:iCs/>
          <w:sz w:val="24"/>
          <w:szCs w:val="24"/>
          <w:lang w:val="ro-MD"/>
        </w:rPr>
        <w:t xml:space="preserve"> serviciile</w:t>
      </w:r>
      <w:r w:rsidRPr="000312A2">
        <w:rPr>
          <w:rFonts w:ascii="Times New Roman" w:eastAsia="Times New Roman" w:hAnsi="Times New Roman" w:cs="Times New Roman"/>
          <w:sz w:val="24"/>
          <w:szCs w:val="24"/>
          <w:lang w:val="ro-MD"/>
        </w:rPr>
        <w:t xml:space="preserve">] conform </w:t>
      </w:r>
      <w:proofErr w:type="spellStart"/>
      <w:r w:rsidRPr="000312A2">
        <w:rPr>
          <w:rFonts w:ascii="Times New Roman" w:eastAsia="Times New Roman" w:hAnsi="Times New Roman" w:cs="Times New Roman"/>
          <w:sz w:val="24"/>
          <w:szCs w:val="24"/>
          <w:lang w:val="ro-MD"/>
        </w:rPr>
        <w:t>invitaţiei</w:t>
      </w:r>
      <w:proofErr w:type="spellEnd"/>
      <w:r w:rsidRPr="000312A2">
        <w:rPr>
          <w:rFonts w:ascii="Times New Roman" w:eastAsia="Times New Roman" w:hAnsi="Times New Roman" w:cs="Times New Roman"/>
          <w:sz w:val="24"/>
          <w:szCs w:val="24"/>
          <w:lang w:val="ro-MD"/>
        </w:rPr>
        <w:t xml:space="preserve"> la </w:t>
      </w:r>
      <w:proofErr w:type="spellStart"/>
      <w:r w:rsidR="00BD18C0" w:rsidRPr="000312A2">
        <w:rPr>
          <w:rFonts w:ascii="Times New Roman" w:eastAsia="Times New Roman" w:hAnsi="Times New Roman" w:cs="Times New Roman"/>
          <w:sz w:val="24"/>
          <w:szCs w:val="24"/>
          <w:lang w:val="ro-MD"/>
        </w:rPr>
        <w:t>licitaţia</w:t>
      </w:r>
      <w:proofErr w:type="spellEnd"/>
      <w:r w:rsidR="00BD18C0" w:rsidRPr="000312A2">
        <w:rPr>
          <w:rFonts w:ascii="Times New Roman" w:eastAsia="Times New Roman" w:hAnsi="Times New Roman" w:cs="Times New Roman"/>
          <w:sz w:val="24"/>
          <w:szCs w:val="24"/>
          <w:lang w:val="ro-MD"/>
        </w:rPr>
        <w:t xml:space="preserve"> nr. din _________. 202</w:t>
      </w:r>
      <w:r w:rsidRPr="000312A2">
        <w:rPr>
          <w:rFonts w:ascii="Times New Roman" w:eastAsia="Times New Roman" w:hAnsi="Times New Roman" w:cs="Times New Roman"/>
          <w:sz w:val="24"/>
          <w:szCs w:val="24"/>
          <w:lang w:val="ro-MD"/>
        </w:rPr>
        <w:t>_ [</w:t>
      </w:r>
      <w:r w:rsidRPr="000312A2">
        <w:rPr>
          <w:rFonts w:ascii="Times New Roman" w:eastAsia="Times New Roman" w:hAnsi="Times New Roman" w:cs="Times New Roman"/>
          <w:i/>
          <w:sz w:val="24"/>
          <w:szCs w:val="24"/>
          <w:lang w:val="ro-MD"/>
        </w:rPr>
        <w:t xml:space="preserve">numărul </w:t>
      </w:r>
      <w:proofErr w:type="spellStart"/>
      <w:r w:rsidRPr="000312A2">
        <w:rPr>
          <w:rFonts w:ascii="Times New Roman" w:eastAsia="Times New Roman" w:hAnsi="Times New Roman" w:cs="Times New Roman"/>
          <w:i/>
          <w:sz w:val="24"/>
          <w:szCs w:val="24"/>
          <w:lang w:val="ro-MD"/>
        </w:rPr>
        <w:t>şi</w:t>
      </w:r>
      <w:proofErr w:type="spellEnd"/>
      <w:r w:rsidRPr="000312A2">
        <w:rPr>
          <w:rFonts w:ascii="Times New Roman" w:eastAsia="Times New Roman" w:hAnsi="Times New Roman" w:cs="Times New Roman"/>
          <w:i/>
          <w:sz w:val="24"/>
          <w:szCs w:val="24"/>
          <w:lang w:val="ro-MD"/>
        </w:rPr>
        <w:t xml:space="preserve"> data </w:t>
      </w:r>
      <w:proofErr w:type="spellStart"/>
      <w:r w:rsidRPr="000312A2">
        <w:rPr>
          <w:rFonts w:ascii="Times New Roman" w:eastAsia="Times New Roman" w:hAnsi="Times New Roman" w:cs="Times New Roman"/>
          <w:i/>
          <w:sz w:val="24"/>
          <w:szCs w:val="24"/>
          <w:lang w:val="ro-MD"/>
        </w:rPr>
        <w:t>licitaţiei</w:t>
      </w:r>
      <w:proofErr w:type="spellEnd"/>
      <w:r w:rsidRPr="000312A2">
        <w:rPr>
          <w:rFonts w:ascii="Times New Roman" w:eastAsia="Times New Roman" w:hAnsi="Times New Roman" w:cs="Times New Roman"/>
          <w:sz w:val="24"/>
          <w:szCs w:val="24"/>
          <w:lang w:val="ro-MD"/>
        </w:rPr>
        <w:t xml:space="preserve">] (numit în continuare „Contract”). </w:t>
      </w:r>
    </w:p>
    <w:p w14:paraId="208552B7" w14:textId="77777777" w:rsidR="00000AA1" w:rsidRPr="000312A2" w:rsidRDefault="00000AA1" w:rsidP="00000AA1">
      <w:pPr>
        <w:spacing w:after="0" w:line="240" w:lineRule="auto"/>
        <w:ind w:firstLine="720"/>
        <w:jc w:val="both"/>
        <w:rPr>
          <w:rFonts w:ascii="Times New Roman" w:eastAsia="Times New Roman" w:hAnsi="Times New Roman" w:cs="Times New Roman"/>
          <w:sz w:val="24"/>
          <w:szCs w:val="24"/>
          <w:lang w:val="ro-MD"/>
        </w:rPr>
      </w:pPr>
      <w:r w:rsidRPr="000312A2">
        <w:rPr>
          <w:rFonts w:ascii="Times New Roman" w:eastAsia="Times New Roman" w:hAnsi="Times New Roman" w:cs="Times New Roman"/>
          <w:sz w:val="24"/>
          <w:szCs w:val="24"/>
          <w:lang w:val="ro-MD"/>
        </w:rPr>
        <w:t xml:space="preserve">Prin urmare, noi </w:t>
      </w:r>
      <w:proofErr w:type="spellStart"/>
      <w:r w:rsidRPr="000312A2">
        <w:rPr>
          <w:rFonts w:ascii="Times New Roman" w:eastAsia="Times New Roman" w:hAnsi="Times New Roman" w:cs="Times New Roman"/>
          <w:sz w:val="24"/>
          <w:szCs w:val="24"/>
          <w:lang w:val="ro-MD"/>
        </w:rPr>
        <w:t>înţelegem</w:t>
      </w:r>
      <w:proofErr w:type="spellEnd"/>
      <w:r w:rsidRPr="000312A2">
        <w:rPr>
          <w:rFonts w:ascii="Times New Roman" w:eastAsia="Times New Roman" w:hAnsi="Times New Roman" w:cs="Times New Roman"/>
          <w:sz w:val="24"/>
          <w:szCs w:val="24"/>
          <w:lang w:val="ro-MD"/>
        </w:rPr>
        <w:t xml:space="preserve"> că Furnizorul trebuie să depună o </w:t>
      </w:r>
      <w:proofErr w:type="spellStart"/>
      <w:r w:rsidRPr="000312A2">
        <w:rPr>
          <w:rFonts w:ascii="Times New Roman" w:eastAsia="Times New Roman" w:hAnsi="Times New Roman" w:cs="Times New Roman"/>
          <w:sz w:val="24"/>
          <w:szCs w:val="24"/>
          <w:lang w:val="ro-MD"/>
        </w:rPr>
        <w:t>Garanţie</w:t>
      </w:r>
      <w:proofErr w:type="spellEnd"/>
      <w:r w:rsidRPr="000312A2">
        <w:rPr>
          <w:rFonts w:ascii="Times New Roman" w:eastAsia="Times New Roman" w:hAnsi="Times New Roman" w:cs="Times New Roman"/>
          <w:sz w:val="24"/>
          <w:szCs w:val="24"/>
          <w:lang w:val="ro-MD"/>
        </w:rPr>
        <w:t xml:space="preserve"> de bună </w:t>
      </w:r>
      <w:proofErr w:type="spellStart"/>
      <w:r w:rsidRPr="000312A2">
        <w:rPr>
          <w:rFonts w:ascii="Times New Roman" w:eastAsia="Times New Roman" w:hAnsi="Times New Roman" w:cs="Times New Roman"/>
          <w:sz w:val="24"/>
          <w:szCs w:val="24"/>
          <w:lang w:val="ro-MD"/>
        </w:rPr>
        <w:t>execuţie</w:t>
      </w:r>
      <w:proofErr w:type="spellEnd"/>
      <w:r w:rsidRPr="000312A2">
        <w:rPr>
          <w:rFonts w:ascii="Times New Roman" w:eastAsia="Times New Roman" w:hAnsi="Times New Roman" w:cs="Times New Roman"/>
          <w:sz w:val="24"/>
          <w:szCs w:val="24"/>
          <w:lang w:val="ro-MD"/>
        </w:rPr>
        <w:t xml:space="preserve"> în conformitate cu prevederile documentelor de </w:t>
      </w:r>
      <w:proofErr w:type="spellStart"/>
      <w:r w:rsidRPr="000312A2">
        <w:rPr>
          <w:rFonts w:ascii="Times New Roman" w:eastAsia="Times New Roman" w:hAnsi="Times New Roman" w:cs="Times New Roman"/>
          <w:sz w:val="24"/>
          <w:szCs w:val="24"/>
          <w:lang w:val="ro-MD"/>
        </w:rPr>
        <w:t>licitaţie</w:t>
      </w:r>
      <w:proofErr w:type="spellEnd"/>
      <w:r w:rsidRPr="000312A2">
        <w:rPr>
          <w:rFonts w:ascii="Times New Roman" w:eastAsia="Times New Roman" w:hAnsi="Times New Roman" w:cs="Times New Roman"/>
          <w:sz w:val="24"/>
          <w:szCs w:val="24"/>
          <w:lang w:val="ro-MD"/>
        </w:rPr>
        <w:t>.</w:t>
      </w:r>
    </w:p>
    <w:p w14:paraId="35C301B6" w14:textId="77777777" w:rsidR="00000AA1" w:rsidRPr="000312A2" w:rsidRDefault="00000AA1" w:rsidP="00000AA1">
      <w:pPr>
        <w:spacing w:after="0" w:line="240" w:lineRule="auto"/>
        <w:ind w:firstLine="720"/>
        <w:jc w:val="both"/>
        <w:rPr>
          <w:rFonts w:ascii="Times New Roman" w:eastAsia="Times New Roman" w:hAnsi="Times New Roman" w:cs="Times New Roman"/>
          <w:sz w:val="24"/>
          <w:szCs w:val="24"/>
          <w:lang w:val="ro-MD"/>
        </w:rPr>
      </w:pPr>
      <w:r w:rsidRPr="000312A2">
        <w:rPr>
          <w:rFonts w:ascii="Times New Roman" w:eastAsia="Times New Roman" w:hAnsi="Times New Roman" w:cs="Times New Roman"/>
          <w:sz w:val="24"/>
          <w:szCs w:val="24"/>
          <w:lang w:val="ro-MD"/>
        </w:rPr>
        <w:t xml:space="preserve">În urma solicitării Furnizorului, noi, prin prezenta, ne angajăm irevocabil să vă plătim orice sumă(e) ce nu </w:t>
      </w:r>
      <w:proofErr w:type="spellStart"/>
      <w:r w:rsidRPr="000312A2">
        <w:rPr>
          <w:rFonts w:ascii="Times New Roman" w:eastAsia="Times New Roman" w:hAnsi="Times New Roman" w:cs="Times New Roman"/>
          <w:sz w:val="24"/>
          <w:szCs w:val="24"/>
          <w:lang w:val="ro-MD"/>
        </w:rPr>
        <w:t>depăşeşte</w:t>
      </w:r>
      <w:proofErr w:type="spellEnd"/>
      <w:r w:rsidRPr="000312A2">
        <w:rPr>
          <w:rFonts w:ascii="Times New Roman" w:eastAsia="Times New Roman" w:hAnsi="Times New Roman" w:cs="Times New Roman"/>
          <w:sz w:val="24"/>
          <w:szCs w:val="24"/>
          <w:lang w:val="ro-MD"/>
        </w:rPr>
        <w:t xml:space="preserve"> </w:t>
      </w:r>
      <w:r w:rsidRPr="000312A2">
        <w:rPr>
          <w:rFonts w:ascii="Times New Roman" w:eastAsia="Times New Roman" w:hAnsi="Times New Roman" w:cs="Times New Roman"/>
          <w:i/>
          <w:iCs/>
          <w:sz w:val="24"/>
          <w:szCs w:val="24"/>
          <w:lang w:val="ro-MD"/>
        </w:rPr>
        <w:t>[</w:t>
      </w:r>
      <w:proofErr w:type="spellStart"/>
      <w:r w:rsidRPr="000312A2">
        <w:rPr>
          <w:rFonts w:ascii="Times New Roman" w:eastAsia="Times New Roman" w:hAnsi="Times New Roman" w:cs="Times New Roman"/>
          <w:i/>
          <w:iCs/>
          <w:sz w:val="24"/>
          <w:szCs w:val="24"/>
          <w:lang w:val="ro-MD"/>
        </w:rPr>
        <w:t>introduceţi</w:t>
      </w:r>
      <w:proofErr w:type="spellEnd"/>
      <w:r w:rsidRPr="000312A2">
        <w:rPr>
          <w:rFonts w:ascii="Times New Roman" w:eastAsia="Times New Roman" w:hAnsi="Times New Roman" w:cs="Times New Roman"/>
          <w:i/>
          <w:iCs/>
          <w:sz w:val="24"/>
          <w:szCs w:val="24"/>
          <w:lang w:val="ro-MD"/>
        </w:rPr>
        <w:t xml:space="preserve"> suma(ele</w:t>
      </w:r>
      <w:r w:rsidRPr="000312A2">
        <w:rPr>
          <w:rFonts w:ascii="Times New Roman" w:eastAsia="Times New Roman" w:hAnsi="Times New Roman" w:cs="Times New Roman"/>
          <w:i/>
          <w:iCs/>
          <w:sz w:val="24"/>
          <w:szCs w:val="24"/>
          <w:vertAlign w:val="superscript"/>
          <w:lang w:val="ro-MD"/>
        </w:rPr>
        <w:footnoteReference w:id="1"/>
      </w:r>
      <w:r w:rsidRPr="000312A2">
        <w:rPr>
          <w:rFonts w:ascii="Times New Roman" w:eastAsia="Times New Roman" w:hAnsi="Times New Roman" w:cs="Times New Roman"/>
          <w:i/>
          <w:iCs/>
          <w:sz w:val="24"/>
          <w:szCs w:val="24"/>
          <w:lang w:val="ro-MD"/>
        </w:rPr>
        <w:t xml:space="preserve">) în cifre </w:t>
      </w:r>
      <w:proofErr w:type="spellStart"/>
      <w:r w:rsidRPr="000312A2">
        <w:rPr>
          <w:rFonts w:ascii="Times New Roman" w:eastAsia="Times New Roman" w:hAnsi="Times New Roman" w:cs="Times New Roman"/>
          <w:i/>
          <w:iCs/>
          <w:sz w:val="24"/>
          <w:szCs w:val="24"/>
          <w:lang w:val="ro-MD"/>
        </w:rPr>
        <w:t>şi</w:t>
      </w:r>
      <w:proofErr w:type="spellEnd"/>
      <w:r w:rsidRPr="000312A2">
        <w:rPr>
          <w:rFonts w:ascii="Times New Roman" w:eastAsia="Times New Roman" w:hAnsi="Times New Roman" w:cs="Times New Roman"/>
          <w:i/>
          <w:iCs/>
          <w:sz w:val="24"/>
          <w:szCs w:val="24"/>
          <w:lang w:val="ro-MD"/>
        </w:rPr>
        <w:t xml:space="preserve"> cuvinte] </w:t>
      </w:r>
      <w:r w:rsidRPr="000312A2">
        <w:rPr>
          <w:rFonts w:ascii="Times New Roman" w:eastAsia="Times New Roman" w:hAnsi="Times New Roman" w:cs="Times New Roman"/>
          <w:iCs/>
          <w:sz w:val="24"/>
          <w:szCs w:val="24"/>
          <w:lang w:val="ro-MD"/>
        </w:rPr>
        <w:t xml:space="preserve">la primirea primei cereri în scris din partea Dvs., prin care </w:t>
      </w:r>
      <w:proofErr w:type="spellStart"/>
      <w:r w:rsidRPr="000312A2">
        <w:rPr>
          <w:rFonts w:ascii="Times New Roman" w:eastAsia="Times New Roman" w:hAnsi="Times New Roman" w:cs="Times New Roman"/>
          <w:iCs/>
          <w:sz w:val="24"/>
          <w:szCs w:val="24"/>
          <w:lang w:val="ro-MD"/>
        </w:rPr>
        <w:t>declaraţi</w:t>
      </w:r>
      <w:proofErr w:type="spellEnd"/>
      <w:r w:rsidRPr="000312A2">
        <w:rPr>
          <w:rFonts w:ascii="Times New Roman" w:eastAsia="Times New Roman" w:hAnsi="Times New Roman" w:cs="Times New Roman"/>
          <w:iCs/>
          <w:sz w:val="24"/>
          <w:szCs w:val="24"/>
          <w:lang w:val="ro-MD"/>
        </w:rPr>
        <w:t xml:space="preserve"> că Furnizorul nu </w:t>
      </w:r>
      <w:proofErr w:type="spellStart"/>
      <w:r w:rsidRPr="000312A2">
        <w:rPr>
          <w:rFonts w:ascii="Times New Roman" w:eastAsia="Times New Roman" w:hAnsi="Times New Roman" w:cs="Times New Roman"/>
          <w:iCs/>
          <w:sz w:val="24"/>
          <w:szCs w:val="24"/>
          <w:lang w:val="ro-MD"/>
        </w:rPr>
        <w:t>îndeplineşte</w:t>
      </w:r>
      <w:proofErr w:type="spellEnd"/>
      <w:r w:rsidRPr="000312A2">
        <w:rPr>
          <w:rFonts w:ascii="Times New Roman" w:eastAsia="Times New Roman" w:hAnsi="Times New Roman" w:cs="Times New Roman"/>
          <w:iCs/>
          <w:sz w:val="24"/>
          <w:szCs w:val="24"/>
          <w:lang w:val="ro-MD"/>
        </w:rPr>
        <w:t xml:space="preserve"> una sau mai multe </w:t>
      </w:r>
      <w:proofErr w:type="spellStart"/>
      <w:r w:rsidRPr="000312A2">
        <w:rPr>
          <w:rFonts w:ascii="Times New Roman" w:eastAsia="Times New Roman" w:hAnsi="Times New Roman" w:cs="Times New Roman"/>
          <w:iCs/>
          <w:sz w:val="24"/>
          <w:szCs w:val="24"/>
          <w:lang w:val="ro-MD"/>
        </w:rPr>
        <w:t>obligaţii</w:t>
      </w:r>
      <w:proofErr w:type="spellEnd"/>
      <w:r w:rsidRPr="000312A2">
        <w:rPr>
          <w:rFonts w:ascii="Times New Roman" w:eastAsia="Times New Roman" w:hAnsi="Times New Roman" w:cs="Times New Roman"/>
          <w:iCs/>
          <w:sz w:val="24"/>
          <w:szCs w:val="24"/>
          <w:lang w:val="ro-MD"/>
        </w:rPr>
        <w:t xml:space="preserve"> conform Contractului, fără </w:t>
      </w:r>
      <w:proofErr w:type="spellStart"/>
      <w:r w:rsidRPr="000312A2">
        <w:rPr>
          <w:rFonts w:ascii="Times New Roman" w:eastAsia="Times New Roman" w:hAnsi="Times New Roman" w:cs="Times New Roman"/>
          <w:iCs/>
          <w:sz w:val="24"/>
          <w:szCs w:val="24"/>
          <w:lang w:val="ro-MD"/>
        </w:rPr>
        <w:t>discuţii</w:t>
      </w:r>
      <w:proofErr w:type="spellEnd"/>
      <w:r w:rsidRPr="000312A2">
        <w:rPr>
          <w:rFonts w:ascii="Times New Roman" w:eastAsia="Times New Roman" w:hAnsi="Times New Roman" w:cs="Times New Roman"/>
          <w:iCs/>
          <w:sz w:val="24"/>
          <w:szCs w:val="24"/>
          <w:lang w:val="ro-MD"/>
        </w:rPr>
        <w:t xml:space="preserve"> sau clarificări </w:t>
      </w:r>
      <w:proofErr w:type="spellStart"/>
      <w:r w:rsidRPr="000312A2">
        <w:rPr>
          <w:rFonts w:ascii="Times New Roman" w:eastAsia="Times New Roman" w:hAnsi="Times New Roman" w:cs="Times New Roman"/>
          <w:iCs/>
          <w:sz w:val="24"/>
          <w:szCs w:val="24"/>
          <w:lang w:val="ro-MD"/>
        </w:rPr>
        <w:t>şi</w:t>
      </w:r>
      <w:proofErr w:type="spellEnd"/>
      <w:r w:rsidRPr="000312A2">
        <w:rPr>
          <w:rFonts w:ascii="Times New Roman" w:eastAsia="Times New Roman" w:hAnsi="Times New Roman" w:cs="Times New Roman"/>
          <w:iCs/>
          <w:sz w:val="24"/>
          <w:szCs w:val="24"/>
          <w:lang w:val="ro-MD"/>
        </w:rPr>
        <w:t xml:space="preserve"> fără necesitatea de a demonstra sau arăta temeiurile sau motivele pentru cererea Dvs. sau pentru suma indicată în aceasta</w:t>
      </w:r>
      <w:r w:rsidRPr="000312A2">
        <w:rPr>
          <w:rFonts w:ascii="Times New Roman" w:eastAsia="Times New Roman" w:hAnsi="Times New Roman" w:cs="Times New Roman"/>
          <w:sz w:val="24"/>
          <w:szCs w:val="24"/>
          <w:lang w:val="ro-MD"/>
        </w:rPr>
        <w:t>.</w:t>
      </w:r>
    </w:p>
    <w:p w14:paraId="152564AF" w14:textId="77777777" w:rsidR="00000AA1" w:rsidRPr="000312A2" w:rsidRDefault="00000AA1" w:rsidP="00000AA1">
      <w:pPr>
        <w:spacing w:after="0" w:line="240" w:lineRule="auto"/>
        <w:ind w:firstLine="720"/>
        <w:jc w:val="both"/>
        <w:rPr>
          <w:rFonts w:ascii="Times New Roman" w:eastAsia="Times New Roman" w:hAnsi="Times New Roman" w:cs="Times New Roman"/>
          <w:sz w:val="24"/>
          <w:szCs w:val="24"/>
          <w:lang w:val="ro-MD"/>
        </w:rPr>
      </w:pPr>
      <w:r w:rsidRPr="000312A2">
        <w:rPr>
          <w:rFonts w:ascii="Times New Roman" w:eastAsia="Times New Roman" w:hAnsi="Times New Roman" w:cs="Times New Roman"/>
          <w:sz w:val="24"/>
          <w:szCs w:val="24"/>
          <w:lang w:val="ro-MD"/>
        </w:rPr>
        <w:t xml:space="preserve">Această </w:t>
      </w:r>
      <w:proofErr w:type="spellStart"/>
      <w:r w:rsidRPr="000312A2">
        <w:rPr>
          <w:rFonts w:ascii="Times New Roman" w:eastAsia="Times New Roman" w:hAnsi="Times New Roman" w:cs="Times New Roman"/>
          <w:sz w:val="24"/>
          <w:szCs w:val="24"/>
          <w:lang w:val="ro-MD"/>
        </w:rPr>
        <w:t>Garanţie</w:t>
      </w:r>
      <w:proofErr w:type="spellEnd"/>
      <w:r w:rsidRPr="000312A2">
        <w:rPr>
          <w:rFonts w:ascii="Times New Roman" w:eastAsia="Times New Roman" w:hAnsi="Times New Roman" w:cs="Times New Roman"/>
          <w:sz w:val="24"/>
          <w:szCs w:val="24"/>
          <w:lang w:val="ro-MD"/>
        </w:rPr>
        <w:t xml:space="preserve"> va expira nu mai </w:t>
      </w:r>
      <w:proofErr w:type="spellStart"/>
      <w:r w:rsidRPr="000312A2">
        <w:rPr>
          <w:rFonts w:ascii="Times New Roman" w:eastAsia="Times New Roman" w:hAnsi="Times New Roman" w:cs="Times New Roman"/>
          <w:sz w:val="24"/>
          <w:szCs w:val="24"/>
          <w:lang w:val="ro-MD"/>
        </w:rPr>
        <w:t>tîrziu</w:t>
      </w:r>
      <w:proofErr w:type="spellEnd"/>
      <w:r w:rsidRPr="000312A2">
        <w:rPr>
          <w:rFonts w:ascii="Times New Roman" w:eastAsia="Times New Roman" w:hAnsi="Times New Roman" w:cs="Times New Roman"/>
          <w:sz w:val="24"/>
          <w:szCs w:val="24"/>
          <w:lang w:val="ro-MD"/>
        </w:rPr>
        <w:t xml:space="preserve"> de </w:t>
      </w:r>
      <w:r w:rsidRPr="000312A2">
        <w:rPr>
          <w:rFonts w:ascii="Times New Roman" w:eastAsia="Times New Roman" w:hAnsi="Times New Roman" w:cs="Times New Roman"/>
          <w:i/>
          <w:iCs/>
          <w:sz w:val="24"/>
          <w:szCs w:val="24"/>
          <w:lang w:val="ro-MD"/>
        </w:rPr>
        <w:t>[</w:t>
      </w:r>
      <w:proofErr w:type="spellStart"/>
      <w:r w:rsidRPr="000312A2">
        <w:rPr>
          <w:rFonts w:ascii="Times New Roman" w:eastAsia="Times New Roman" w:hAnsi="Times New Roman" w:cs="Times New Roman"/>
          <w:i/>
          <w:iCs/>
          <w:sz w:val="24"/>
          <w:szCs w:val="24"/>
          <w:lang w:val="ro-MD"/>
        </w:rPr>
        <w:t>introduceţi</w:t>
      </w:r>
      <w:proofErr w:type="spellEnd"/>
      <w:r w:rsidRPr="000312A2">
        <w:rPr>
          <w:rFonts w:ascii="Times New Roman" w:eastAsia="Times New Roman" w:hAnsi="Times New Roman" w:cs="Times New Roman"/>
          <w:i/>
          <w:iCs/>
          <w:sz w:val="24"/>
          <w:szCs w:val="24"/>
          <w:lang w:val="ro-MD"/>
        </w:rPr>
        <w:t xml:space="preserve"> numărul]</w:t>
      </w:r>
      <w:r w:rsidRPr="000312A2">
        <w:rPr>
          <w:rFonts w:ascii="Times New Roman" w:eastAsia="Times New Roman" w:hAnsi="Times New Roman" w:cs="Times New Roman"/>
          <w:sz w:val="24"/>
          <w:szCs w:val="24"/>
          <w:lang w:val="ro-MD"/>
        </w:rPr>
        <w:t xml:space="preserve"> de la data de </w:t>
      </w:r>
      <w:r w:rsidRPr="000312A2">
        <w:rPr>
          <w:rFonts w:ascii="Times New Roman" w:eastAsia="Times New Roman" w:hAnsi="Times New Roman" w:cs="Times New Roman"/>
          <w:i/>
          <w:iCs/>
          <w:sz w:val="24"/>
          <w:szCs w:val="24"/>
          <w:lang w:val="ro-MD"/>
        </w:rPr>
        <w:t>[</w:t>
      </w:r>
      <w:proofErr w:type="spellStart"/>
      <w:r w:rsidRPr="000312A2">
        <w:rPr>
          <w:rFonts w:ascii="Times New Roman" w:eastAsia="Times New Roman" w:hAnsi="Times New Roman" w:cs="Times New Roman"/>
          <w:i/>
          <w:iCs/>
          <w:sz w:val="24"/>
          <w:szCs w:val="24"/>
          <w:lang w:val="ro-MD"/>
        </w:rPr>
        <w:t>introduceţi</w:t>
      </w:r>
      <w:proofErr w:type="spellEnd"/>
      <w:r w:rsidRPr="000312A2">
        <w:rPr>
          <w:rFonts w:ascii="Times New Roman" w:eastAsia="Times New Roman" w:hAnsi="Times New Roman" w:cs="Times New Roman"/>
          <w:i/>
          <w:iCs/>
          <w:sz w:val="24"/>
          <w:szCs w:val="24"/>
          <w:lang w:val="ro-MD"/>
        </w:rPr>
        <w:t xml:space="preserve"> luna]</w:t>
      </w:r>
      <w:r w:rsidRPr="000312A2">
        <w:rPr>
          <w:rFonts w:ascii="Times New Roman" w:eastAsia="Times New Roman" w:hAnsi="Times New Roman" w:cs="Times New Roman"/>
          <w:sz w:val="24"/>
          <w:szCs w:val="24"/>
          <w:lang w:val="ro-MD"/>
        </w:rPr>
        <w:t xml:space="preserve"> </w:t>
      </w:r>
      <w:r w:rsidRPr="000312A2">
        <w:rPr>
          <w:rFonts w:ascii="Times New Roman" w:eastAsia="Times New Roman" w:hAnsi="Times New Roman" w:cs="Times New Roman"/>
          <w:i/>
          <w:iCs/>
          <w:sz w:val="24"/>
          <w:szCs w:val="24"/>
          <w:lang w:val="ro-MD"/>
        </w:rPr>
        <w:t>[</w:t>
      </w:r>
      <w:proofErr w:type="spellStart"/>
      <w:r w:rsidRPr="000312A2">
        <w:rPr>
          <w:rFonts w:ascii="Times New Roman" w:eastAsia="Times New Roman" w:hAnsi="Times New Roman" w:cs="Times New Roman"/>
          <w:i/>
          <w:iCs/>
          <w:sz w:val="24"/>
          <w:szCs w:val="24"/>
          <w:lang w:val="ro-MD"/>
        </w:rPr>
        <w:t>introduceţi</w:t>
      </w:r>
      <w:proofErr w:type="spellEnd"/>
      <w:r w:rsidRPr="000312A2">
        <w:rPr>
          <w:rFonts w:ascii="Times New Roman" w:eastAsia="Times New Roman" w:hAnsi="Times New Roman" w:cs="Times New Roman"/>
          <w:i/>
          <w:iCs/>
          <w:sz w:val="24"/>
          <w:szCs w:val="24"/>
          <w:lang w:val="ro-MD"/>
        </w:rPr>
        <w:t xml:space="preserve"> anul]</w:t>
      </w:r>
      <w:r w:rsidRPr="000312A2">
        <w:rPr>
          <w:rFonts w:ascii="Times New Roman" w:eastAsia="Times New Roman" w:hAnsi="Times New Roman" w:cs="Times New Roman"/>
          <w:sz w:val="24"/>
          <w:szCs w:val="24"/>
          <w:lang w:val="ro-MD"/>
        </w:rPr>
        <w:t>,</w:t>
      </w:r>
      <w:r w:rsidRPr="000312A2">
        <w:rPr>
          <w:rFonts w:ascii="Times New Roman" w:eastAsia="Times New Roman" w:hAnsi="Times New Roman" w:cs="Times New Roman"/>
          <w:i/>
          <w:iCs/>
          <w:sz w:val="24"/>
          <w:szCs w:val="24"/>
          <w:vertAlign w:val="superscript"/>
          <w:lang w:val="ro-MD"/>
        </w:rPr>
        <w:footnoteReference w:id="2"/>
      </w:r>
      <w:r w:rsidRPr="000312A2">
        <w:rPr>
          <w:rFonts w:ascii="Times New Roman" w:eastAsia="Times New Roman" w:hAnsi="Times New Roman" w:cs="Times New Roman"/>
          <w:sz w:val="24"/>
          <w:szCs w:val="24"/>
          <w:lang w:val="ro-MD"/>
        </w:rPr>
        <w:t xml:space="preserve"> </w:t>
      </w:r>
      <w:proofErr w:type="spellStart"/>
      <w:r w:rsidRPr="000312A2">
        <w:rPr>
          <w:rFonts w:ascii="Times New Roman" w:eastAsia="Times New Roman" w:hAnsi="Times New Roman" w:cs="Times New Roman"/>
          <w:sz w:val="24"/>
          <w:szCs w:val="24"/>
          <w:lang w:val="ro-MD"/>
        </w:rPr>
        <w:t>şi</w:t>
      </w:r>
      <w:proofErr w:type="spellEnd"/>
      <w:r w:rsidRPr="000312A2">
        <w:rPr>
          <w:rFonts w:ascii="Times New Roman" w:eastAsia="Times New Roman" w:hAnsi="Times New Roman" w:cs="Times New Roman"/>
          <w:sz w:val="24"/>
          <w:szCs w:val="24"/>
          <w:lang w:val="ro-MD"/>
        </w:rPr>
        <w:t xml:space="preserve"> orice cerere de plată ce </w:t>
      </w:r>
      <w:proofErr w:type="spellStart"/>
      <w:r w:rsidRPr="000312A2">
        <w:rPr>
          <w:rFonts w:ascii="Times New Roman" w:eastAsia="Times New Roman" w:hAnsi="Times New Roman" w:cs="Times New Roman"/>
          <w:sz w:val="24"/>
          <w:szCs w:val="24"/>
          <w:lang w:val="ro-MD"/>
        </w:rPr>
        <w:t>ţine</w:t>
      </w:r>
      <w:proofErr w:type="spellEnd"/>
      <w:r w:rsidRPr="000312A2">
        <w:rPr>
          <w:rFonts w:ascii="Times New Roman" w:eastAsia="Times New Roman" w:hAnsi="Times New Roman" w:cs="Times New Roman"/>
          <w:sz w:val="24"/>
          <w:szCs w:val="24"/>
          <w:lang w:val="ro-MD"/>
        </w:rPr>
        <w:t xml:space="preserve"> de aceasta trebuie </w:t>
      </w:r>
      <w:proofErr w:type="spellStart"/>
      <w:r w:rsidRPr="000312A2">
        <w:rPr>
          <w:rFonts w:ascii="Times New Roman" w:eastAsia="Times New Roman" w:hAnsi="Times New Roman" w:cs="Times New Roman"/>
          <w:sz w:val="24"/>
          <w:szCs w:val="24"/>
          <w:lang w:val="ro-MD"/>
        </w:rPr>
        <w:t>recepţionată</w:t>
      </w:r>
      <w:proofErr w:type="spellEnd"/>
      <w:r w:rsidRPr="000312A2">
        <w:rPr>
          <w:rFonts w:ascii="Times New Roman" w:eastAsia="Times New Roman" w:hAnsi="Times New Roman" w:cs="Times New Roman"/>
          <w:sz w:val="24"/>
          <w:szCs w:val="24"/>
          <w:lang w:val="ro-MD"/>
        </w:rPr>
        <w:t xml:space="preserve"> de către noi la oficiu </w:t>
      </w:r>
      <w:proofErr w:type="spellStart"/>
      <w:r w:rsidRPr="000312A2">
        <w:rPr>
          <w:rFonts w:ascii="Times New Roman" w:eastAsia="Times New Roman" w:hAnsi="Times New Roman" w:cs="Times New Roman"/>
          <w:sz w:val="24"/>
          <w:szCs w:val="24"/>
          <w:lang w:val="ro-MD"/>
        </w:rPr>
        <w:t>pînă</w:t>
      </w:r>
      <w:proofErr w:type="spellEnd"/>
      <w:r w:rsidRPr="000312A2">
        <w:rPr>
          <w:rFonts w:ascii="Times New Roman" w:eastAsia="Times New Roman" w:hAnsi="Times New Roman" w:cs="Times New Roman"/>
          <w:sz w:val="24"/>
          <w:szCs w:val="24"/>
          <w:lang w:val="ro-MD"/>
        </w:rPr>
        <w:t xml:space="preserve"> la această dată inclusiv.</w:t>
      </w:r>
    </w:p>
    <w:p w14:paraId="56943E94" w14:textId="77777777" w:rsidR="00000AA1" w:rsidRPr="000312A2" w:rsidRDefault="00000AA1" w:rsidP="00000AA1">
      <w:pPr>
        <w:tabs>
          <w:tab w:val="left" w:pos="3175"/>
        </w:tabs>
        <w:spacing w:after="0" w:line="240" w:lineRule="auto"/>
        <w:ind w:firstLine="720"/>
        <w:jc w:val="both"/>
        <w:rPr>
          <w:rFonts w:ascii="Times New Roman" w:eastAsia="Times New Roman" w:hAnsi="Times New Roman" w:cs="Times New Roman"/>
          <w:i/>
          <w:iCs/>
          <w:sz w:val="24"/>
          <w:szCs w:val="24"/>
          <w:lang w:val="ro-MD"/>
        </w:rPr>
      </w:pPr>
      <w:r w:rsidRPr="000312A2">
        <w:rPr>
          <w:rFonts w:ascii="Times New Roman" w:eastAsia="Times New Roman" w:hAnsi="Times New Roman" w:cs="Times New Roman"/>
          <w:i/>
          <w:sz w:val="24"/>
          <w:szCs w:val="24"/>
          <w:lang w:val="ro-MD"/>
        </w:rPr>
        <w:t xml:space="preserve"> </w:t>
      </w:r>
    </w:p>
    <w:p w14:paraId="530621D2" w14:textId="76B0BF44" w:rsidR="009A788B" w:rsidRPr="000312A2" w:rsidRDefault="00000AA1" w:rsidP="001F142F">
      <w:pPr>
        <w:tabs>
          <w:tab w:val="left" w:pos="3175"/>
        </w:tabs>
        <w:spacing w:after="0" w:line="240" w:lineRule="auto"/>
        <w:ind w:firstLine="720"/>
        <w:jc w:val="both"/>
        <w:rPr>
          <w:rFonts w:eastAsia="PMingLiU"/>
          <w:sz w:val="26"/>
          <w:szCs w:val="26"/>
          <w:lang w:val="ro-MD" w:eastAsia="zh-CN"/>
        </w:rPr>
        <w:sectPr w:rsidR="009A788B" w:rsidRPr="000312A2" w:rsidSect="000F0FF7">
          <w:headerReference w:type="even" r:id="rId13"/>
          <w:footnotePr>
            <w:numRestart w:val="eachPage"/>
          </w:footnotePr>
          <w:pgSz w:w="11907" w:h="16840"/>
          <w:pgMar w:top="317" w:right="389" w:bottom="317" w:left="1699" w:header="720" w:footer="720" w:gutter="0"/>
          <w:cols w:space="720"/>
          <w:docGrid w:linePitch="272"/>
        </w:sectPr>
      </w:pPr>
      <w:r w:rsidRPr="000312A2">
        <w:rPr>
          <w:rFonts w:ascii="Times New Roman" w:eastAsia="Times New Roman" w:hAnsi="Times New Roman" w:cs="Times New Roman"/>
          <w:i/>
          <w:sz w:val="24"/>
          <w:szCs w:val="24"/>
          <w:lang w:val="ro-MD"/>
        </w:rPr>
        <w:t xml:space="preserve"> [semnăturile </w:t>
      </w:r>
      <w:proofErr w:type="spellStart"/>
      <w:r w:rsidRPr="000312A2">
        <w:rPr>
          <w:rFonts w:ascii="Times New Roman" w:eastAsia="Times New Roman" w:hAnsi="Times New Roman" w:cs="Times New Roman"/>
          <w:i/>
          <w:sz w:val="24"/>
          <w:szCs w:val="24"/>
          <w:lang w:val="ro-MD"/>
        </w:rPr>
        <w:t>reprezentanţilor</w:t>
      </w:r>
      <w:proofErr w:type="spellEnd"/>
      <w:r w:rsidRPr="000312A2">
        <w:rPr>
          <w:rFonts w:ascii="Times New Roman" w:eastAsia="Times New Roman" w:hAnsi="Times New Roman" w:cs="Times New Roman"/>
          <w:i/>
          <w:sz w:val="24"/>
          <w:szCs w:val="24"/>
          <w:lang w:val="ro-MD"/>
        </w:rPr>
        <w:t xml:space="preserve"> </w:t>
      </w:r>
      <w:proofErr w:type="spellStart"/>
      <w:r w:rsidRPr="000312A2">
        <w:rPr>
          <w:rFonts w:ascii="Times New Roman" w:eastAsia="Times New Roman" w:hAnsi="Times New Roman" w:cs="Times New Roman"/>
          <w:i/>
          <w:sz w:val="24"/>
          <w:szCs w:val="24"/>
          <w:lang w:val="ro-MD"/>
        </w:rPr>
        <w:t>autorizaţi</w:t>
      </w:r>
      <w:proofErr w:type="spellEnd"/>
      <w:r w:rsidRPr="000312A2">
        <w:rPr>
          <w:rFonts w:ascii="Times New Roman" w:eastAsia="Times New Roman" w:hAnsi="Times New Roman" w:cs="Times New Roman"/>
          <w:i/>
          <w:sz w:val="24"/>
          <w:szCs w:val="24"/>
          <w:lang w:val="ro-MD"/>
        </w:rPr>
        <w:t xml:space="preserve"> ai băncii </w:t>
      </w:r>
      <w:proofErr w:type="spellStart"/>
      <w:r w:rsidRPr="000312A2">
        <w:rPr>
          <w:rFonts w:ascii="Times New Roman" w:eastAsia="Times New Roman" w:hAnsi="Times New Roman" w:cs="Times New Roman"/>
          <w:i/>
          <w:sz w:val="24"/>
          <w:szCs w:val="24"/>
          <w:lang w:val="ro-MD"/>
        </w:rPr>
        <w:t>şi</w:t>
      </w:r>
      <w:proofErr w:type="spellEnd"/>
      <w:r w:rsidRPr="000312A2">
        <w:rPr>
          <w:rFonts w:ascii="Times New Roman" w:eastAsia="Times New Roman" w:hAnsi="Times New Roman" w:cs="Times New Roman"/>
          <w:i/>
          <w:sz w:val="24"/>
          <w:szCs w:val="24"/>
          <w:lang w:val="ro-MD"/>
        </w:rPr>
        <w:t xml:space="preserve"> ai Furnizorului]</w:t>
      </w:r>
    </w:p>
    <w:p w14:paraId="30356808" w14:textId="5360CE60" w:rsidR="00F4702E" w:rsidRPr="000312A2" w:rsidRDefault="00F4702E" w:rsidP="007F2F16">
      <w:pPr>
        <w:tabs>
          <w:tab w:val="left" w:pos="8610"/>
        </w:tabs>
        <w:rPr>
          <w:lang w:val="ro-MD"/>
        </w:rPr>
      </w:pPr>
    </w:p>
    <w:sectPr w:rsidR="00F4702E" w:rsidRPr="000312A2" w:rsidSect="009A788B">
      <w:footnotePr>
        <w:numRestart w:val="eachPage"/>
      </w:footnotePr>
      <w:pgSz w:w="16840" w:h="11907" w:orient="landscape"/>
      <w:pgMar w:top="391" w:right="318" w:bottom="1701" w:left="3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EABB0" w14:textId="77777777" w:rsidR="00D04478" w:rsidRDefault="00D04478" w:rsidP="00000AA1">
      <w:pPr>
        <w:spacing w:after="0" w:line="240" w:lineRule="auto"/>
      </w:pPr>
      <w:r>
        <w:separator/>
      </w:r>
    </w:p>
  </w:endnote>
  <w:endnote w:type="continuationSeparator" w:id="0">
    <w:p w14:paraId="2CF6CE9B" w14:textId="77777777" w:rsidR="00D04478" w:rsidRDefault="00D04478" w:rsidP="00000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EF77F" w14:textId="77777777" w:rsidR="00D04478" w:rsidRDefault="00D04478" w:rsidP="00000AA1">
      <w:pPr>
        <w:spacing w:after="0" w:line="240" w:lineRule="auto"/>
      </w:pPr>
      <w:r>
        <w:separator/>
      </w:r>
    </w:p>
  </w:footnote>
  <w:footnote w:type="continuationSeparator" w:id="0">
    <w:p w14:paraId="0B48DCC6" w14:textId="77777777" w:rsidR="00D04478" w:rsidRDefault="00D04478" w:rsidP="00000AA1">
      <w:pPr>
        <w:spacing w:after="0" w:line="240" w:lineRule="auto"/>
      </w:pPr>
      <w:r>
        <w:continuationSeparator/>
      </w:r>
    </w:p>
  </w:footnote>
  <w:footnote w:id="1">
    <w:p w14:paraId="5A91979D" w14:textId="77777777" w:rsidR="00000AA1" w:rsidRPr="00540469" w:rsidRDefault="00000AA1" w:rsidP="00000AA1">
      <w:pPr>
        <w:pStyle w:val="FootnoteText"/>
        <w:tabs>
          <w:tab w:val="left" w:pos="360"/>
        </w:tabs>
        <w:ind w:left="360" w:hanging="360"/>
        <w:rPr>
          <w:rFonts w:ascii="Arial" w:hAnsi="Arial" w:cs="Arial"/>
          <w:i/>
          <w:iCs/>
          <w:sz w:val="16"/>
          <w:szCs w:val="16"/>
          <w:lang w:val="ro-RO"/>
        </w:rPr>
      </w:pPr>
      <w:r w:rsidRPr="00540469">
        <w:rPr>
          <w:rStyle w:val="FootnoteReference"/>
          <w:rFonts w:ascii="Arial" w:hAnsi="Arial" w:cs="Arial"/>
          <w:i/>
          <w:iCs/>
          <w:sz w:val="18"/>
          <w:szCs w:val="18"/>
          <w:lang w:val="ro-RO"/>
        </w:rPr>
        <w:footnoteRef/>
      </w:r>
      <w:r w:rsidRPr="00540469">
        <w:rPr>
          <w:rFonts w:ascii="Arial" w:hAnsi="Arial" w:cs="Arial"/>
          <w:i/>
          <w:iCs/>
          <w:sz w:val="18"/>
          <w:szCs w:val="18"/>
          <w:lang w:val="ro-RO"/>
        </w:rPr>
        <w:t xml:space="preserve"> </w:t>
      </w:r>
      <w:r w:rsidRPr="00540469">
        <w:rPr>
          <w:rFonts w:ascii="Arial" w:hAnsi="Arial" w:cs="Arial"/>
          <w:i/>
          <w:iCs/>
          <w:sz w:val="18"/>
          <w:szCs w:val="18"/>
          <w:lang w:val="ro-RO"/>
        </w:rPr>
        <w:tab/>
      </w:r>
      <w:r w:rsidRPr="00540469">
        <w:rPr>
          <w:rFonts w:ascii="Arial" w:hAnsi="Arial" w:cs="Arial"/>
          <w:i/>
          <w:iCs/>
          <w:sz w:val="16"/>
          <w:szCs w:val="16"/>
          <w:lang w:val="ro-RO"/>
        </w:rPr>
        <w:t xml:space="preserve">Banca va introduce suma(ele) specificate în Condiţiile speciale ale contractului (CSC) şi denominate, după cum este specificat în CSC, în valuta(ele) Contractului sau într-o valută liber convertibilă acceptabilă pentru autoritatea contractantă. </w:t>
      </w:r>
    </w:p>
  </w:footnote>
  <w:footnote w:id="2">
    <w:p w14:paraId="1E72586D" w14:textId="77777777" w:rsidR="00000AA1" w:rsidRPr="00540469" w:rsidRDefault="00000AA1" w:rsidP="00000AA1">
      <w:pPr>
        <w:pStyle w:val="FootnoteText"/>
        <w:tabs>
          <w:tab w:val="left" w:pos="360"/>
        </w:tabs>
        <w:ind w:left="360" w:hanging="360"/>
        <w:rPr>
          <w:rFonts w:ascii="Arial" w:hAnsi="Arial" w:cs="Arial"/>
          <w:b/>
          <w:bCs/>
          <w:i/>
          <w:iCs/>
          <w:color w:val="FF0000"/>
          <w:sz w:val="16"/>
          <w:szCs w:val="16"/>
          <w:lang w:val="ro-RO"/>
        </w:rPr>
      </w:pPr>
      <w:r w:rsidRPr="00540469">
        <w:rPr>
          <w:rStyle w:val="FootnoteReference"/>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16BB" w14:textId="77777777" w:rsidR="00000AA1" w:rsidRDefault="00000AA1" w:rsidP="008462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FBAD85" w14:textId="77777777" w:rsidR="00000AA1" w:rsidRDefault="00000AA1" w:rsidP="00846277">
    <w:pPr>
      <w:pStyle w:val="Header"/>
      <w:ind w:right="360"/>
    </w:pPr>
  </w:p>
  <w:p w14:paraId="023CB0E3" w14:textId="77777777" w:rsidR="00000AA1" w:rsidRDefault="00000A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D7901" w14:textId="77777777" w:rsidR="00BD7306" w:rsidRDefault="007714D8" w:rsidP="008462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57FB33" w14:textId="77777777" w:rsidR="00BD7306" w:rsidRDefault="00467961" w:rsidP="00846277">
    <w:pPr>
      <w:pStyle w:val="Header"/>
      <w:ind w:right="360"/>
    </w:pPr>
  </w:p>
  <w:p w14:paraId="764C9337" w14:textId="77777777" w:rsidR="00BD7306" w:rsidRDefault="004679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F3E1B"/>
    <w:multiLevelType w:val="hybridMultilevel"/>
    <w:tmpl w:val="80D00CC2"/>
    <w:lvl w:ilvl="0" w:tplc="E50455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176848"/>
    <w:multiLevelType w:val="hybridMultilevel"/>
    <w:tmpl w:val="55FE8A20"/>
    <w:lvl w:ilvl="0" w:tplc="EE26B9D2">
      <w:start w:val="1"/>
      <w:numFmt w:val="lowerLetter"/>
      <w:lvlText w:val="%1)"/>
      <w:lvlJc w:val="left"/>
      <w:pPr>
        <w:tabs>
          <w:tab w:val="num" w:pos="1065"/>
        </w:tabs>
        <w:ind w:left="1065" w:hanging="360"/>
      </w:pPr>
      <w:rPr>
        <w:rFonts w:cs="Times New Roman"/>
        <w:b w:val="0"/>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16323C7C"/>
    <w:multiLevelType w:val="multilevel"/>
    <w:tmpl w:val="277C10F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1E8E6C6F"/>
    <w:multiLevelType w:val="hybridMultilevel"/>
    <w:tmpl w:val="D9820906"/>
    <w:lvl w:ilvl="0" w:tplc="032CFF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BB2C7F"/>
    <w:multiLevelType w:val="hybridMultilevel"/>
    <w:tmpl w:val="08B08ED8"/>
    <w:lvl w:ilvl="0" w:tplc="C5804560">
      <w:start w:val="1"/>
      <w:numFmt w:val="lowerLetter"/>
      <w:lvlText w:val="%1)"/>
      <w:lvlJc w:val="left"/>
      <w:pPr>
        <w:ind w:left="1069" w:hanging="360"/>
      </w:pPr>
      <w:rPr>
        <w:rFonts w:eastAsia="Times New Roman"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957C26"/>
    <w:multiLevelType w:val="hybridMultilevel"/>
    <w:tmpl w:val="1BF4D9EC"/>
    <w:lvl w:ilvl="0" w:tplc="CF3EFA6E">
      <w:start w:val="1"/>
      <w:numFmt w:val="lowerLetter"/>
      <w:lvlText w:val="%1)"/>
      <w:lvlJc w:val="left"/>
      <w:pPr>
        <w:ind w:left="720" w:hanging="360"/>
      </w:pPr>
      <w:rPr>
        <w:rFonts w:cs="Times New Roman"/>
        <w:b w:val="0"/>
        <w:i w:val="0"/>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cs="Times New Roman"/>
      </w:rPr>
    </w:lvl>
    <w:lvl w:ilvl="1" w:tplc="04190003">
      <w:start w:val="1"/>
      <w:numFmt w:val="bullet"/>
      <w:lvlText w:val="o"/>
      <w:lvlJc w:val="left"/>
      <w:pPr>
        <w:tabs>
          <w:tab w:val="num" w:pos="1830"/>
        </w:tabs>
        <w:ind w:left="1830" w:hanging="360"/>
      </w:pPr>
      <w:rPr>
        <w:rFonts w:ascii="Courier New" w:hAnsi="Courier New" w:hint="default"/>
      </w:rPr>
    </w:lvl>
    <w:lvl w:ilvl="2" w:tplc="04190005">
      <w:start w:val="1"/>
      <w:numFmt w:val="bullet"/>
      <w:lvlText w:val=""/>
      <w:lvlJc w:val="left"/>
      <w:pPr>
        <w:tabs>
          <w:tab w:val="num" w:pos="2550"/>
        </w:tabs>
        <w:ind w:left="2550" w:hanging="360"/>
      </w:pPr>
      <w:rPr>
        <w:rFonts w:ascii="Wingdings" w:hAnsi="Wingdings" w:hint="default"/>
      </w:rPr>
    </w:lvl>
    <w:lvl w:ilvl="3" w:tplc="04190001">
      <w:start w:val="1"/>
      <w:numFmt w:val="bullet"/>
      <w:lvlText w:val=""/>
      <w:lvlJc w:val="left"/>
      <w:pPr>
        <w:tabs>
          <w:tab w:val="num" w:pos="3270"/>
        </w:tabs>
        <w:ind w:left="3270" w:hanging="360"/>
      </w:pPr>
      <w:rPr>
        <w:rFonts w:ascii="Symbol" w:hAnsi="Symbol" w:hint="default"/>
      </w:rPr>
    </w:lvl>
    <w:lvl w:ilvl="4" w:tplc="04190003">
      <w:start w:val="1"/>
      <w:numFmt w:val="bullet"/>
      <w:lvlText w:val="o"/>
      <w:lvlJc w:val="left"/>
      <w:pPr>
        <w:tabs>
          <w:tab w:val="num" w:pos="3990"/>
        </w:tabs>
        <w:ind w:left="3990" w:hanging="360"/>
      </w:pPr>
      <w:rPr>
        <w:rFonts w:ascii="Courier New" w:hAnsi="Courier New" w:hint="default"/>
      </w:rPr>
    </w:lvl>
    <w:lvl w:ilvl="5" w:tplc="04190005">
      <w:start w:val="1"/>
      <w:numFmt w:val="bullet"/>
      <w:lvlText w:val=""/>
      <w:lvlJc w:val="left"/>
      <w:pPr>
        <w:tabs>
          <w:tab w:val="num" w:pos="4710"/>
        </w:tabs>
        <w:ind w:left="4710" w:hanging="360"/>
      </w:pPr>
      <w:rPr>
        <w:rFonts w:ascii="Wingdings" w:hAnsi="Wingdings" w:hint="default"/>
      </w:rPr>
    </w:lvl>
    <w:lvl w:ilvl="6" w:tplc="04190001">
      <w:start w:val="1"/>
      <w:numFmt w:val="bullet"/>
      <w:lvlText w:val=""/>
      <w:lvlJc w:val="left"/>
      <w:pPr>
        <w:tabs>
          <w:tab w:val="num" w:pos="5430"/>
        </w:tabs>
        <w:ind w:left="5430" w:hanging="360"/>
      </w:pPr>
      <w:rPr>
        <w:rFonts w:ascii="Symbol" w:hAnsi="Symbol" w:hint="default"/>
      </w:rPr>
    </w:lvl>
    <w:lvl w:ilvl="7" w:tplc="04190003">
      <w:start w:val="1"/>
      <w:numFmt w:val="bullet"/>
      <w:lvlText w:val="o"/>
      <w:lvlJc w:val="left"/>
      <w:pPr>
        <w:tabs>
          <w:tab w:val="num" w:pos="6150"/>
        </w:tabs>
        <w:ind w:left="6150" w:hanging="360"/>
      </w:pPr>
      <w:rPr>
        <w:rFonts w:ascii="Courier New" w:hAnsi="Courier New" w:hint="default"/>
      </w:rPr>
    </w:lvl>
    <w:lvl w:ilvl="8" w:tplc="04190005">
      <w:start w:val="1"/>
      <w:numFmt w:val="bullet"/>
      <w:lvlText w:val=""/>
      <w:lvlJc w:val="left"/>
      <w:pPr>
        <w:tabs>
          <w:tab w:val="num" w:pos="6870"/>
        </w:tabs>
        <w:ind w:left="6870" w:hanging="360"/>
      </w:pPr>
      <w:rPr>
        <w:rFonts w:ascii="Wingdings" w:hAnsi="Wingdings" w:hint="default"/>
      </w:rPr>
    </w:lvl>
  </w:abstractNum>
  <w:abstractNum w:abstractNumId="7" w15:restartNumberingAfterBreak="0">
    <w:nsid w:val="30E27E64"/>
    <w:multiLevelType w:val="multilevel"/>
    <w:tmpl w:val="7D047526"/>
    <w:lvl w:ilvl="0">
      <w:start w:val="1"/>
      <w:numFmt w:val="decimal"/>
      <w:lvlText w:val="%1."/>
      <w:lvlJc w:val="left"/>
      <w:pPr>
        <w:ind w:left="1069" w:hanging="360"/>
      </w:pPr>
      <w:rPr>
        <w:rFonts w:hint="default"/>
        <w:b/>
        <w:bCs w:val="0"/>
        <w:i w:val="0"/>
        <w:iCs w:val="0"/>
      </w:rPr>
    </w:lvl>
    <w:lvl w:ilvl="1">
      <w:start w:val="1"/>
      <w:numFmt w:val="decimal"/>
      <w:isLgl/>
      <w:lvlText w:val="%1.%2."/>
      <w:lvlJc w:val="left"/>
      <w:pPr>
        <w:ind w:left="1069" w:hanging="360"/>
      </w:pPr>
      <w:rPr>
        <w:rFonts w:hint="default"/>
        <w:color w:val="000000" w:themeColor="text1"/>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39EB25F9"/>
    <w:multiLevelType w:val="hybridMultilevel"/>
    <w:tmpl w:val="FF18F230"/>
    <w:lvl w:ilvl="0" w:tplc="A05A4D68">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15:restartNumberingAfterBreak="0">
    <w:nsid w:val="3BAC7D72"/>
    <w:multiLevelType w:val="multilevel"/>
    <w:tmpl w:val="179E7A82"/>
    <w:lvl w:ilvl="0">
      <w:start w:val="1"/>
      <w:numFmt w:val="decimal"/>
      <w:lvlText w:val="%1."/>
      <w:lvlJc w:val="left"/>
      <w:pPr>
        <w:ind w:left="4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020" w:hanging="1440"/>
      </w:pPr>
      <w:rPr>
        <w:rFonts w:hint="default"/>
      </w:rPr>
    </w:lvl>
    <w:lvl w:ilvl="8">
      <w:start w:val="1"/>
      <w:numFmt w:val="decimal"/>
      <w:isLgl/>
      <w:lvlText w:val="%1.%2.%3.%4.%5.%6.%7.%8.%9."/>
      <w:lvlJc w:val="left"/>
      <w:pPr>
        <w:ind w:left="4740" w:hanging="1800"/>
      </w:pPr>
      <w:rPr>
        <w:rFonts w:hint="default"/>
      </w:rPr>
    </w:lvl>
  </w:abstractNum>
  <w:abstractNum w:abstractNumId="10" w15:restartNumberingAfterBreak="0">
    <w:nsid w:val="439F6CCD"/>
    <w:multiLevelType w:val="hybridMultilevel"/>
    <w:tmpl w:val="FB1267FA"/>
    <w:lvl w:ilvl="0" w:tplc="E10AF052">
      <w:start w:val="1"/>
      <w:numFmt w:val="lowerLetter"/>
      <w:lvlText w:val="%1)"/>
      <w:lvlJc w:val="left"/>
      <w:pPr>
        <w:ind w:left="502" w:hanging="360"/>
      </w:pPr>
      <w:rPr>
        <w:rFonts w:eastAsia="Times New Roman"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463B172E"/>
    <w:multiLevelType w:val="hybridMultilevel"/>
    <w:tmpl w:val="55FE8A20"/>
    <w:lvl w:ilvl="0" w:tplc="EE26B9D2">
      <w:start w:val="1"/>
      <w:numFmt w:val="lowerLetter"/>
      <w:lvlText w:val="%1)"/>
      <w:lvlJc w:val="left"/>
      <w:pPr>
        <w:tabs>
          <w:tab w:val="num" w:pos="1065"/>
        </w:tabs>
        <w:ind w:left="1065" w:hanging="360"/>
      </w:pPr>
      <w:rPr>
        <w:rFonts w:cs="Times New Roman"/>
        <w:b w:val="0"/>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6A8544B1"/>
    <w:multiLevelType w:val="hybridMultilevel"/>
    <w:tmpl w:val="FB2A45B0"/>
    <w:lvl w:ilvl="0" w:tplc="189C65C2">
      <w:start w:val="1"/>
      <w:numFmt w:val="lowerLetter"/>
      <w:lvlText w:val="%1)"/>
      <w:lvlJc w:val="left"/>
      <w:pPr>
        <w:tabs>
          <w:tab w:val="num" w:pos="1854"/>
        </w:tabs>
        <w:ind w:left="720" w:firstLine="1077"/>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13" w15:restartNumberingAfterBreak="0">
    <w:nsid w:val="75726594"/>
    <w:multiLevelType w:val="hybridMultilevel"/>
    <w:tmpl w:val="736A4720"/>
    <w:lvl w:ilvl="0" w:tplc="84F05D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ABE1776"/>
    <w:multiLevelType w:val="hybridMultilevel"/>
    <w:tmpl w:val="F132CA28"/>
    <w:lvl w:ilvl="0" w:tplc="FE56D39C">
      <w:start w:val="1"/>
      <w:numFmt w:val="lowerLetter"/>
      <w:lvlText w:val="%1)"/>
      <w:lvlJc w:val="left"/>
      <w:pPr>
        <w:tabs>
          <w:tab w:val="num" w:pos="1065"/>
        </w:tabs>
        <w:ind w:left="1065" w:hanging="360"/>
      </w:pPr>
      <w:rPr>
        <w:rFonts w:ascii="Times New Roman" w:hAnsi="Times New Roman" w:cs="Times New Roman" w:hint="default"/>
        <w:b w:val="0"/>
        <w:sz w:val="28"/>
        <w:szCs w:val="28"/>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14"/>
    <w:lvlOverride w:ilvl="0">
      <w:startOverride w:val="1"/>
    </w:lvlOverride>
    <w:lvlOverride w:ilvl="1"/>
    <w:lvlOverride w:ilvl="2"/>
    <w:lvlOverride w:ilvl="3"/>
    <w:lvlOverride w:ilvl="4"/>
    <w:lvlOverride w:ilvl="5"/>
    <w:lvlOverride w:ilvl="6"/>
    <w:lvlOverride w:ilvl="7"/>
    <w:lvlOverride w:ilvl="8"/>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5"/>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0"/>
  </w:num>
  <w:num w:numId="9">
    <w:abstractNumId w:val="4"/>
  </w:num>
  <w:num w:numId="10">
    <w:abstractNumId w:val="9"/>
  </w:num>
  <w:num w:numId="11">
    <w:abstractNumId w:val="8"/>
  </w:num>
  <w:num w:numId="12">
    <w:abstractNumId w:val="2"/>
  </w:num>
  <w:num w:numId="13">
    <w:abstractNumId w:val="0"/>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AA1"/>
    <w:rsid w:val="00000AA1"/>
    <w:rsid w:val="00001C36"/>
    <w:rsid w:val="000050E9"/>
    <w:rsid w:val="00013E96"/>
    <w:rsid w:val="00022E8E"/>
    <w:rsid w:val="000257F7"/>
    <w:rsid w:val="000312A2"/>
    <w:rsid w:val="000375FD"/>
    <w:rsid w:val="000517DB"/>
    <w:rsid w:val="00057059"/>
    <w:rsid w:val="000A1884"/>
    <w:rsid w:val="000C0038"/>
    <w:rsid w:val="000D2FA9"/>
    <w:rsid w:val="000F7DF5"/>
    <w:rsid w:val="00115288"/>
    <w:rsid w:val="00167FD3"/>
    <w:rsid w:val="00183838"/>
    <w:rsid w:val="001A101C"/>
    <w:rsid w:val="001B1D0B"/>
    <w:rsid w:val="001B4189"/>
    <w:rsid w:val="001B61AD"/>
    <w:rsid w:val="001B77AF"/>
    <w:rsid w:val="001C7C32"/>
    <w:rsid w:val="001D2BCB"/>
    <w:rsid w:val="001D6715"/>
    <w:rsid w:val="001F142F"/>
    <w:rsid w:val="00210202"/>
    <w:rsid w:val="002112C1"/>
    <w:rsid w:val="00216B55"/>
    <w:rsid w:val="002429E0"/>
    <w:rsid w:val="002637E2"/>
    <w:rsid w:val="002A13D5"/>
    <w:rsid w:val="002A550F"/>
    <w:rsid w:val="002A69D9"/>
    <w:rsid w:val="002C531C"/>
    <w:rsid w:val="002E36B5"/>
    <w:rsid w:val="002E7008"/>
    <w:rsid w:val="002F5D93"/>
    <w:rsid w:val="00332A31"/>
    <w:rsid w:val="00332B95"/>
    <w:rsid w:val="00392CA9"/>
    <w:rsid w:val="003C1DD4"/>
    <w:rsid w:val="003C41FC"/>
    <w:rsid w:val="00404657"/>
    <w:rsid w:val="00406252"/>
    <w:rsid w:val="00443E1D"/>
    <w:rsid w:val="00445B63"/>
    <w:rsid w:val="00463F35"/>
    <w:rsid w:val="00465E03"/>
    <w:rsid w:val="00467961"/>
    <w:rsid w:val="00484CC7"/>
    <w:rsid w:val="00496B3F"/>
    <w:rsid w:val="004A7FE4"/>
    <w:rsid w:val="004B3D67"/>
    <w:rsid w:val="004E1801"/>
    <w:rsid w:val="004F19A6"/>
    <w:rsid w:val="005039DE"/>
    <w:rsid w:val="005068D9"/>
    <w:rsid w:val="0051398D"/>
    <w:rsid w:val="00566CFD"/>
    <w:rsid w:val="005830F4"/>
    <w:rsid w:val="005A164B"/>
    <w:rsid w:val="005A479E"/>
    <w:rsid w:val="005C111F"/>
    <w:rsid w:val="005C23EB"/>
    <w:rsid w:val="005C409F"/>
    <w:rsid w:val="005D18F2"/>
    <w:rsid w:val="005F02B6"/>
    <w:rsid w:val="00613911"/>
    <w:rsid w:val="006139AD"/>
    <w:rsid w:val="00633AC0"/>
    <w:rsid w:val="00664628"/>
    <w:rsid w:val="006660DD"/>
    <w:rsid w:val="006769EA"/>
    <w:rsid w:val="006C5959"/>
    <w:rsid w:val="006D0E2E"/>
    <w:rsid w:val="006E152F"/>
    <w:rsid w:val="00747C59"/>
    <w:rsid w:val="00762A08"/>
    <w:rsid w:val="007714D8"/>
    <w:rsid w:val="007E6ADC"/>
    <w:rsid w:val="007F2F16"/>
    <w:rsid w:val="00805999"/>
    <w:rsid w:val="00814C7B"/>
    <w:rsid w:val="00822BAF"/>
    <w:rsid w:val="00825F77"/>
    <w:rsid w:val="008262D3"/>
    <w:rsid w:val="00896BE2"/>
    <w:rsid w:val="008C3102"/>
    <w:rsid w:val="008E732F"/>
    <w:rsid w:val="008F02A4"/>
    <w:rsid w:val="00907D14"/>
    <w:rsid w:val="00914A44"/>
    <w:rsid w:val="009347C5"/>
    <w:rsid w:val="009551E4"/>
    <w:rsid w:val="00974C0A"/>
    <w:rsid w:val="009A4AE8"/>
    <w:rsid w:val="009A788B"/>
    <w:rsid w:val="009C2C52"/>
    <w:rsid w:val="009C4352"/>
    <w:rsid w:val="009E4589"/>
    <w:rsid w:val="009E5333"/>
    <w:rsid w:val="009F0820"/>
    <w:rsid w:val="009F0C0B"/>
    <w:rsid w:val="009F6207"/>
    <w:rsid w:val="00A162EF"/>
    <w:rsid w:val="00A52678"/>
    <w:rsid w:val="00A91878"/>
    <w:rsid w:val="00AD577E"/>
    <w:rsid w:val="00AD6DA2"/>
    <w:rsid w:val="00AE5401"/>
    <w:rsid w:val="00AF5B22"/>
    <w:rsid w:val="00B100A5"/>
    <w:rsid w:val="00B20297"/>
    <w:rsid w:val="00B22BE2"/>
    <w:rsid w:val="00B311A7"/>
    <w:rsid w:val="00B44D53"/>
    <w:rsid w:val="00B46EC5"/>
    <w:rsid w:val="00B506CA"/>
    <w:rsid w:val="00B51873"/>
    <w:rsid w:val="00B52B27"/>
    <w:rsid w:val="00B55445"/>
    <w:rsid w:val="00B97FC9"/>
    <w:rsid w:val="00BA1957"/>
    <w:rsid w:val="00BB3162"/>
    <w:rsid w:val="00BB5B3F"/>
    <w:rsid w:val="00BC4AD6"/>
    <w:rsid w:val="00BD18C0"/>
    <w:rsid w:val="00BD4BCC"/>
    <w:rsid w:val="00BE1786"/>
    <w:rsid w:val="00C034DF"/>
    <w:rsid w:val="00C14AF8"/>
    <w:rsid w:val="00C27244"/>
    <w:rsid w:val="00C7568F"/>
    <w:rsid w:val="00CB3F15"/>
    <w:rsid w:val="00CB55D8"/>
    <w:rsid w:val="00CE365E"/>
    <w:rsid w:val="00CE415F"/>
    <w:rsid w:val="00D04478"/>
    <w:rsid w:val="00D13A04"/>
    <w:rsid w:val="00D40CBB"/>
    <w:rsid w:val="00D55C57"/>
    <w:rsid w:val="00D60780"/>
    <w:rsid w:val="00D61275"/>
    <w:rsid w:val="00D66185"/>
    <w:rsid w:val="00D6768C"/>
    <w:rsid w:val="00D67B57"/>
    <w:rsid w:val="00D77E3C"/>
    <w:rsid w:val="00D850D9"/>
    <w:rsid w:val="00D94E95"/>
    <w:rsid w:val="00DB079C"/>
    <w:rsid w:val="00DC4106"/>
    <w:rsid w:val="00DC613C"/>
    <w:rsid w:val="00DC6D20"/>
    <w:rsid w:val="00DD0CE3"/>
    <w:rsid w:val="00DD49A5"/>
    <w:rsid w:val="00DD6D65"/>
    <w:rsid w:val="00DE56D1"/>
    <w:rsid w:val="00E17AE3"/>
    <w:rsid w:val="00E346CA"/>
    <w:rsid w:val="00E51637"/>
    <w:rsid w:val="00E64FF1"/>
    <w:rsid w:val="00E72A89"/>
    <w:rsid w:val="00E951EA"/>
    <w:rsid w:val="00EC36EA"/>
    <w:rsid w:val="00EE2664"/>
    <w:rsid w:val="00F01356"/>
    <w:rsid w:val="00F15AE6"/>
    <w:rsid w:val="00F17E77"/>
    <w:rsid w:val="00F241F9"/>
    <w:rsid w:val="00F33B1D"/>
    <w:rsid w:val="00F4702E"/>
    <w:rsid w:val="00F63C52"/>
    <w:rsid w:val="00F771A2"/>
    <w:rsid w:val="00F817A9"/>
    <w:rsid w:val="00F907E4"/>
    <w:rsid w:val="00FC641D"/>
    <w:rsid w:val="00FE3815"/>
    <w:rsid w:val="00FE4F7D"/>
    <w:rsid w:val="00FF02C2"/>
  </w:rsids>
  <m:mathPr>
    <m:mathFont m:val="Cambria Math"/>
    <m:brkBin m:val="before"/>
    <m:brkBinSub m:val="--"/>
    <m:smallFrac m:val="0"/>
    <m:dispDef/>
    <m:lMargin m:val="0"/>
    <m:rMargin m:val="0"/>
    <m:defJc m:val="centerGroup"/>
    <m:wrapIndent m:val="1440"/>
    <m:intLim m:val="subSup"/>
    <m:naryLim m:val="undOvr"/>
  </m:mathPr>
  <w:themeFontLang w:val="ru-RU"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0EED4"/>
  <w15:docId w15:val="{B4A087E4-FEDA-43F2-BAF5-A726B1FF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0AA1"/>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000AA1"/>
  </w:style>
  <w:style w:type="paragraph" w:styleId="FootnoteText">
    <w:name w:val="footnote text"/>
    <w:basedOn w:val="Normal"/>
    <w:link w:val="FootnoteTextChar"/>
    <w:uiPriority w:val="99"/>
    <w:semiHidden/>
    <w:unhideWhenUsed/>
    <w:rsid w:val="00000AA1"/>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000AA1"/>
    <w:rPr>
      <w:sz w:val="20"/>
      <w:szCs w:val="20"/>
      <w:lang w:val="en-US"/>
    </w:rPr>
  </w:style>
  <w:style w:type="character" w:styleId="FootnoteReference">
    <w:name w:val="footnote reference"/>
    <w:basedOn w:val="DefaultParagraphFont"/>
    <w:uiPriority w:val="99"/>
    <w:semiHidden/>
    <w:rsid w:val="00000AA1"/>
    <w:rPr>
      <w:rFonts w:cs="Times New Roman"/>
      <w:vertAlign w:val="superscript"/>
    </w:rPr>
  </w:style>
  <w:style w:type="character" w:styleId="PageNumber">
    <w:name w:val="page number"/>
    <w:basedOn w:val="DefaultParagraphFont"/>
    <w:uiPriority w:val="99"/>
    <w:rsid w:val="00000AA1"/>
    <w:rPr>
      <w:rFonts w:cs="Times New Roman"/>
    </w:rPr>
  </w:style>
  <w:style w:type="table" w:styleId="TableGrid">
    <w:name w:val="Table Grid"/>
    <w:basedOn w:val="TableNormal"/>
    <w:rsid w:val="00000AA1"/>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0A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AA1"/>
    <w:rPr>
      <w:rFonts w:ascii="Tahoma" w:hAnsi="Tahoma" w:cs="Tahoma"/>
      <w:sz w:val="16"/>
      <w:szCs w:val="16"/>
    </w:rPr>
  </w:style>
  <w:style w:type="paragraph" w:styleId="ListParagraph">
    <w:name w:val="List Paragraph"/>
    <w:basedOn w:val="Normal"/>
    <w:uiPriority w:val="34"/>
    <w:qFormat/>
    <w:rsid w:val="00B46EC5"/>
    <w:pPr>
      <w:ind w:left="720"/>
      <w:contextualSpacing/>
    </w:pPr>
  </w:style>
  <w:style w:type="paragraph" w:styleId="NormalWeb">
    <w:name w:val="Normal (Web)"/>
    <w:basedOn w:val="Normal"/>
    <w:uiPriority w:val="99"/>
    <w:semiHidden/>
    <w:unhideWhenUsed/>
    <w:rsid w:val="00EE266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D2FA9"/>
    <w:rPr>
      <w:color w:val="0000FF" w:themeColor="hyperlink"/>
      <w:u w:val="single"/>
    </w:rPr>
  </w:style>
  <w:style w:type="character" w:customStyle="1" w:styleId="1">
    <w:name w:val="Неразрешенное упоминание1"/>
    <w:basedOn w:val="DefaultParagraphFont"/>
    <w:uiPriority w:val="99"/>
    <w:semiHidden/>
    <w:unhideWhenUsed/>
    <w:rsid w:val="000D2FA9"/>
    <w:rPr>
      <w:color w:val="605E5C"/>
      <w:shd w:val="clear" w:color="auto" w:fill="E1DFDD"/>
    </w:rPr>
  </w:style>
  <w:style w:type="character" w:styleId="Strong">
    <w:name w:val="Strong"/>
    <w:basedOn w:val="DefaultParagraphFont"/>
    <w:uiPriority w:val="22"/>
    <w:qFormat/>
    <w:rsid w:val="00D94E95"/>
    <w:rPr>
      <w:b/>
      <w:bCs/>
    </w:rPr>
  </w:style>
  <w:style w:type="character" w:styleId="CommentReference">
    <w:name w:val="annotation reference"/>
    <w:basedOn w:val="DefaultParagraphFont"/>
    <w:uiPriority w:val="99"/>
    <w:semiHidden/>
    <w:unhideWhenUsed/>
    <w:rsid w:val="00DC6D20"/>
    <w:rPr>
      <w:sz w:val="16"/>
      <w:szCs w:val="16"/>
    </w:rPr>
  </w:style>
  <w:style w:type="paragraph" w:styleId="CommentText">
    <w:name w:val="annotation text"/>
    <w:basedOn w:val="Normal"/>
    <w:link w:val="CommentTextChar"/>
    <w:uiPriority w:val="99"/>
    <w:semiHidden/>
    <w:unhideWhenUsed/>
    <w:rsid w:val="00DC6D20"/>
    <w:pPr>
      <w:spacing w:line="240" w:lineRule="auto"/>
    </w:pPr>
    <w:rPr>
      <w:sz w:val="20"/>
      <w:szCs w:val="20"/>
    </w:rPr>
  </w:style>
  <w:style w:type="character" w:customStyle="1" w:styleId="CommentTextChar">
    <w:name w:val="Comment Text Char"/>
    <w:basedOn w:val="DefaultParagraphFont"/>
    <w:link w:val="CommentText"/>
    <w:uiPriority w:val="99"/>
    <w:semiHidden/>
    <w:rsid w:val="00DC6D20"/>
    <w:rPr>
      <w:sz w:val="20"/>
      <w:szCs w:val="20"/>
    </w:rPr>
  </w:style>
  <w:style w:type="paragraph" w:styleId="CommentSubject">
    <w:name w:val="annotation subject"/>
    <w:basedOn w:val="CommentText"/>
    <w:next w:val="CommentText"/>
    <w:link w:val="CommentSubjectChar"/>
    <w:uiPriority w:val="99"/>
    <w:semiHidden/>
    <w:unhideWhenUsed/>
    <w:rsid w:val="00DC6D20"/>
    <w:rPr>
      <w:b/>
      <w:bCs/>
    </w:rPr>
  </w:style>
  <w:style w:type="character" w:customStyle="1" w:styleId="CommentSubjectChar">
    <w:name w:val="Comment Subject Char"/>
    <w:basedOn w:val="CommentTextChar"/>
    <w:link w:val="CommentSubject"/>
    <w:uiPriority w:val="99"/>
    <w:semiHidden/>
    <w:rsid w:val="00DC6D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75815">
      <w:bodyDiv w:val="1"/>
      <w:marLeft w:val="0"/>
      <w:marRight w:val="0"/>
      <w:marTop w:val="0"/>
      <w:marBottom w:val="0"/>
      <w:divBdr>
        <w:top w:val="none" w:sz="0" w:space="0" w:color="auto"/>
        <w:left w:val="none" w:sz="0" w:space="0" w:color="auto"/>
        <w:bottom w:val="none" w:sz="0" w:space="0" w:color="auto"/>
        <w:right w:val="none" w:sz="0" w:space="0" w:color="auto"/>
      </w:divBdr>
    </w:div>
    <w:div w:id="160240939">
      <w:bodyDiv w:val="1"/>
      <w:marLeft w:val="0"/>
      <w:marRight w:val="0"/>
      <w:marTop w:val="0"/>
      <w:marBottom w:val="0"/>
      <w:divBdr>
        <w:top w:val="none" w:sz="0" w:space="0" w:color="auto"/>
        <w:left w:val="none" w:sz="0" w:space="0" w:color="auto"/>
        <w:bottom w:val="none" w:sz="0" w:space="0" w:color="auto"/>
        <w:right w:val="none" w:sz="0" w:space="0" w:color="auto"/>
      </w:divBdr>
    </w:div>
    <w:div w:id="820198608">
      <w:bodyDiv w:val="1"/>
      <w:marLeft w:val="0"/>
      <w:marRight w:val="0"/>
      <w:marTop w:val="0"/>
      <w:marBottom w:val="0"/>
      <w:divBdr>
        <w:top w:val="none" w:sz="0" w:space="0" w:color="auto"/>
        <w:left w:val="none" w:sz="0" w:space="0" w:color="auto"/>
        <w:bottom w:val="none" w:sz="0" w:space="0" w:color="auto"/>
        <w:right w:val="none" w:sz="0" w:space="0" w:color="auto"/>
      </w:divBdr>
      <w:divsChild>
        <w:div w:id="681902254">
          <w:marLeft w:val="-225"/>
          <w:marRight w:val="-225"/>
          <w:marTop w:val="0"/>
          <w:marBottom w:val="0"/>
          <w:divBdr>
            <w:top w:val="none" w:sz="0" w:space="0" w:color="auto"/>
            <w:left w:val="none" w:sz="0" w:space="0" w:color="auto"/>
            <w:bottom w:val="none" w:sz="0" w:space="0" w:color="auto"/>
            <w:right w:val="none" w:sz="0" w:space="0" w:color="auto"/>
          </w:divBdr>
          <w:divsChild>
            <w:div w:id="150759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onitorizare@capcs.gov.m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office@capcs.gov.md" TargetMode="External"/><Relationship Id="rId4" Type="http://schemas.openxmlformats.org/officeDocument/2006/relationships/webSettings" Target="webSettings.xml"/><Relationship Id="rId9" Type="http://schemas.openxmlformats.org/officeDocument/2006/relationships/hyperlink" Target="mailto:medicamente@capcs.gov.m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12</Pages>
  <Words>3719</Words>
  <Characters>21199</Characters>
  <Application>Microsoft Office Word</Application>
  <DocSecurity>0</DocSecurity>
  <Lines>176</Lines>
  <Paragraphs>49</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DG Win&amp;Soft</Company>
  <LinksUpToDate>false</LinksUpToDate>
  <CharactersWithSpaces>24869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Chirtoca Marina</cp:lastModifiedBy>
  <cp:revision>13</cp:revision>
  <cp:lastPrinted>2021-07-05T07:58:00Z</cp:lastPrinted>
  <dcterms:created xsi:type="dcterms:W3CDTF">2025-08-12T12:12:00Z</dcterms:created>
  <dcterms:modified xsi:type="dcterms:W3CDTF">2026-06-30T16:18:00Z</dcterms:modified>
</cp:coreProperties>
</file>