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5E819" w14:textId="77777777" w:rsidR="00D161A8" w:rsidRPr="00E651C2" w:rsidRDefault="00D161A8" w:rsidP="00E651C2">
      <w:pPr>
        <w:spacing w:after="0" w:line="240" w:lineRule="auto"/>
        <w:rPr>
          <w:rFonts w:ascii="Times New Roman" w:hAnsi="Times New Roman" w:cs="Times New Roman"/>
        </w:rPr>
      </w:pPr>
    </w:p>
    <w:p w14:paraId="09316DB6" w14:textId="28656633" w:rsidR="00D161A8" w:rsidRPr="00E651C2" w:rsidRDefault="00993AFB" w:rsidP="00E651C2">
      <w:pPr>
        <w:spacing w:after="0" w:line="240" w:lineRule="auto"/>
        <w:jc w:val="center"/>
        <w:rPr>
          <w:rFonts w:ascii="Times New Roman" w:hAnsi="Times New Roman" w:cs="Times New Roman"/>
          <w:b/>
          <w:bCs/>
        </w:rPr>
      </w:pPr>
      <w:r w:rsidRPr="00E651C2">
        <w:rPr>
          <w:rFonts w:ascii="Times New Roman" w:hAnsi="Times New Roman" w:cs="Times New Roman"/>
          <w:b/>
          <w:bCs/>
        </w:rPr>
        <w:t>Proiect caiet de sarcini</w:t>
      </w:r>
    </w:p>
    <w:p w14:paraId="484A9045" w14:textId="77777777" w:rsidR="00D161A8" w:rsidRPr="00E651C2" w:rsidRDefault="00D161A8" w:rsidP="00E651C2">
      <w:pPr>
        <w:spacing w:after="0" w:line="240" w:lineRule="auto"/>
        <w:jc w:val="center"/>
        <w:rPr>
          <w:rFonts w:ascii="Times New Roman" w:hAnsi="Times New Roman" w:cs="Times New Roman"/>
          <w:b/>
          <w:bCs/>
        </w:rPr>
      </w:pPr>
      <w:r w:rsidRPr="00E651C2">
        <w:rPr>
          <w:rFonts w:ascii="Times New Roman" w:hAnsi="Times New Roman" w:cs="Times New Roman"/>
          <w:b/>
          <w:bCs/>
        </w:rPr>
        <w:t>Bunuri</w:t>
      </w:r>
    </w:p>
    <w:p w14:paraId="237D0B9C" w14:textId="77777777" w:rsidR="00D161A8" w:rsidRPr="00E651C2" w:rsidRDefault="00D161A8" w:rsidP="00E651C2">
      <w:pPr>
        <w:spacing w:after="0" w:line="240" w:lineRule="auto"/>
        <w:rPr>
          <w:rFonts w:ascii="Times New Roman" w:hAnsi="Times New Roman" w:cs="Times New Roman"/>
        </w:rPr>
      </w:pPr>
    </w:p>
    <w:p w14:paraId="6A445CC7" w14:textId="77777777" w:rsidR="00E651C2" w:rsidRPr="00E651C2" w:rsidRDefault="00D161A8" w:rsidP="00E651C2">
      <w:pPr>
        <w:spacing w:after="0" w:line="240" w:lineRule="auto"/>
        <w:ind w:right="-172"/>
        <w:rPr>
          <w:rFonts w:ascii="Times New Roman" w:hAnsi="Times New Roman" w:cs="Times New Roman"/>
          <w:i/>
          <w:iCs/>
        </w:rPr>
      </w:pPr>
      <w:r w:rsidRPr="00E651C2">
        <w:rPr>
          <w:rFonts w:ascii="Times New Roman" w:hAnsi="Times New Roman" w:cs="Times New Roman"/>
        </w:rPr>
        <w:t xml:space="preserve">Obiectul: </w:t>
      </w:r>
      <w:r w:rsidR="00E651C2" w:rsidRPr="00E651C2">
        <w:rPr>
          <w:rFonts w:ascii="Times New Roman" w:hAnsi="Times New Roman" w:cs="Times New Roman"/>
          <w:i/>
          <w:iCs/>
        </w:rPr>
        <w:t xml:space="preserve">Privind încheierea acordului-cadru - Achiziționarea Casete  </w:t>
      </w:r>
      <w:proofErr w:type="spellStart"/>
      <w:r w:rsidR="00E651C2" w:rsidRPr="00E651C2">
        <w:rPr>
          <w:rFonts w:ascii="Times New Roman" w:hAnsi="Times New Roman" w:cs="Times New Roman"/>
          <w:i/>
          <w:iCs/>
        </w:rPr>
        <w:t>facoemulsificatie</w:t>
      </w:r>
      <w:proofErr w:type="spellEnd"/>
      <w:r w:rsidR="00E651C2" w:rsidRPr="00E651C2">
        <w:rPr>
          <w:rFonts w:ascii="Times New Roman" w:hAnsi="Times New Roman" w:cs="Times New Roman"/>
          <w:i/>
          <w:iCs/>
        </w:rPr>
        <w:t xml:space="preserve"> pentru  realizarea intervențiilor de cataractă conform necesităților IMSP Spitalul Raional Ungheni</w:t>
      </w:r>
    </w:p>
    <w:p w14:paraId="43003C73" w14:textId="77777777" w:rsidR="00E651C2" w:rsidRPr="00E651C2" w:rsidRDefault="00E651C2" w:rsidP="00E651C2">
      <w:pPr>
        <w:spacing w:after="0" w:line="240" w:lineRule="auto"/>
        <w:ind w:right="-172"/>
        <w:rPr>
          <w:rFonts w:ascii="Times New Roman" w:hAnsi="Times New Roman" w:cs="Times New Roman"/>
          <w:i/>
          <w:iCs/>
        </w:rPr>
      </w:pPr>
      <w:r w:rsidRPr="00E651C2">
        <w:rPr>
          <w:rFonts w:ascii="Times New Roman" w:hAnsi="Times New Roman" w:cs="Times New Roman"/>
          <w:i/>
          <w:iCs/>
        </w:rPr>
        <w:t xml:space="preserve"> pentru anii 2025-2027 </w:t>
      </w:r>
    </w:p>
    <w:p w14:paraId="37BCD018" w14:textId="5C0B9281" w:rsidR="00D161A8" w:rsidRPr="00E651C2" w:rsidRDefault="00D161A8" w:rsidP="00E651C2">
      <w:pPr>
        <w:spacing w:after="0" w:line="240" w:lineRule="auto"/>
        <w:ind w:right="-172"/>
        <w:rPr>
          <w:rFonts w:ascii="Times New Roman" w:hAnsi="Times New Roman" w:cs="Times New Roman"/>
        </w:rPr>
      </w:pPr>
      <w:r w:rsidRPr="00E651C2">
        <w:rPr>
          <w:rFonts w:ascii="Times New Roman" w:hAnsi="Times New Roman" w:cs="Times New Roman"/>
        </w:rPr>
        <w:t xml:space="preserve">Descriere generală. </w:t>
      </w:r>
      <w:r w:rsidR="00D345AC" w:rsidRPr="00E651C2">
        <w:rPr>
          <w:rFonts w:ascii="Times New Roman" w:hAnsi="Times New Roman" w:cs="Times New Roman"/>
        </w:rPr>
        <w:t>Informații</w:t>
      </w:r>
    </w:p>
    <w:p w14:paraId="593E24AD" w14:textId="7AA76428" w:rsidR="00D161A8" w:rsidRPr="00E651C2" w:rsidRDefault="00D161A8" w:rsidP="00E651C2">
      <w:pPr>
        <w:spacing w:after="0" w:line="240" w:lineRule="auto"/>
        <w:rPr>
          <w:rFonts w:ascii="Times New Roman" w:hAnsi="Times New Roman" w:cs="Times New Roman"/>
        </w:rPr>
      </w:pPr>
      <w:r w:rsidRPr="00E651C2">
        <w:rPr>
          <w:rFonts w:ascii="Times New Roman" w:hAnsi="Times New Roman" w:cs="Times New Roman"/>
        </w:rPr>
        <w:t>Cod CPV: 33100000-1</w:t>
      </w:r>
    </w:p>
    <w:tbl>
      <w:tblPr>
        <w:tblW w:w="15451" w:type="dxa"/>
        <w:jc w:val="center"/>
        <w:tblLayout w:type="fixed"/>
        <w:tblLook w:val="04A0" w:firstRow="1" w:lastRow="0" w:firstColumn="1" w:lastColumn="0" w:noHBand="0" w:noVBand="1"/>
      </w:tblPr>
      <w:tblGrid>
        <w:gridCol w:w="711"/>
        <w:gridCol w:w="1558"/>
        <w:gridCol w:w="6940"/>
        <w:gridCol w:w="1134"/>
        <w:gridCol w:w="1848"/>
        <w:gridCol w:w="1985"/>
        <w:gridCol w:w="1275"/>
      </w:tblGrid>
      <w:tr w:rsidR="00E651C2" w:rsidRPr="00E651C2" w14:paraId="005D2E82" w14:textId="77777777" w:rsidTr="00490055">
        <w:trPr>
          <w:trHeight w:val="402"/>
          <w:jc w:val="center"/>
        </w:trPr>
        <w:tc>
          <w:tcPr>
            <w:tcW w:w="71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64F8A81E" w14:textId="77777777" w:rsidR="00E651C2" w:rsidRPr="00E651C2" w:rsidRDefault="00E651C2" w:rsidP="00E651C2">
            <w:pPr>
              <w:spacing w:after="0" w:line="240" w:lineRule="auto"/>
              <w:jc w:val="center"/>
              <w:rPr>
                <w:rFonts w:ascii="Times New Roman" w:hAnsi="Times New Roman" w:cs="Times New Roman"/>
                <w:b/>
                <w:bCs/>
                <w:lang w:val="ru-RU" w:eastAsia="ru-RU"/>
              </w:rPr>
            </w:pPr>
            <w:bookmarkStart w:id="0" w:name="_Hlk179442624"/>
            <w:proofErr w:type="spellStart"/>
            <w:r w:rsidRPr="00E651C2">
              <w:rPr>
                <w:rFonts w:ascii="Times New Roman" w:hAnsi="Times New Roman" w:cs="Times New Roman"/>
                <w:b/>
                <w:bCs/>
                <w:lang w:val="ru-RU" w:eastAsia="ru-RU"/>
              </w:rPr>
              <w:t>Nr</w:t>
            </w:r>
            <w:proofErr w:type="spellEnd"/>
            <w:r w:rsidRPr="00E651C2">
              <w:rPr>
                <w:rFonts w:ascii="Times New Roman" w:hAnsi="Times New Roman" w:cs="Times New Roman"/>
                <w:b/>
                <w:bCs/>
                <w:lang w:val="ru-RU" w:eastAsia="ru-RU"/>
              </w:rPr>
              <w:t xml:space="preserve">. </w:t>
            </w:r>
          </w:p>
          <w:p w14:paraId="325679FD" w14:textId="77777777" w:rsidR="00E651C2" w:rsidRPr="00E651C2" w:rsidRDefault="00E651C2" w:rsidP="00E651C2">
            <w:pPr>
              <w:spacing w:after="0" w:line="240" w:lineRule="auto"/>
              <w:jc w:val="center"/>
              <w:rPr>
                <w:rFonts w:ascii="Times New Roman" w:hAnsi="Times New Roman" w:cs="Times New Roman"/>
                <w:b/>
                <w:bCs/>
                <w:lang w:val="ru-RU" w:eastAsia="ru-RU"/>
              </w:rPr>
            </w:pPr>
            <w:proofErr w:type="spellStart"/>
            <w:r w:rsidRPr="00E651C2">
              <w:rPr>
                <w:rFonts w:ascii="Times New Roman" w:hAnsi="Times New Roman" w:cs="Times New Roman"/>
                <w:b/>
                <w:bCs/>
                <w:lang w:val="ru-RU" w:eastAsia="ru-RU"/>
              </w:rPr>
              <w:t>Lot</w:t>
            </w:r>
            <w:proofErr w:type="spellEnd"/>
          </w:p>
        </w:tc>
        <w:tc>
          <w:tcPr>
            <w:tcW w:w="1558" w:type="dxa"/>
            <w:tcBorders>
              <w:top w:val="single" w:sz="4" w:space="0" w:color="auto"/>
              <w:left w:val="nil"/>
              <w:bottom w:val="single" w:sz="4" w:space="0" w:color="auto"/>
              <w:right w:val="single" w:sz="4" w:space="0" w:color="auto"/>
            </w:tcBorders>
            <w:shd w:val="clear" w:color="auto" w:fill="BFBFBF" w:themeFill="background1" w:themeFillShade="BF"/>
            <w:hideMark/>
          </w:tcPr>
          <w:p w14:paraId="3A92B8C0" w14:textId="77777777" w:rsidR="00E651C2" w:rsidRPr="00E651C2" w:rsidRDefault="00E651C2" w:rsidP="00E651C2">
            <w:pPr>
              <w:spacing w:after="0" w:line="240" w:lineRule="auto"/>
              <w:jc w:val="center"/>
              <w:rPr>
                <w:rFonts w:ascii="Times New Roman" w:hAnsi="Times New Roman" w:cs="Times New Roman"/>
                <w:b/>
                <w:bCs/>
                <w:lang w:val="ru-RU" w:eastAsia="ru-RU"/>
              </w:rPr>
            </w:pPr>
            <w:proofErr w:type="spellStart"/>
            <w:r w:rsidRPr="00E651C2">
              <w:rPr>
                <w:rFonts w:ascii="Times New Roman" w:hAnsi="Times New Roman" w:cs="Times New Roman"/>
                <w:b/>
                <w:bCs/>
                <w:lang w:val="ru-RU" w:eastAsia="ru-RU"/>
              </w:rPr>
              <w:t>Denumire</w:t>
            </w:r>
            <w:proofErr w:type="spellEnd"/>
            <w:r w:rsidRPr="00E651C2">
              <w:rPr>
                <w:rFonts w:ascii="Times New Roman" w:hAnsi="Times New Roman" w:cs="Times New Roman"/>
                <w:b/>
                <w:bCs/>
                <w:lang w:val="ru-RU" w:eastAsia="ru-RU"/>
              </w:rPr>
              <w:t xml:space="preserve"> </w:t>
            </w:r>
            <w:proofErr w:type="spellStart"/>
            <w:r w:rsidRPr="00E651C2">
              <w:rPr>
                <w:rFonts w:ascii="Times New Roman" w:hAnsi="Times New Roman" w:cs="Times New Roman"/>
                <w:b/>
                <w:bCs/>
                <w:lang w:val="ru-RU" w:eastAsia="ru-RU"/>
              </w:rPr>
              <w:t>Lot</w:t>
            </w:r>
            <w:proofErr w:type="spellEnd"/>
          </w:p>
        </w:tc>
        <w:tc>
          <w:tcPr>
            <w:tcW w:w="6940" w:type="dxa"/>
            <w:tcBorders>
              <w:top w:val="single" w:sz="4" w:space="0" w:color="auto"/>
              <w:left w:val="nil"/>
              <w:bottom w:val="single" w:sz="4" w:space="0" w:color="auto"/>
              <w:right w:val="single" w:sz="4" w:space="0" w:color="auto"/>
            </w:tcBorders>
            <w:shd w:val="clear" w:color="auto" w:fill="BFBFBF" w:themeFill="background1" w:themeFillShade="BF"/>
            <w:hideMark/>
          </w:tcPr>
          <w:p w14:paraId="29C66F6C" w14:textId="77777777" w:rsidR="00E651C2" w:rsidRPr="00E651C2" w:rsidRDefault="00E651C2" w:rsidP="00E651C2">
            <w:pPr>
              <w:spacing w:after="0" w:line="240" w:lineRule="auto"/>
              <w:jc w:val="center"/>
              <w:rPr>
                <w:rFonts w:ascii="Times New Roman" w:hAnsi="Times New Roman" w:cs="Times New Roman"/>
                <w:b/>
                <w:bCs/>
                <w:lang w:val="ru-RU" w:eastAsia="ru-RU"/>
              </w:rPr>
            </w:pPr>
            <w:proofErr w:type="spellStart"/>
            <w:r w:rsidRPr="00E651C2">
              <w:rPr>
                <w:rFonts w:ascii="Times New Roman" w:hAnsi="Times New Roman" w:cs="Times New Roman"/>
                <w:b/>
                <w:bCs/>
                <w:lang w:val="ru-RU" w:eastAsia="ru-RU"/>
              </w:rPr>
              <w:t>Specificarea</w:t>
            </w:r>
            <w:proofErr w:type="spellEnd"/>
            <w:r w:rsidRPr="00E651C2">
              <w:rPr>
                <w:rFonts w:ascii="Times New Roman" w:hAnsi="Times New Roman" w:cs="Times New Roman"/>
                <w:b/>
                <w:bCs/>
                <w:lang w:val="ru-RU" w:eastAsia="ru-RU"/>
              </w:rPr>
              <w:t xml:space="preserve"> </w:t>
            </w:r>
            <w:proofErr w:type="spellStart"/>
            <w:r w:rsidRPr="00E651C2">
              <w:rPr>
                <w:rFonts w:ascii="Times New Roman" w:hAnsi="Times New Roman" w:cs="Times New Roman"/>
                <w:b/>
                <w:bCs/>
                <w:lang w:val="ru-RU" w:eastAsia="ru-RU"/>
              </w:rPr>
              <w:t>tehnică</w:t>
            </w:r>
            <w:proofErr w:type="spellEnd"/>
            <w:r w:rsidRPr="00E651C2">
              <w:rPr>
                <w:rFonts w:ascii="Times New Roman" w:hAnsi="Times New Roman" w:cs="Times New Roman"/>
                <w:b/>
                <w:bCs/>
                <w:lang w:val="ru-RU" w:eastAsia="ru-RU"/>
              </w:rPr>
              <w:t xml:space="preserve"> </w:t>
            </w:r>
            <w:proofErr w:type="spellStart"/>
            <w:r w:rsidRPr="00E651C2">
              <w:rPr>
                <w:rFonts w:ascii="Times New Roman" w:hAnsi="Times New Roman" w:cs="Times New Roman"/>
                <w:b/>
                <w:bCs/>
                <w:lang w:val="ru-RU" w:eastAsia="ru-RU"/>
              </w:rPr>
              <w:t>deplină</w:t>
            </w:r>
            <w:proofErr w:type="spellEnd"/>
            <w:r w:rsidRPr="00E651C2">
              <w:rPr>
                <w:rFonts w:ascii="Times New Roman" w:hAnsi="Times New Roman" w:cs="Times New Roman"/>
                <w:b/>
                <w:bCs/>
                <w:lang w:val="ru-RU" w:eastAsia="ru-RU"/>
              </w:rPr>
              <w:t xml:space="preserve"> </w:t>
            </w:r>
            <w:proofErr w:type="spellStart"/>
            <w:r w:rsidRPr="00E651C2">
              <w:rPr>
                <w:rFonts w:ascii="Times New Roman" w:hAnsi="Times New Roman" w:cs="Times New Roman"/>
                <w:b/>
                <w:bCs/>
                <w:lang w:val="ru-RU" w:eastAsia="ru-RU"/>
              </w:rPr>
              <w:t>solicitată</w:t>
            </w:r>
            <w:proofErr w:type="spellEnd"/>
            <w:r w:rsidRPr="00E651C2">
              <w:rPr>
                <w:rFonts w:ascii="Times New Roman" w:hAnsi="Times New Roman" w:cs="Times New Roman"/>
                <w:b/>
                <w:bCs/>
                <w:lang w:val="ru-RU" w:eastAsia="ru-RU"/>
              </w:rPr>
              <w:t xml:space="preserve"> </w:t>
            </w:r>
            <w:proofErr w:type="spellStart"/>
            <w:r w:rsidRPr="00E651C2">
              <w:rPr>
                <w:rFonts w:ascii="Times New Roman" w:hAnsi="Times New Roman" w:cs="Times New Roman"/>
                <w:b/>
                <w:bCs/>
                <w:lang w:val="ru-RU" w:eastAsia="ru-RU"/>
              </w:rPr>
              <w:t>de</w:t>
            </w:r>
            <w:proofErr w:type="spellEnd"/>
            <w:r w:rsidRPr="00E651C2">
              <w:rPr>
                <w:rFonts w:ascii="Times New Roman" w:hAnsi="Times New Roman" w:cs="Times New Roman"/>
                <w:b/>
                <w:bCs/>
                <w:lang w:val="ru-RU" w:eastAsia="ru-RU"/>
              </w:rPr>
              <w:t xml:space="preserve"> </w:t>
            </w:r>
            <w:proofErr w:type="spellStart"/>
            <w:r w:rsidRPr="00E651C2">
              <w:rPr>
                <w:rFonts w:ascii="Times New Roman" w:hAnsi="Times New Roman" w:cs="Times New Roman"/>
                <w:b/>
                <w:bCs/>
                <w:lang w:val="ru-RU" w:eastAsia="ru-RU"/>
              </w:rPr>
              <w:t>către</w:t>
            </w:r>
            <w:proofErr w:type="spellEnd"/>
            <w:r w:rsidRPr="00E651C2">
              <w:rPr>
                <w:rFonts w:ascii="Times New Roman" w:hAnsi="Times New Roman" w:cs="Times New Roman"/>
                <w:b/>
                <w:bCs/>
                <w:lang w:val="ru-RU" w:eastAsia="ru-RU"/>
              </w:rPr>
              <w:t xml:space="preserve"> </w:t>
            </w:r>
            <w:proofErr w:type="spellStart"/>
            <w:r w:rsidRPr="00E651C2">
              <w:rPr>
                <w:rFonts w:ascii="Times New Roman" w:hAnsi="Times New Roman" w:cs="Times New Roman"/>
                <w:b/>
                <w:bCs/>
                <w:lang w:val="ru-RU" w:eastAsia="ru-RU"/>
              </w:rPr>
              <w:t>autoritatea</w:t>
            </w:r>
            <w:proofErr w:type="spellEnd"/>
            <w:r w:rsidRPr="00E651C2">
              <w:rPr>
                <w:rFonts w:ascii="Times New Roman" w:hAnsi="Times New Roman" w:cs="Times New Roman"/>
                <w:b/>
                <w:bCs/>
                <w:lang w:val="ru-RU" w:eastAsia="ru-RU"/>
              </w:rPr>
              <w:t xml:space="preserve"> </w:t>
            </w:r>
            <w:proofErr w:type="spellStart"/>
            <w:r w:rsidRPr="00E651C2">
              <w:rPr>
                <w:rFonts w:ascii="Times New Roman" w:hAnsi="Times New Roman" w:cs="Times New Roman"/>
                <w:b/>
                <w:bCs/>
                <w:lang w:val="ru-RU" w:eastAsia="ru-RU"/>
              </w:rPr>
              <w:t>contractantă</w:t>
            </w:r>
            <w:proofErr w:type="spellEnd"/>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hideMark/>
          </w:tcPr>
          <w:p w14:paraId="3CAD5BA0" w14:textId="77777777" w:rsidR="00E651C2" w:rsidRPr="00E651C2" w:rsidRDefault="00E651C2" w:rsidP="00E651C2">
            <w:pPr>
              <w:spacing w:after="0" w:line="240" w:lineRule="auto"/>
              <w:jc w:val="center"/>
              <w:rPr>
                <w:rFonts w:ascii="Times New Roman" w:hAnsi="Times New Roman" w:cs="Times New Roman"/>
                <w:b/>
                <w:bCs/>
                <w:lang w:val="ru-RU" w:eastAsia="ru-RU"/>
              </w:rPr>
            </w:pPr>
            <w:proofErr w:type="spellStart"/>
            <w:r w:rsidRPr="00E651C2">
              <w:rPr>
                <w:rFonts w:ascii="Times New Roman" w:hAnsi="Times New Roman" w:cs="Times New Roman"/>
                <w:b/>
                <w:bCs/>
                <w:lang w:val="ru-RU" w:eastAsia="ru-RU"/>
              </w:rPr>
              <w:t>unitatea</w:t>
            </w:r>
            <w:proofErr w:type="spellEnd"/>
            <w:r w:rsidRPr="00E651C2">
              <w:rPr>
                <w:rFonts w:ascii="Times New Roman" w:hAnsi="Times New Roman" w:cs="Times New Roman"/>
                <w:b/>
                <w:bCs/>
                <w:lang w:val="ru-RU" w:eastAsia="ru-RU"/>
              </w:rPr>
              <w:t xml:space="preserve"> </w:t>
            </w:r>
            <w:proofErr w:type="spellStart"/>
            <w:r w:rsidRPr="00E651C2">
              <w:rPr>
                <w:rFonts w:ascii="Times New Roman" w:hAnsi="Times New Roman" w:cs="Times New Roman"/>
                <w:b/>
                <w:bCs/>
                <w:lang w:val="ru-RU" w:eastAsia="ru-RU"/>
              </w:rPr>
              <w:t>de</w:t>
            </w:r>
            <w:proofErr w:type="spellEnd"/>
            <w:r w:rsidRPr="00E651C2">
              <w:rPr>
                <w:rFonts w:ascii="Times New Roman" w:hAnsi="Times New Roman" w:cs="Times New Roman"/>
                <w:b/>
                <w:bCs/>
                <w:lang w:val="ru-RU" w:eastAsia="ru-RU"/>
              </w:rPr>
              <w:t xml:space="preserve"> </w:t>
            </w:r>
            <w:proofErr w:type="spellStart"/>
            <w:r w:rsidRPr="00E651C2">
              <w:rPr>
                <w:rFonts w:ascii="Times New Roman" w:hAnsi="Times New Roman" w:cs="Times New Roman"/>
                <w:b/>
                <w:bCs/>
                <w:lang w:val="ru-RU" w:eastAsia="ru-RU"/>
              </w:rPr>
              <w:t>măsură</w:t>
            </w:r>
            <w:proofErr w:type="spellEnd"/>
          </w:p>
        </w:tc>
        <w:tc>
          <w:tcPr>
            <w:tcW w:w="1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A0D759" w14:textId="77777777" w:rsidR="00E651C2" w:rsidRPr="00E651C2" w:rsidRDefault="00E651C2" w:rsidP="00E651C2">
            <w:pPr>
              <w:spacing w:after="0" w:line="240" w:lineRule="auto"/>
              <w:jc w:val="center"/>
              <w:rPr>
                <w:rFonts w:ascii="Times New Roman" w:hAnsi="Times New Roman" w:cs="Times New Roman"/>
                <w:b/>
                <w:bCs/>
                <w:color w:val="000000"/>
                <w:lang w:val="en-US"/>
              </w:rPr>
            </w:pPr>
            <w:proofErr w:type="spellStart"/>
            <w:r w:rsidRPr="00E651C2">
              <w:rPr>
                <w:rFonts w:ascii="Times New Roman" w:hAnsi="Times New Roman" w:cs="Times New Roman"/>
                <w:b/>
                <w:bCs/>
                <w:color w:val="000000"/>
                <w:lang w:val="en-US"/>
              </w:rPr>
              <w:t>Cantitatea</w:t>
            </w:r>
            <w:proofErr w:type="spellEnd"/>
          </w:p>
          <w:p w14:paraId="72726372" w14:textId="77777777" w:rsidR="00E651C2" w:rsidRPr="00E651C2" w:rsidRDefault="00E651C2" w:rsidP="00E651C2">
            <w:pPr>
              <w:spacing w:after="0" w:line="240" w:lineRule="auto"/>
              <w:jc w:val="center"/>
              <w:rPr>
                <w:rFonts w:ascii="Times New Roman" w:hAnsi="Times New Roman" w:cs="Times New Roman"/>
                <w:b/>
                <w:bCs/>
                <w:color w:val="000000"/>
                <w:lang w:val="en-US"/>
              </w:rPr>
            </w:pPr>
            <w:proofErr w:type="spellStart"/>
            <w:r w:rsidRPr="00E651C2">
              <w:rPr>
                <w:rFonts w:ascii="Times New Roman" w:hAnsi="Times New Roman" w:cs="Times New Roman"/>
                <w:b/>
                <w:bCs/>
                <w:color w:val="000000"/>
                <w:lang w:val="en-US"/>
              </w:rPr>
              <w:t>minime</w:t>
            </w:r>
            <w:proofErr w:type="spellEnd"/>
            <w:r w:rsidRPr="00E651C2">
              <w:rPr>
                <w:rFonts w:ascii="Times New Roman" w:hAnsi="Times New Roman" w:cs="Times New Roman"/>
                <w:b/>
                <w:bCs/>
                <w:color w:val="000000"/>
                <w:lang w:val="en-US"/>
              </w:rPr>
              <w:t xml:space="preserve"> </w:t>
            </w:r>
            <w:proofErr w:type="spellStart"/>
            <w:r w:rsidRPr="00E651C2">
              <w:rPr>
                <w:rFonts w:ascii="Times New Roman" w:hAnsi="Times New Roman" w:cs="Times New Roman"/>
                <w:b/>
                <w:bCs/>
                <w:color w:val="000000"/>
                <w:lang w:val="en-US"/>
              </w:rPr>
              <w:t>ce</w:t>
            </w:r>
            <w:proofErr w:type="spellEnd"/>
            <w:r w:rsidRPr="00E651C2">
              <w:rPr>
                <w:rFonts w:ascii="Times New Roman" w:hAnsi="Times New Roman" w:cs="Times New Roman"/>
                <w:b/>
                <w:bCs/>
                <w:color w:val="000000"/>
                <w:lang w:val="en-US"/>
              </w:rPr>
              <w:t xml:space="preserve"> se </w:t>
            </w:r>
          </w:p>
          <w:p w14:paraId="295DFEC2" w14:textId="77777777" w:rsidR="00E651C2" w:rsidRPr="00E651C2" w:rsidRDefault="00E651C2" w:rsidP="00E651C2">
            <w:pPr>
              <w:spacing w:after="0" w:line="240" w:lineRule="auto"/>
              <w:jc w:val="center"/>
              <w:rPr>
                <w:rFonts w:ascii="Times New Roman" w:hAnsi="Times New Roman" w:cs="Times New Roman"/>
                <w:b/>
                <w:bCs/>
                <w:color w:val="000000"/>
                <w:lang w:val="en-US"/>
              </w:rPr>
            </w:pPr>
            <w:proofErr w:type="spellStart"/>
            <w:r w:rsidRPr="00E651C2">
              <w:rPr>
                <w:rFonts w:ascii="Times New Roman" w:hAnsi="Times New Roman" w:cs="Times New Roman"/>
                <w:b/>
                <w:bCs/>
                <w:color w:val="000000"/>
                <w:lang w:val="en-US"/>
              </w:rPr>
              <w:t>estimează</w:t>
            </w:r>
            <w:proofErr w:type="spellEnd"/>
            <w:r w:rsidRPr="00E651C2">
              <w:rPr>
                <w:rFonts w:ascii="Times New Roman" w:hAnsi="Times New Roman" w:cs="Times New Roman"/>
                <w:b/>
                <w:bCs/>
                <w:color w:val="000000"/>
                <w:lang w:val="en-US"/>
              </w:rPr>
              <w:t xml:space="preserve"> a fi </w:t>
            </w:r>
          </w:p>
          <w:p w14:paraId="16031326" w14:textId="77777777" w:rsidR="00E651C2" w:rsidRPr="00E651C2" w:rsidRDefault="00E651C2" w:rsidP="00E651C2">
            <w:pPr>
              <w:spacing w:after="0" w:line="240" w:lineRule="auto"/>
              <w:jc w:val="center"/>
              <w:rPr>
                <w:rFonts w:ascii="Times New Roman" w:hAnsi="Times New Roman" w:cs="Times New Roman"/>
                <w:b/>
                <w:bCs/>
                <w:color w:val="000000"/>
                <w:lang w:val="en-US"/>
              </w:rPr>
            </w:pPr>
            <w:proofErr w:type="spellStart"/>
            <w:r w:rsidRPr="00E651C2">
              <w:rPr>
                <w:rFonts w:ascii="Times New Roman" w:hAnsi="Times New Roman" w:cs="Times New Roman"/>
                <w:b/>
                <w:bCs/>
                <w:color w:val="000000"/>
                <w:lang w:val="en-US"/>
              </w:rPr>
              <w:t>furnizate</w:t>
            </w:r>
            <w:proofErr w:type="spellEnd"/>
            <w:r w:rsidRPr="00E651C2">
              <w:rPr>
                <w:rFonts w:ascii="Times New Roman" w:hAnsi="Times New Roman" w:cs="Times New Roman"/>
                <w:b/>
                <w:bCs/>
                <w:color w:val="000000"/>
                <w:lang w:val="en-US"/>
              </w:rPr>
              <w:t xml:space="preserve"> </w:t>
            </w:r>
            <w:proofErr w:type="spellStart"/>
            <w:r w:rsidRPr="00E651C2">
              <w:rPr>
                <w:rFonts w:ascii="Times New Roman" w:hAnsi="Times New Roman" w:cs="Times New Roman"/>
                <w:b/>
                <w:bCs/>
                <w:color w:val="000000"/>
                <w:lang w:val="en-US"/>
              </w:rPr>
              <w:t>în</w:t>
            </w:r>
            <w:proofErr w:type="spellEnd"/>
            <w:r w:rsidRPr="00E651C2">
              <w:rPr>
                <w:rFonts w:ascii="Times New Roman" w:hAnsi="Times New Roman" w:cs="Times New Roman"/>
                <w:b/>
                <w:bCs/>
                <w:color w:val="000000"/>
                <w:lang w:val="en-US"/>
              </w:rPr>
              <w:t xml:space="preserve"> </w:t>
            </w:r>
            <w:proofErr w:type="spellStart"/>
            <w:r w:rsidRPr="00E651C2">
              <w:rPr>
                <w:rFonts w:ascii="Times New Roman" w:hAnsi="Times New Roman" w:cs="Times New Roman"/>
                <w:b/>
                <w:bCs/>
                <w:color w:val="000000"/>
                <w:lang w:val="en-US"/>
              </w:rPr>
              <w:t>baza</w:t>
            </w:r>
            <w:proofErr w:type="spellEnd"/>
            <w:r w:rsidRPr="00E651C2">
              <w:rPr>
                <w:rFonts w:ascii="Times New Roman" w:hAnsi="Times New Roman" w:cs="Times New Roman"/>
                <w:b/>
                <w:bCs/>
                <w:color w:val="000000"/>
                <w:lang w:val="en-US"/>
              </w:rPr>
              <w:t xml:space="preserve"> </w:t>
            </w:r>
          </w:p>
          <w:p w14:paraId="0F0254E7" w14:textId="77777777" w:rsidR="00E651C2" w:rsidRPr="00E651C2" w:rsidRDefault="00E651C2" w:rsidP="00E651C2">
            <w:pPr>
              <w:spacing w:after="0" w:line="240" w:lineRule="auto"/>
              <w:jc w:val="center"/>
              <w:rPr>
                <w:rFonts w:ascii="Times New Roman" w:hAnsi="Times New Roman" w:cs="Times New Roman"/>
                <w:b/>
                <w:bCs/>
                <w:color w:val="000000"/>
                <w:lang w:val="en-US"/>
              </w:rPr>
            </w:pPr>
            <w:proofErr w:type="spellStart"/>
            <w:r w:rsidRPr="00E651C2">
              <w:rPr>
                <w:rFonts w:ascii="Times New Roman" w:hAnsi="Times New Roman" w:cs="Times New Roman"/>
                <w:b/>
                <w:bCs/>
                <w:color w:val="000000"/>
                <w:lang w:val="en-US"/>
              </w:rPr>
              <w:t>contractelor</w:t>
            </w:r>
            <w:proofErr w:type="spellEnd"/>
            <w:r w:rsidRPr="00E651C2">
              <w:rPr>
                <w:rFonts w:ascii="Times New Roman" w:hAnsi="Times New Roman" w:cs="Times New Roman"/>
                <w:b/>
                <w:bCs/>
                <w:color w:val="000000"/>
                <w:lang w:val="en-US"/>
              </w:rPr>
              <w:t xml:space="preserve"> </w:t>
            </w:r>
          </w:p>
          <w:p w14:paraId="677FC8F4" w14:textId="77777777" w:rsidR="00E651C2" w:rsidRPr="00E651C2" w:rsidRDefault="00E651C2" w:rsidP="00E651C2">
            <w:pPr>
              <w:spacing w:after="0" w:line="240" w:lineRule="auto"/>
              <w:jc w:val="center"/>
              <w:rPr>
                <w:rFonts w:ascii="Times New Roman" w:hAnsi="Times New Roman" w:cs="Times New Roman"/>
                <w:b/>
                <w:bCs/>
                <w:lang w:val="ru-RU" w:eastAsia="ru-RU"/>
              </w:rPr>
            </w:pPr>
            <w:proofErr w:type="spellStart"/>
            <w:r w:rsidRPr="00E651C2">
              <w:rPr>
                <w:rFonts w:ascii="Times New Roman" w:hAnsi="Times New Roman" w:cs="Times New Roman"/>
                <w:b/>
                <w:bCs/>
                <w:color w:val="000000"/>
                <w:lang w:val="en-US"/>
              </w:rPr>
              <w:t>subsecvente</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4D2AD5" w14:textId="77777777" w:rsidR="00E651C2" w:rsidRPr="00E651C2" w:rsidRDefault="00E651C2" w:rsidP="00E651C2">
            <w:pPr>
              <w:spacing w:after="0" w:line="240" w:lineRule="auto"/>
              <w:jc w:val="center"/>
              <w:rPr>
                <w:rFonts w:ascii="Times New Roman" w:hAnsi="Times New Roman" w:cs="Times New Roman"/>
                <w:b/>
                <w:bCs/>
                <w:color w:val="000000"/>
                <w:lang w:val="en-US"/>
              </w:rPr>
            </w:pPr>
            <w:proofErr w:type="spellStart"/>
            <w:r w:rsidRPr="00E651C2">
              <w:rPr>
                <w:rFonts w:ascii="Times New Roman" w:hAnsi="Times New Roman" w:cs="Times New Roman"/>
                <w:b/>
                <w:bCs/>
                <w:color w:val="000000"/>
                <w:lang w:val="en-US"/>
              </w:rPr>
              <w:t>Cantitățile</w:t>
            </w:r>
            <w:proofErr w:type="spellEnd"/>
            <w:r w:rsidRPr="00E651C2">
              <w:rPr>
                <w:rFonts w:ascii="Times New Roman" w:hAnsi="Times New Roman" w:cs="Times New Roman"/>
                <w:b/>
                <w:bCs/>
                <w:color w:val="000000"/>
                <w:lang w:val="en-US"/>
              </w:rPr>
              <w:t xml:space="preserve"> </w:t>
            </w:r>
          </w:p>
          <w:p w14:paraId="27710054" w14:textId="77777777" w:rsidR="00E651C2" w:rsidRPr="00E651C2" w:rsidRDefault="00E651C2" w:rsidP="00E651C2">
            <w:pPr>
              <w:spacing w:after="0" w:line="240" w:lineRule="auto"/>
              <w:jc w:val="center"/>
              <w:rPr>
                <w:rFonts w:ascii="Times New Roman" w:hAnsi="Times New Roman" w:cs="Times New Roman"/>
                <w:b/>
                <w:bCs/>
                <w:color w:val="000000"/>
                <w:lang w:val="en-US"/>
              </w:rPr>
            </w:pPr>
            <w:proofErr w:type="spellStart"/>
            <w:r w:rsidRPr="00E651C2">
              <w:rPr>
                <w:rFonts w:ascii="Times New Roman" w:hAnsi="Times New Roman" w:cs="Times New Roman"/>
                <w:b/>
                <w:bCs/>
                <w:color w:val="000000"/>
                <w:lang w:val="en-US"/>
              </w:rPr>
              <w:t>maximă</w:t>
            </w:r>
            <w:proofErr w:type="spellEnd"/>
            <w:r w:rsidRPr="00E651C2">
              <w:rPr>
                <w:rFonts w:ascii="Times New Roman" w:hAnsi="Times New Roman" w:cs="Times New Roman"/>
                <w:b/>
                <w:bCs/>
                <w:color w:val="000000"/>
                <w:lang w:val="en-US"/>
              </w:rPr>
              <w:t xml:space="preserve"> </w:t>
            </w:r>
            <w:proofErr w:type="spellStart"/>
            <w:r w:rsidRPr="00E651C2">
              <w:rPr>
                <w:rFonts w:ascii="Times New Roman" w:hAnsi="Times New Roman" w:cs="Times New Roman"/>
                <w:b/>
                <w:bCs/>
                <w:color w:val="000000"/>
                <w:lang w:val="en-US"/>
              </w:rPr>
              <w:t>ce</w:t>
            </w:r>
            <w:proofErr w:type="spellEnd"/>
            <w:r w:rsidRPr="00E651C2">
              <w:rPr>
                <w:rFonts w:ascii="Times New Roman" w:hAnsi="Times New Roman" w:cs="Times New Roman"/>
                <w:b/>
                <w:bCs/>
                <w:color w:val="000000"/>
                <w:lang w:val="en-US"/>
              </w:rPr>
              <w:t xml:space="preserve"> se </w:t>
            </w:r>
          </w:p>
          <w:p w14:paraId="35264CEA" w14:textId="77777777" w:rsidR="00E651C2" w:rsidRPr="00E651C2" w:rsidRDefault="00E651C2" w:rsidP="00E651C2">
            <w:pPr>
              <w:spacing w:after="0" w:line="240" w:lineRule="auto"/>
              <w:jc w:val="center"/>
              <w:rPr>
                <w:rFonts w:ascii="Times New Roman" w:hAnsi="Times New Roman" w:cs="Times New Roman"/>
                <w:b/>
                <w:bCs/>
                <w:color w:val="000000"/>
                <w:lang w:val="en-US"/>
              </w:rPr>
            </w:pPr>
            <w:proofErr w:type="spellStart"/>
            <w:r w:rsidRPr="00E651C2">
              <w:rPr>
                <w:rFonts w:ascii="Times New Roman" w:hAnsi="Times New Roman" w:cs="Times New Roman"/>
                <w:b/>
                <w:bCs/>
                <w:color w:val="000000"/>
                <w:lang w:val="en-US"/>
              </w:rPr>
              <w:t>estimează</w:t>
            </w:r>
            <w:proofErr w:type="spellEnd"/>
            <w:r w:rsidRPr="00E651C2">
              <w:rPr>
                <w:rFonts w:ascii="Times New Roman" w:hAnsi="Times New Roman" w:cs="Times New Roman"/>
                <w:b/>
                <w:bCs/>
                <w:color w:val="000000"/>
                <w:lang w:val="en-US"/>
              </w:rPr>
              <w:t xml:space="preserve"> a fi </w:t>
            </w:r>
          </w:p>
          <w:p w14:paraId="196181E7" w14:textId="77777777" w:rsidR="00E651C2" w:rsidRPr="00E651C2" w:rsidRDefault="00E651C2" w:rsidP="00E651C2">
            <w:pPr>
              <w:spacing w:after="0" w:line="240" w:lineRule="auto"/>
              <w:jc w:val="center"/>
              <w:rPr>
                <w:rFonts w:ascii="Times New Roman" w:hAnsi="Times New Roman" w:cs="Times New Roman"/>
                <w:b/>
                <w:bCs/>
                <w:color w:val="000000"/>
                <w:lang w:val="en-US"/>
              </w:rPr>
            </w:pPr>
            <w:proofErr w:type="spellStart"/>
            <w:r w:rsidRPr="00E651C2">
              <w:rPr>
                <w:rFonts w:ascii="Times New Roman" w:hAnsi="Times New Roman" w:cs="Times New Roman"/>
                <w:b/>
                <w:bCs/>
                <w:color w:val="000000"/>
                <w:lang w:val="en-US"/>
              </w:rPr>
              <w:t>furnizate</w:t>
            </w:r>
            <w:proofErr w:type="spellEnd"/>
            <w:r w:rsidRPr="00E651C2">
              <w:rPr>
                <w:rFonts w:ascii="Times New Roman" w:hAnsi="Times New Roman" w:cs="Times New Roman"/>
                <w:b/>
                <w:bCs/>
                <w:color w:val="000000"/>
                <w:lang w:val="en-US"/>
              </w:rPr>
              <w:t xml:space="preserve"> </w:t>
            </w:r>
            <w:proofErr w:type="spellStart"/>
            <w:r w:rsidRPr="00E651C2">
              <w:rPr>
                <w:rFonts w:ascii="Times New Roman" w:hAnsi="Times New Roman" w:cs="Times New Roman"/>
                <w:b/>
                <w:bCs/>
                <w:color w:val="000000"/>
                <w:lang w:val="en-US"/>
              </w:rPr>
              <w:t>în</w:t>
            </w:r>
            <w:proofErr w:type="spellEnd"/>
            <w:r w:rsidRPr="00E651C2">
              <w:rPr>
                <w:rFonts w:ascii="Times New Roman" w:hAnsi="Times New Roman" w:cs="Times New Roman"/>
                <w:b/>
                <w:bCs/>
                <w:color w:val="000000"/>
                <w:lang w:val="en-US"/>
              </w:rPr>
              <w:t xml:space="preserve"> </w:t>
            </w:r>
            <w:proofErr w:type="spellStart"/>
            <w:r w:rsidRPr="00E651C2">
              <w:rPr>
                <w:rFonts w:ascii="Times New Roman" w:hAnsi="Times New Roman" w:cs="Times New Roman"/>
                <w:b/>
                <w:bCs/>
                <w:color w:val="000000"/>
                <w:lang w:val="en-US"/>
              </w:rPr>
              <w:t>baza</w:t>
            </w:r>
            <w:proofErr w:type="spellEnd"/>
            <w:r w:rsidRPr="00E651C2">
              <w:rPr>
                <w:rFonts w:ascii="Times New Roman" w:hAnsi="Times New Roman" w:cs="Times New Roman"/>
                <w:b/>
                <w:bCs/>
                <w:color w:val="000000"/>
                <w:lang w:val="en-US"/>
              </w:rPr>
              <w:t xml:space="preserve"> </w:t>
            </w:r>
          </w:p>
          <w:p w14:paraId="4CC14D0A" w14:textId="77777777" w:rsidR="00E651C2" w:rsidRPr="00E651C2" w:rsidRDefault="00E651C2" w:rsidP="00E651C2">
            <w:pPr>
              <w:spacing w:after="0" w:line="240" w:lineRule="auto"/>
              <w:jc w:val="center"/>
              <w:rPr>
                <w:rFonts w:ascii="Times New Roman" w:hAnsi="Times New Roman" w:cs="Times New Roman"/>
                <w:b/>
                <w:bCs/>
                <w:color w:val="000000"/>
                <w:lang w:val="en-US"/>
              </w:rPr>
            </w:pPr>
            <w:proofErr w:type="spellStart"/>
            <w:r w:rsidRPr="00E651C2">
              <w:rPr>
                <w:rFonts w:ascii="Times New Roman" w:hAnsi="Times New Roman" w:cs="Times New Roman"/>
                <w:b/>
                <w:bCs/>
                <w:color w:val="000000"/>
                <w:lang w:val="en-US"/>
              </w:rPr>
              <w:t>contractelor</w:t>
            </w:r>
            <w:proofErr w:type="spellEnd"/>
            <w:r w:rsidRPr="00E651C2">
              <w:rPr>
                <w:rFonts w:ascii="Times New Roman" w:hAnsi="Times New Roman" w:cs="Times New Roman"/>
                <w:b/>
                <w:bCs/>
                <w:color w:val="000000"/>
                <w:lang w:val="en-US"/>
              </w:rPr>
              <w:t xml:space="preserve"> </w:t>
            </w:r>
          </w:p>
          <w:p w14:paraId="2EB55578" w14:textId="77777777" w:rsidR="00E651C2" w:rsidRPr="00E651C2" w:rsidRDefault="00E651C2" w:rsidP="00E651C2">
            <w:pPr>
              <w:spacing w:after="0" w:line="240" w:lineRule="auto"/>
              <w:jc w:val="center"/>
              <w:rPr>
                <w:rFonts w:ascii="Times New Roman" w:hAnsi="Times New Roman" w:cs="Times New Roman"/>
                <w:b/>
                <w:bCs/>
                <w:lang w:val="ru-RU" w:eastAsia="ru-RU"/>
              </w:rPr>
            </w:pPr>
            <w:proofErr w:type="spellStart"/>
            <w:r w:rsidRPr="00E651C2">
              <w:rPr>
                <w:rFonts w:ascii="Times New Roman" w:hAnsi="Times New Roman" w:cs="Times New Roman"/>
                <w:b/>
                <w:bCs/>
                <w:color w:val="000000"/>
                <w:lang w:val="en-US"/>
              </w:rPr>
              <w:t>subsecvente</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D9CB874" w14:textId="77777777" w:rsidR="00E651C2" w:rsidRPr="00E651C2" w:rsidRDefault="00E651C2" w:rsidP="00E651C2">
            <w:pPr>
              <w:spacing w:after="0" w:line="240" w:lineRule="auto"/>
              <w:jc w:val="center"/>
              <w:rPr>
                <w:rFonts w:ascii="Times New Roman" w:hAnsi="Times New Roman" w:cs="Times New Roman"/>
                <w:b/>
                <w:bCs/>
                <w:lang w:val="ru-RU" w:eastAsia="ru-RU"/>
              </w:rPr>
            </w:pPr>
            <w:r w:rsidRPr="00E651C2">
              <w:rPr>
                <w:rFonts w:ascii="Times New Roman" w:hAnsi="Times New Roman" w:cs="Times New Roman"/>
                <w:b/>
                <w:color w:val="000000"/>
                <w:lang w:eastAsia="ru-RU"/>
              </w:rPr>
              <w:t>Valoarea estimată fără TVA</w:t>
            </w:r>
          </w:p>
        </w:tc>
      </w:tr>
      <w:tr w:rsidR="00E651C2" w:rsidRPr="00E651C2" w14:paraId="03A4D532" w14:textId="77777777" w:rsidTr="00490055">
        <w:trPr>
          <w:trHeight w:val="402"/>
          <w:jc w:val="center"/>
        </w:trPr>
        <w:tc>
          <w:tcPr>
            <w:tcW w:w="711" w:type="dxa"/>
            <w:tcBorders>
              <w:top w:val="nil"/>
              <w:left w:val="single" w:sz="4" w:space="0" w:color="auto"/>
              <w:bottom w:val="single" w:sz="4" w:space="0" w:color="auto"/>
              <w:right w:val="single" w:sz="4" w:space="0" w:color="auto"/>
            </w:tcBorders>
            <w:shd w:val="clear" w:color="auto" w:fill="auto"/>
            <w:noWrap/>
          </w:tcPr>
          <w:p w14:paraId="11CDE827" w14:textId="77777777" w:rsidR="00E651C2" w:rsidRPr="00E651C2" w:rsidRDefault="00E651C2" w:rsidP="00E651C2">
            <w:pPr>
              <w:spacing w:after="0" w:line="240" w:lineRule="auto"/>
              <w:jc w:val="center"/>
              <w:rPr>
                <w:rFonts w:ascii="Times New Roman" w:hAnsi="Times New Roman" w:cs="Times New Roman"/>
                <w:lang w:eastAsia="ru-RU"/>
              </w:rPr>
            </w:pPr>
            <w:r w:rsidRPr="00E651C2">
              <w:rPr>
                <w:rFonts w:ascii="Times New Roman" w:hAnsi="Times New Roman" w:cs="Times New Roman"/>
                <w:lang w:eastAsia="ru-RU"/>
              </w:rPr>
              <w:t>1</w:t>
            </w:r>
          </w:p>
        </w:tc>
        <w:tc>
          <w:tcPr>
            <w:tcW w:w="1558" w:type="dxa"/>
            <w:tcBorders>
              <w:top w:val="nil"/>
              <w:left w:val="nil"/>
              <w:bottom w:val="single" w:sz="4" w:space="0" w:color="auto"/>
              <w:right w:val="single" w:sz="4" w:space="0" w:color="auto"/>
            </w:tcBorders>
            <w:shd w:val="clear" w:color="auto" w:fill="auto"/>
          </w:tcPr>
          <w:p w14:paraId="234FD91E" w14:textId="77777777" w:rsidR="00E651C2" w:rsidRPr="00E651C2" w:rsidRDefault="00E651C2" w:rsidP="00E651C2">
            <w:pPr>
              <w:spacing w:after="0" w:line="240" w:lineRule="auto"/>
              <w:jc w:val="center"/>
              <w:rPr>
                <w:rFonts w:ascii="Times New Roman" w:hAnsi="Times New Roman" w:cs="Times New Roman"/>
                <w:lang w:val="ru-RU" w:eastAsia="ru-RU"/>
              </w:rPr>
            </w:pPr>
            <w:r w:rsidRPr="00E651C2">
              <w:rPr>
                <w:rFonts w:ascii="Times New Roman" w:hAnsi="Times New Roman" w:cs="Times New Roman"/>
                <w:b/>
                <w:bCs/>
                <w:i/>
                <w:iCs/>
              </w:rPr>
              <w:t xml:space="preserve">Casete  </w:t>
            </w:r>
            <w:proofErr w:type="spellStart"/>
            <w:r w:rsidRPr="00E651C2">
              <w:rPr>
                <w:rFonts w:ascii="Times New Roman" w:hAnsi="Times New Roman" w:cs="Times New Roman"/>
                <w:b/>
                <w:bCs/>
                <w:i/>
                <w:iCs/>
              </w:rPr>
              <w:t>facoemulsificatie</w:t>
            </w:r>
            <w:proofErr w:type="spellEnd"/>
            <w:r w:rsidRPr="00E651C2">
              <w:rPr>
                <w:rFonts w:ascii="Times New Roman" w:hAnsi="Times New Roman" w:cs="Times New Roman"/>
                <w:b/>
                <w:bCs/>
                <w:i/>
                <w:iCs/>
              </w:rPr>
              <w:t xml:space="preserve"> pentru </w:t>
            </w:r>
            <w:proofErr w:type="spellStart"/>
            <w:r w:rsidRPr="00E651C2">
              <w:rPr>
                <w:rFonts w:ascii="Times New Roman" w:hAnsi="Times New Roman" w:cs="Times New Roman"/>
                <w:b/>
                <w:bCs/>
                <w:i/>
                <w:iCs/>
              </w:rPr>
              <w:t>invervenții</w:t>
            </w:r>
            <w:proofErr w:type="spellEnd"/>
            <w:r w:rsidRPr="00E651C2">
              <w:rPr>
                <w:rFonts w:ascii="Times New Roman" w:hAnsi="Times New Roman" w:cs="Times New Roman"/>
                <w:b/>
                <w:bCs/>
                <w:i/>
                <w:iCs/>
              </w:rPr>
              <w:t xml:space="preserve"> de cataractă</w:t>
            </w:r>
          </w:p>
        </w:tc>
        <w:tc>
          <w:tcPr>
            <w:tcW w:w="6940" w:type="dxa"/>
            <w:tcBorders>
              <w:top w:val="nil"/>
              <w:left w:val="nil"/>
              <w:bottom w:val="single" w:sz="4" w:space="0" w:color="auto"/>
              <w:right w:val="single" w:sz="4" w:space="0" w:color="auto"/>
            </w:tcBorders>
            <w:shd w:val="clear" w:color="auto" w:fill="auto"/>
          </w:tcPr>
          <w:p w14:paraId="4949178A" w14:textId="77777777" w:rsidR="00E651C2" w:rsidRPr="00E651C2" w:rsidRDefault="00E651C2" w:rsidP="00E651C2">
            <w:pPr>
              <w:spacing w:after="0" w:line="240" w:lineRule="auto"/>
              <w:rPr>
                <w:rFonts w:ascii="Times New Roman" w:hAnsi="Times New Roman" w:cs="Times New Roman"/>
                <w:color w:val="000000"/>
                <w:lang w:eastAsia="ru-RU"/>
              </w:rPr>
            </w:pPr>
            <w:r w:rsidRPr="00E651C2">
              <w:rPr>
                <w:rFonts w:ascii="Times New Roman" w:hAnsi="Times New Roman" w:cs="Times New Roman"/>
                <w:b/>
                <w:bCs/>
                <w:color w:val="000000"/>
                <w:lang w:eastAsia="ru-RU"/>
              </w:rPr>
              <w:t>Criteriile tehnice  față de dispozitivul medical ce urmează a fi ofertat în comodat:</w:t>
            </w:r>
            <w:r w:rsidRPr="00E651C2">
              <w:rPr>
                <w:rFonts w:ascii="Times New Roman" w:hAnsi="Times New Roman" w:cs="Times New Roman"/>
                <w:color w:val="000000"/>
                <w:lang w:eastAsia="ru-RU"/>
              </w:rPr>
              <w:t xml:space="preserve"> </w:t>
            </w:r>
            <w:r w:rsidRPr="00E651C2">
              <w:rPr>
                <w:rFonts w:ascii="Times New Roman" w:hAnsi="Times New Roman" w:cs="Times New Roman"/>
                <w:color w:val="000000"/>
                <w:lang w:eastAsia="ru-RU"/>
              </w:rPr>
              <w:br/>
              <w:t>Parametrul</w:t>
            </w:r>
            <w:r w:rsidRPr="00E651C2">
              <w:rPr>
                <w:rFonts w:ascii="Times New Roman" w:hAnsi="Times New Roman" w:cs="Times New Roman"/>
                <w:color w:val="000000"/>
                <w:lang w:eastAsia="ru-RU"/>
              </w:rPr>
              <w:tab/>
            </w:r>
            <w:r w:rsidRPr="00E651C2">
              <w:rPr>
                <w:rFonts w:ascii="Times New Roman" w:hAnsi="Times New Roman" w:cs="Times New Roman"/>
                <w:color w:val="000000"/>
                <w:lang w:eastAsia="ru-RU"/>
              </w:rPr>
              <w:tab/>
              <w:t>Specificația</w:t>
            </w:r>
          </w:p>
          <w:p w14:paraId="1418EBAB" w14:textId="77777777" w:rsidR="00E651C2" w:rsidRPr="00E651C2" w:rsidRDefault="00E651C2" w:rsidP="00E651C2">
            <w:pPr>
              <w:spacing w:after="0" w:line="240" w:lineRule="auto"/>
              <w:rPr>
                <w:rFonts w:ascii="Times New Roman" w:hAnsi="Times New Roman" w:cs="Times New Roman"/>
                <w:color w:val="000000"/>
                <w:lang w:eastAsia="ru-RU"/>
              </w:rPr>
            </w:pPr>
            <w:r w:rsidRPr="00E651C2">
              <w:rPr>
                <w:rFonts w:ascii="Times New Roman" w:hAnsi="Times New Roman" w:cs="Times New Roman"/>
                <w:color w:val="000000"/>
                <w:lang w:eastAsia="ru-RU"/>
              </w:rPr>
              <w:t>Sistem de control</w:t>
            </w:r>
            <w:r w:rsidRPr="00E651C2">
              <w:rPr>
                <w:rFonts w:ascii="Times New Roman" w:hAnsi="Times New Roman" w:cs="Times New Roman"/>
                <w:color w:val="000000"/>
                <w:lang w:eastAsia="ru-RU"/>
              </w:rPr>
              <w:tab/>
            </w:r>
            <w:r w:rsidRPr="00E651C2">
              <w:rPr>
                <w:rFonts w:ascii="Times New Roman" w:hAnsi="Times New Roman" w:cs="Times New Roman"/>
                <w:color w:val="000000"/>
                <w:lang w:eastAsia="ru-RU"/>
              </w:rPr>
              <w:tab/>
              <w:t>programabil</w:t>
            </w:r>
          </w:p>
          <w:p w14:paraId="1B15AD21" w14:textId="77777777" w:rsidR="00E651C2" w:rsidRPr="00E651C2" w:rsidRDefault="00E651C2" w:rsidP="00E651C2">
            <w:pPr>
              <w:spacing w:after="0" w:line="240" w:lineRule="auto"/>
              <w:rPr>
                <w:rFonts w:ascii="Times New Roman" w:hAnsi="Times New Roman" w:cs="Times New Roman"/>
                <w:color w:val="000000"/>
                <w:lang w:eastAsia="ru-RU"/>
              </w:rPr>
            </w:pPr>
            <w:r w:rsidRPr="00E651C2">
              <w:rPr>
                <w:rFonts w:ascii="Times New Roman" w:hAnsi="Times New Roman" w:cs="Times New Roman"/>
                <w:color w:val="000000"/>
                <w:lang w:eastAsia="ru-RU"/>
              </w:rPr>
              <w:t>Ecran:</w:t>
            </w:r>
          </w:p>
          <w:p w14:paraId="299F92B2" w14:textId="77777777" w:rsidR="00E651C2" w:rsidRPr="00E651C2" w:rsidRDefault="00E651C2" w:rsidP="00E651C2">
            <w:pPr>
              <w:spacing w:after="0" w:line="240" w:lineRule="auto"/>
              <w:rPr>
                <w:rFonts w:ascii="Times New Roman" w:hAnsi="Times New Roman" w:cs="Times New Roman"/>
                <w:color w:val="000000"/>
                <w:lang w:eastAsia="ru-RU"/>
              </w:rPr>
            </w:pPr>
            <w:r w:rsidRPr="00E651C2">
              <w:rPr>
                <w:rFonts w:ascii="Times New Roman" w:hAnsi="Times New Roman" w:cs="Times New Roman"/>
                <w:color w:val="000000"/>
                <w:lang w:eastAsia="ru-RU"/>
              </w:rPr>
              <w:t xml:space="preserve"> </w:t>
            </w:r>
            <w:r w:rsidRPr="00E651C2">
              <w:rPr>
                <w:rFonts w:ascii="Times New Roman" w:hAnsi="Times New Roman" w:cs="Times New Roman"/>
                <w:color w:val="000000"/>
                <w:lang w:eastAsia="ru-RU"/>
              </w:rPr>
              <w:tab/>
            </w:r>
            <w:r w:rsidRPr="00E651C2">
              <w:rPr>
                <w:rFonts w:ascii="Times New Roman" w:hAnsi="Times New Roman" w:cs="Times New Roman"/>
                <w:color w:val="000000"/>
                <w:lang w:eastAsia="ru-RU"/>
              </w:rPr>
              <w:tab/>
              <w:t>≥ 17 inch LCD</w:t>
            </w:r>
          </w:p>
          <w:p w14:paraId="69CB89FB" w14:textId="77777777" w:rsidR="00E651C2" w:rsidRPr="00E651C2" w:rsidRDefault="00E651C2" w:rsidP="00E651C2">
            <w:pPr>
              <w:spacing w:after="0" w:line="240" w:lineRule="auto"/>
              <w:rPr>
                <w:rFonts w:ascii="Times New Roman" w:hAnsi="Times New Roman" w:cs="Times New Roman"/>
                <w:color w:val="000000"/>
                <w:lang w:eastAsia="ru-RU"/>
              </w:rPr>
            </w:pPr>
            <w:r w:rsidRPr="00E651C2">
              <w:rPr>
                <w:rFonts w:ascii="Times New Roman" w:hAnsi="Times New Roman" w:cs="Times New Roman"/>
                <w:color w:val="000000"/>
                <w:lang w:eastAsia="ru-RU"/>
              </w:rPr>
              <w:tab/>
            </w:r>
            <w:r w:rsidRPr="00E651C2">
              <w:rPr>
                <w:rFonts w:ascii="Times New Roman" w:hAnsi="Times New Roman" w:cs="Times New Roman"/>
                <w:color w:val="000000"/>
                <w:lang w:eastAsia="ru-RU"/>
              </w:rPr>
              <w:tab/>
            </w:r>
            <w:proofErr w:type="spellStart"/>
            <w:r w:rsidRPr="00E651C2">
              <w:rPr>
                <w:rFonts w:ascii="Times New Roman" w:hAnsi="Times New Roman" w:cs="Times New Roman"/>
                <w:color w:val="000000"/>
                <w:lang w:eastAsia="ru-RU"/>
              </w:rPr>
              <w:t>touch</w:t>
            </w:r>
            <w:proofErr w:type="spellEnd"/>
            <w:r w:rsidRPr="00E651C2">
              <w:rPr>
                <w:rFonts w:ascii="Times New Roman" w:hAnsi="Times New Roman" w:cs="Times New Roman"/>
                <w:color w:val="000000"/>
                <w:lang w:eastAsia="ru-RU"/>
              </w:rPr>
              <w:t xml:space="preserve"> </w:t>
            </w:r>
            <w:proofErr w:type="spellStart"/>
            <w:r w:rsidRPr="00E651C2">
              <w:rPr>
                <w:rFonts w:ascii="Times New Roman" w:hAnsi="Times New Roman" w:cs="Times New Roman"/>
                <w:color w:val="000000"/>
                <w:lang w:eastAsia="ru-RU"/>
              </w:rPr>
              <w:t>screen</w:t>
            </w:r>
            <w:proofErr w:type="spellEnd"/>
          </w:p>
          <w:p w14:paraId="407961C9" w14:textId="77777777" w:rsidR="00E651C2" w:rsidRPr="00E651C2" w:rsidRDefault="00E651C2" w:rsidP="00E651C2">
            <w:pPr>
              <w:spacing w:after="0" w:line="240" w:lineRule="auto"/>
              <w:rPr>
                <w:rFonts w:ascii="Times New Roman" w:hAnsi="Times New Roman" w:cs="Times New Roman"/>
                <w:color w:val="000000"/>
                <w:lang w:eastAsia="ru-RU"/>
              </w:rPr>
            </w:pPr>
            <w:r w:rsidRPr="00E651C2">
              <w:rPr>
                <w:rFonts w:ascii="Times New Roman" w:hAnsi="Times New Roman" w:cs="Times New Roman"/>
                <w:color w:val="000000"/>
                <w:lang w:eastAsia="ru-RU"/>
              </w:rPr>
              <w:t xml:space="preserve">Capacitatea de a comuta între etapele chirurgicale </w:t>
            </w:r>
            <w:r w:rsidRPr="00E651C2">
              <w:rPr>
                <w:rFonts w:ascii="Times New Roman" w:hAnsi="Times New Roman" w:cs="Times New Roman"/>
                <w:color w:val="000000"/>
                <w:lang w:eastAsia="ru-RU"/>
              </w:rPr>
              <w:tab/>
              <w:t>utilizând ecranul tactil, sau folosind pedala de comanda</w:t>
            </w:r>
          </w:p>
          <w:p w14:paraId="0BA942AD" w14:textId="77777777" w:rsidR="00E651C2" w:rsidRPr="00E651C2" w:rsidRDefault="00E651C2" w:rsidP="00E651C2">
            <w:pPr>
              <w:spacing w:after="0" w:line="240" w:lineRule="auto"/>
              <w:rPr>
                <w:rFonts w:ascii="Times New Roman" w:hAnsi="Times New Roman" w:cs="Times New Roman"/>
                <w:color w:val="000000"/>
                <w:lang w:eastAsia="ru-RU"/>
              </w:rPr>
            </w:pPr>
            <w:r w:rsidRPr="00E651C2">
              <w:rPr>
                <w:rFonts w:ascii="Times New Roman" w:hAnsi="Times New Roman" w:cs="Times New Roman"/>
                <w:color w:val="000000"/>
                <w:lang w:eastAsia="ru-RU"/>
              </w:rPr>
              <w:t>Tonuri audio pentru confirmarea stării de funcționare a sistemului</w:t>
            </w:r>
            <w:r w:rsidRPr="00E651C2">
              <w:rPr>
                <w:rFonts w:ascii="Times New Roman" w:hAnsi="Times New Roman" w:cs="Times New Roman"/>
                <w:color w:val="000000"/>
                <w:lang w:eastAsia="ru-RU"/>
              </w:rPr>
              <w:tab/>
            </w:r>
            <w:r w:rsidRPr="00E651C2">
              <w:rPr>
                <w:rFonts w:ascii="Times New Roman" w:hAnsi="Times New Roman" w:cs="Times New Roman"/>
                <w:color w:val="000000"/>
                <w:lang w:eastAsia="ru-RU"/>
              </w:rPr>
              <w:tab/>
              <w:t>≥ 3</w:t>
            </w:r>
          </w:p>
          <w:p w14:paraId="776F947A" w14:textId="77777777" w:rsidR="00E651C2" w:rsidRPr="00E651C2" w:rsidRDefault="00E651C2" w:rsidP="00E651C2">
            <w:pPr>
              <w:spacing w:after="0" w:line="240" w:lineRule="auto"/>
              <w:rPr>
                <w:rFonts w:ascii="Times New Roman" w:hAnsi="Times New Roman" w:cs="Times New Roman"/>
                <w:color w:val="000000"/>
                <w:lang w:eastAsia="ru-RU"/>
              </w:rPr>
            </w:pPr>
            <w:r w:rsidRPr="00E651C2">
              <w:rPr>
                <w:rFonts w:ascii="Times New Roman" w:hAnsi="Times New Roman" w:cs="Times New Roman"/>
                <w:color w:val="000000"/>
                <w:lang w:eastAsia="ru-RU"/>
              </w:rPr>
              <w:t xml:space="preserve">Posibilitate de salvare </w:t>
            </w:r>
            <w:proofErr w:type="spellStart"/>
            <w:r w:rsidRPr="00E651C2">
              <w:rPr>
                <w:rFonts w:ascii="Times New Roman" w:hAnsi="Times New Roman" w:cs="Times New Roman"/>
                <w:color w:val="000000"/>
                <w:lang w:eastAsia="ru-RU"/>
              </w:rPr>
              <w:t>preseturi</w:t>
            </w:r>
            <w:proofErr w:type="spellEnd"/>
            <w:r w:rsidRPr="00E651C2">
              <w:rPr>
                <w:rFonts w:ascii="Times New Roman" w:hAnsi="Times New Roman" w:cs="Times New Roman"/>
                <w:color w:val="000000"/>
                <w:lang w:eastAsia="ru-RU"/>
              </w:rPr>
              <w:t xml:space="preserve"> pentru utilizatori</w:t>
            </w:r>
            <w:r w:rsidRPr="00E651C2">
              <w:rPr>
                <w:rFonts w:ascii="Times New Roman" w:hAnsi="Times New Roman" w:cs="Times New Roman"/>
                <w:color w:val="000000"/>
                <w:lang w:eastAsia="ru-RU"/>
              </w:rPr>
              <w:tab/>
            </w:r>
            <w:r w:rsidRPr="00E651C2">
              <w:rPr>
                <w:rFonts w:ascii="Times New Roman" w:hAnsi="Times New Roman" w:cs="Times New Roman"/>
                <w:color w:val="000000"/>
                <w:lang w:eastAsia="ru-RU"/>
              </w:rPr>
              <w:tab/>
              <w:t>Obligatoriu</w:t>
            </w:r>
          </w:p>
          <w:p w14:paraId="0E9FFDEA" w14:textId="77777777" w:rsidR="00E651C2" w:rsidRPr="00E651C2" w:rsidRDefault="00E651C2" w:rsidP="00E651C2">
            <w:pPr>
              <w:spacing w:after="0" w:line="240" w:lineRule="auto"/>
              <w:rPr>
                <w:rFonts w:ascii="Times New Roman" w:hAnsi="Times New Roman" w:cs="Times New Roman"/>
                <w:color w:val="000000"/>
                <w:lang w:eastAsia="ru-RU"/>
              </w:rPr>
            </w:pPr>
            <w:r w:rsidRPr="00E651C2">
              <w:rPr>
                <w:rFonts w:ascii="Times New Roman" w:hAnsi="Times New Roman" w:cs="Times New Roman"/>
                <w:color w:val="000000"/>
                <w:lang w:eastAsia="ru-RU"/>
              </w:rPr>
              <w:t>Min. 2 tipuri de administrare a fluidelor</w:t>
            </w:r>
          </w:p>
          <w:p w14:paraId="2ADCBB92" w14:textId="77777777" w:rsidR="00E651C2" w:rsidRPr="00E651C2" w:rsidRDefault="00E651C2" w:rsidP="00E651C2">
            <w:pPr>
              <w:spacing w:after="0" w:line="240" w:lineRule="auto"/>
              <w:rPr>
                <w:rFonts w:ascii="Times New Roman" w:hAnsi="Times New Roman" w:cs="Times New Roman"/>
                <w:color w:val="000000"/>
                <w:lang w:eastAsia="ru-RU"/>
              </w:rPr>
            </w:pPr>
            <w:r w:rsidRPr="00E651C2">
              <w:rPr>
                <w:rFonts w:ascii="Times New Roman" w:hAnsi="Times New Roman" w:cs="Times New Roman"/>
                <w:color w:val="000000"/>
                <w:lang w:eastAsia="ru-RU"/>
              </w:rPr>
              <w:tab/>
            </w:r>
            <w:r w:rsidRPr="00E651C2">
              <w:rPr>
                <w:rFonts w:ascii="Times New Roman" w:hAnsi="Times New Roman" w:cs="Times New Roman"/>
                <w:color w:val="000000"/>
                <w:lang w:eastAsia="ru-RU"/>
              </w:rPr>
              <w:tab/>
              <w:t xml:space="preserve">sistemul de administrare gravitațională </w:t>
            </w:r>
          </w:p>
          <w:p w14:paraId="7114A767" w14:textId="77777777" w:rsidR="00E651C2" w:rsidRPr="00E651C2" w:rsidRDefault="00E651C2" w:rsidP="00E651C2">
            <w:pPr>
              <w:spacing w:after="0" w:line="240" w:lineRule="auto"/>
              <w:rPr>
                <w:rFonts w:ascii="Times New Roman" w:hAnsi="Times New Roman" w:cs="Times New Roman"/>
                <w:color w:val="000000"/>
                <w:lang w:eastAsia="ru-RU"/>
              </w:rPr>
            </w:pPr>
            <w:r w:rsidRPr="00E651C2">
              <w:rPr>
                <w:rFonts w:ascii="Times New Roman" w:hAnsi="Times New Roman" w:cs="Times New Roman"/>
                <w:color w:val="000000"/>
                <w:lang w:eastAsia="ru-RU"/>
              </w:rPr>
              <w:tab/>
            </w:r>
            <w:r w:rsidRPr="00E651C2">
              <w:rPr>
                <w:rFonts w:ascii="Times New Roman" w:hAnsi="Times New Roman" w:cs="Times New Roman"/>
                <w:color w:val="000000"/>
                <w:lang w:eastAsia="ru-RU"/>
              </w:rPr>
              <w:tab/>
              <w:t>sistem automatizat.</w:t>
            </w:r>
          </w:p>
          <w:p w14:paraId="406712AE" w14:textId="77777777" w:rsidR="00E651C2" w:rsidRPr="00E651C2" w:rsidRDefault="00E651C2" w:rsidP="00E651C2">
            <w:pPr>
              <w:spacing w:after="0" w:line="240" w:lineRule="auto"/>
              <w:rPr>
                <w:rFonts w:ascii="Times New Roman" w:hAnsi="Times New Roman" w:cs="Times New Roman"/>
                <w:color w:val="000000"/>
                <w:lang w:eastAsia="ru-RU"/>
              </w:rPr>
            </w:pPr>
            <w:proofErr w:type="spellStart"/>
            <w:r w:rsidRPr="00E651C2">
              <w:rPr>
                <w:rFonts w:ascii="Times New Roman" w:hAnsi="Times New Roman" w:cs="Times New Roman"/>
                <w:color w:val="000000"/>
                <w:lang w:eastAsia="ru-RU"/>
              </w:rPr>
              <w:t>Facoemulsificarea</w:t>
            </w:r>
            <w:proofErr w:type="spellEnd"/>
            <w:r w:rsidRPr="00E651C2">
              <w:rPr>
                <w:rFonts w:ascii="Times New Roman" w:hAnsi="Times New Roman" w:cs="Times New Roman"/>
                <w:color w:val="000000"/>
                <w:lang w:eastAsia="ru-RU"/>
              </w:rPr>
              <w:t xml:space="preserve"> / Sistemul cu ultrasunete:</w:t>
            </w:r>
            <w:r w:rsidRPr="00E651C2">
              <w:rPr>
                <w:rFonts w:ascii="Times New Roman" w:hAnsi="Times New Roman" w:cs="Times New Roman"/>
                <w:color w:val="000000"/>
                <w:lang w:eastAsia="ru-RU"/>
              </w:rPr>
              <w:tab/>
            </w:r>
            <w:r w:rsidRPr="00E651C2">
              <w:rPr>
                <w:rFonts w:ascii="Times New Roman" w:hAnsi="Times New Roman" w:cs="Times New Roman"/>
                <w:color w:val="000000"/>
                <w:lang w:eastAsia="ru-RU"/>
              </w:rPr>
              <w:tab/>
            </w:r>
          </w:p>
          <w:p w14:paraId="4D446537" w14:textId="77777777" w:rsidR="00E651C2" w:rsidRPr="00E651C2" w:rsidRDefault="00E651C2" w:rsidP="00E651C2">
            <w:pPr>
              <w:spacing w:after="0" w:line="240" w:lineRule="auto"/>
              <w:rPr>
                <w:rFonts w:ascii="Times New Roman" w:hAnsi="Times New Roman" w:cs="Times New Roman"/>
                <w:color w:val="000000"/>
                <w:lang w:eastAsia="ru-RU"/>
              </w:rPr>
            </w:pPr>
            <w:r w:rsidRPr="00E651C2">
              <w:rPr>
                <w:rFonts w:ascii="Times New Roman" w:hAnsi="Times New Roman" w:cs="Times New Roman"/>
                <w:color w:val="000000"/>
                <w:lang w:eastAsia="ru-RU"/>
              </w:rPr>
              <w:t>Mod de lucru:</w:t>
            </w:r>
          </w:p>
          <w:p w14:paraId="53EBDE2C" w14:textId="77777777" w:rsidR="00E651C2" w:rsidRPr="00E651C2" w:rsidRDefault="00E651C2" w:rsidP="00E651C2">
            <w:pPr>
              <w:spacing w:after="0" w:line="240" w:lineRule="auto"/>
              <w:rPr>
                <w:rFonts w:ascii="Times New Roman" w:hAnsi="Times New Roman" w:cs="Times New Roman"/>
                <w:color w:val="000000"/>
                <w:lang w:eastAsia="ru-RU"/>
              </w:rPr>
            </w:pPr>
            <w:r w:rsidRPr="00E651C2">
              <w:rPr>
                <w:rFonts w:ascii="Times New Roman" w:hAnsi="Times New Roman" w:cs="Times New Roman"/>
                <w:color w:val="000000"/>
                <w:lang w:eastAsia="ru-RU"/>
              </w:rPr>
              <w:tab/>
              <w:t>Explozie (</w:t>
            </w:r>
            <w:proofErr w:type="spellStart"/>
            <w:r w:rsidRPr="00E651C2">
              <w:rPr>
                <w:rFonts w:ascii="Times New Roman" w:hAnsi="Times New Roman" w:cs="Times New Roman"/>
                <w:color w:val="000000"/>
                <w:lang w:eastAsia="ru-RU"/>
              </w:rPr>
              <w:t>Burst</w:t>
            </w:r>
            <w:proofErr w:type="spellEnd"/>
            <w:r w:rsidRPr="00E651C2">
              <w:rPr>
                <w:rFonts w:ascii="Times New Roman" w:hAnsi="Times New Roman" w:cs="Times New Roman"/>
                <w:color w:val="000000"/>
                <w:lang w:eastAsia="ru-RU"/>
              </w:rPr>
              <w:t>)</w:t>
            </w:r>
            <w:r w:rsidRPr="00E651C2">
              <w:rPr>
                <w:rFonts w:ascii="Times New Roman" w:hAnsi="Times New Roman" w:cs="Times New Roman"/>
                <w:color w:val="000000"/>
                <w:lang w:eastAsia="ru-RU"/>
              </w:rPr>
              <w:tab/>
              <w:t>Obligatoriu</w:t>
            </w:r>
          </w:p>
          <w:p w14:paraId="1AB72D1B" w14:textId="77777777" w:rsidR="00E651C2" w:rsidRPr="00E651C2" w:rsidRDefault="00E651C2" w:rsidP="00E651C2">
            <w:pPr>
              <w:spacing w:after="0" w:line="240" w:lineRule="auto"/>
              <w:rPr>
                <w:rFonts w:ascii="Times New Roman" w:hAnsi="Times New Roman" w:cs="Times New Roman"/>
                <w:color w:val="000000"/>
                <w:lang w:eastAsia="ru-RU"/>
              </w:rPr>
            </w:pPr>
            <w:r w:rsidRPr="00E651C2">
              <w:rPr>
                <w:rFonts w:ascii="Times New Roman" w:hAnsi="Times New Roman" w:cs="Times New Roman"/>
                <w:color w:val="000000"/>
                <w:lang w:eastAsia="ru-RU"/>
              </w:rPr>
              <w:tab/>
              <w:t>Pulsativ</w:t>
            </w:r>
            <w:r w:rsidRPr="00E651C2">
              <w:rPr>
                <w:rFonts w:ascii="Times New Roman" w:hAnsi="Times New Roman" w:cs="Times New Roman"/>
                <w:color w:val="000000"/>
                <w:lang w:eastAsia="ru-RU"/>
              </w:rPr>
              <w:tab/>
              <w:t>Obligatoriu</w:t>
            </w:r>
          </w:p>
          <w:p w14:paraId="004A269A" w14:textId="77777777" w:rsidR="00E651C2" w:rsidRPr="00E651C2" w:rsidRDefault="00E651C2" w:rsidP="00E651C2">
            <w:pPr>
              <w:spacing w:after="0" w:line="240" w:lineRule="auto"/>
              <w:rPr>
                <w:rFonts w:ascii="Times New Roman" w:hAnsi="Times New Roman" w:cs="Times New Roman"/>
                <w:color w:val="000000"/>
                <w:lang w:eastAsia="ru-RU"/>
              </w:rPr>
            </w:pPr>
            <w:r w:rsidRPr="00E651C2">
              <w:rPr>
                <w:rFonts w:ascii="Times New Roman" w:hAnsi="Times New Roman" w:cs="Times New Roman"/>
                <w:color w:val="000000"/>
                <w:lang w:eastAsia="ru-RU"/>
              </w:rPr>
              <w:tab/>
              <w:t>Continuu (Linear) sau analogic</w:t>
            </w:r>
            <w:r w:rsidRPr="00E651C2">
              <w:rPr>
                <w:rFonts w:ascii="Times New Roman" w:hAnsi="Times New Roman" w:cs="Times New Roman"/>
                <w:color w:val="000000"/>
                <w:lang w:eastAsia="ru-RU"/>
              </w:rPr>
              <w:tab/>
              <w:t>Obligatoriu</w:t>
            </w:r>
          </w:p>
          <w:p w14:paraId="37B7817E" w14:textId="77777777" w:rsidR="00E651C2" w:rsidRPr="00E651C2" w:rsidRDefault="00E651C2" w:rsidP="00E651C2">
            <w:pPr>
              <w:spacing w:after="0" w:line="240" w:lineRule="auto"/>
              <w:rPr>
                <w:rFonts w:ascii="Times New Roman" w:hAnsi="Times New Roman" w:cs="Times New Roman"/>
                <w:color w:val="000000"/>
                <w:lang w:eastAsia="ru-RU"/>
              </w:rPr>
            </w:pPr>
            <w:r w:rsidRPr="00E651C2">
              <w:rPr>
                <w:rFonts w:ascii="Times New Roman" w:hAnsi="Times New Roman" w:cs="Times New Roman"/>
                <w:color w:val="000000"/>
                <w:lang w:eastAsia="ru-RU"/>
              </w:rPr>
              <w:tab/>
              <w:t>altele</w:t>
            </w:r>
            <w:r w:rsidRPr="00E651C2">
              <w:rPr>
                <w:rFonts w:ascii="Times New Roman" w:hAnsi="Times New Roman" w:cs="Times New Roman"/>
                <w:color w:val="000000"/>
                <w:lang w:eastAsia="ru-RU"/>
              </w:rPr>
              <w:tab/>
              <w:t>să fie specificate</w:t>
            </w:r>
          </w:p>
          <w:p w14:paraId="15EF8450" w14:textId="77777777" w:rsidR="00E651C2" w:rsidRPr="00E651C2" w:rsidRDefault="00E651C2" w:rsidP="00E651C2">
            <w:pPr>
              <w:spacing w:after="0" w:line="240" w:lineRule="auto"/>
              <w:rPr>
                <w:rFonts w:ascii="Times New Roman" w:hAnsi="Times New Roman" w:cs="Times New Roman"/>
                <w:color w:val="000000"/>
                <w:lang w:eastAsia="ru-RU"/>
              </w:rPr>
            </w:pPr>
            <w:r w:rsidRPr="00E651C2">
              <w:rPr>
                <w:rFonts w:ascii="Times New Roman" w:hAnsi="Times New Roman" w:cs="Times New Roman"/>
                <w:color w:val="000000"/>
                <w:lang w:eastAsia="ru-RU"/>
              </w:rPr>
              <w:t xml:space="preserve">Frecvența rezonanță, KHz, (longitudinal și </w:t>
            </w:r>
            <w:proofErr w:type="spellStart"/>
            <w:r w:rsidRPr="00E651C2">
              <w:rPr>
                <w:rFonts w:ascii="Times New Roman" w:hAnsi="Times New Roman" w:cs="Times New Roman"/>
                <w:color w:val="000000"/>
                <w:lang w:eastAsia="ru-RU"/>
              </w:rPr>
              <w:t>torsional</w:t>
            </w:r>
            <w:proofErr w:type="spellEnd"/>
            <w:r w:rsidRPr="00E651C2">
              <w:rPr>
                <w:rFonts w:ascii="Times New Roman" w:hAnsi="Times New Roman" w:cs="Times New Roman"/>
                <w:color w:val="000000"/>
                <w:lang w:eastAsia="ru-RU"/>
              </w:rPr>
              <w:t>)</w:t>
            </w:r>
            <w:r w:rsidRPr="00E651C2">
              <w:rPr>
                <w:rFonts w:ascii="Times New Roman" w:hAnsi="Times New Roman" w:cs="Times New Roman"/>
                <w:color w:val="000000"/>
                <w:lang w:eastAsia="ru-RU"/>
              </w:rPr>
              <w:tab/>
            </w:r>
            <w:r w:rsidRPr="00E651C2">
              <w:rPr>
                <w:rFonts w:ascii="Times New Roman" w:hAnsi="Times New Roman" w:cs="Times New Roman"/>
                <w:color w:val="000000"/>
                <w:lang w:eastAsia="ru-RU"/>
              </w:rPr>
              <w:tab/>
              <w:t xml:space="preserve">≥ 28 - 46,5 </w:t>
            </w:r>
            <w:proofErr w:type="spellStart"/>
            <w:r w:rsidRPr="00E651C2">
              <w:rPr>
                <w:rFonts w:ascii="Times New Roman" w:hAnsi="Times New Roman" w:cs="Times New Roman"/>
                <w:color w:val="000000"/>
                <w:lang w:eastAsia="ru-RU"/>
              </w:rPr>
              <w:t>Khz</w:t>
            </w:r>
            <w:proofErr w:type="spellEnd"/>
          </w:p>
          <w:p w14:paraId="20B3A225" w14:textId="77777777" w:rsidR="00E651C2" w:rsidRPr="00E651C2" w:rsidRDefault="00E651C2" w:rsidP="00E651C2">
            <w:pPr>
              <w:spacing w:after="0" w:line="240" w:lineRule="auto"/>
              <w:rPr>
                <w:rFonts w:ascii="Times New Roman" w:hAnsi="Times New Roman" w:cs="Times New Roman"/>
                <w:color w:val="000000"/>
                <w:lang w:eastAsia="ru-RU"/>
              </w:rPr>
            </w:pPr>
            <w:r w:rsidRPr="00E651C2">
              <w:rPr>
                <w:rFonts w:ascii="Times New Roman" w:hAnsi="Times New Roman" w:cs="Times New Roman"/>
                <w:color w:val="000000"/>
                <w:lang w:eastAsia="ru-RU"/>
              </w:rPr>
              <w:t xml:space="preserve">Diapazonul pulsatoriu, </w:t>
            </w:r>
            <w:proofErr w:type="spellStart"/>
            <w:r w:rsidRPr="00E651C2">
              <w:rPr>
                <w:rFonts w:ascii="Times New Roman" w:hAnsi="Times New Roman" w:cs="Times New Roman"/>
                <w:color w:val="000000"/>
                <w:lang w:eastAsia="ru-RU"/>
              </w:rPr>
              <w:t>pps</w:t>
            </w:r>
            <w:proofErr w:type="spellEnd"/>
            <w:r w:rsidRPr="00E651C2">
              <w:rPr>
                <w:rFonts w:ascii="Times New Roman" w:hAnsi="Times New Roman" w:cs="Times New Roman"/>
                <w:color w:val="000000"/>
                <w:lang w:eastAsia="ru-RU"/>
              </w:rPr>
              <w:tab/>
            </w:r>
            <w:r w:rsidRPr="00E651C2">
              <w:rPr>
                <w:rFonts w:ascii="Times New Roman" w:hAnsi="Times New Roman" w:cs="Times New Roman"/>
                <w:color w:val="000000"/>
                <w:lang w:eastAsia="ru-RU"/>
              </w:rPr>
              <w:tab/>
              <w:t xml:space="preserve">≥ 1 - 100 </w:t>
            </w:r>
            <w:proofErr w:type="spellStart"/>
            <w:r w:rsidRPr="00E651C2">
              <w:rPr>
                <w:rFonts w:ascii="Times New Roman" w:hAnsi="Times New Roman" w:cs="Times New Roman"/>
                <w:color w:val="000000"/>
                <w:lang w:eastAsia="ru-RU"/>
              </w:rPr>
              <w:t>pps</w:t>
            </w:r>
            <w:proofErr w:type="spellEnd"/>
          </w:p>
          <w:p w14:paraId="266017F2" w14:textId="77777777" w:rsidR="00E651C2" w:rsidRPr="00E651C2" w:rsidRDefault="00E651C2" w:rsidP="00E651C2">
            <w:pPr>
              <w:spacing w:after="0" w:line="240" w:lineRule="auto"/>
              <w:rPr>
                <w:rFonts w:ascii="Times New Roman" w:hAnsi="Times New Roman" w:cs="Times New Roman"/>
                <w:color w:val="000000"/>
                <w:lang w:eastAsia="ru-RU"/>
              </w:rPr>
            </w:pPr>
            <w:r w:rsidRPr="00E651C2">
              <w:rPr>
                <w:rFonts w:ascii="Times New Roman" w:hAnsi="Times New Roman" w:cs="Times New Roman"/>
                <w:color w:val="000000"/>
                <w:lang w:eastAsia="ru-RU"/>
              </w:rPr>
              <w:t>Vacuum în diferite moduri, mmHg</w:t>
            </w:r>
            <w:r w:rsidRPr="00E651C2">
              <w:rPr>
                <w:rFonts w:ascii="Times New Roman" w:hAnsi="Times New Roman" w:cs="Times New Roman"/>
                <w:color w:val="000000"/>
                <w:lang w:eastAsia="ru-RU"/>
              </w:rPr>
              <w:tab/>
            </w:r>
            <w:r w:rsidRPr="00E651C2">
              <w:rPr>
                <w:rFonts w:ascii="Times New Roman" w:hAnsi="Times New Roman" w:cs="Times New Roman"/>
                <w:color w:val="000000"/>
                <w:lang w:eastAsia="ru-RU"/>
              </w:rPr>
              <w:tab/>
              <w:t>diapazon 0 mmHg - 650 mmHg</w:t>
            </w:r>
          </w:p>
          <w:p w14:paraId="4F8362B9" w14:textId="77777777" w:rsidR="00E651C2" w:rsidRPr="00E651C2" w:rsidRDefault="00E651C2" w:rsidP="00E651C2">
            <w:pPr>
              <w:spacing w:after="0" w:line="240" w:lineRule="auto"/>
              <w:rPr>
                <w:rFonts w:ascii="Times New Roman" w:hAnsi="Times New Roman" w:cs="Times New Roman"/>
                <w:color w:val="000000"/>
                <w:lang w:eastAsia="ru-RU"/>
              </w:rPr>
            </w:pPr>
            <w:r w:rsidRPr="00E651C2">
              <w:rPr>
                <w:rFonts w:ascii="Times New Roman" w:hAnsi="Times New Roman" w:cs="Times New Roman"/>
                <w:color w:val="000000"/>
                <w:lang w:eastAsia="ru-RU"/>
              </w:rPr>
              <w:t>Presiunea intraoculară maximă a aerului, mmHg</w:t>
            </w:r>
            <w:r w:rsidRPr="00E651C2">
              <w:rPr>
                <w:rFonts w:ascii="Times New Roman" w:hAnsi="Times New Roman" w:cs="Times New Roman"/>
                <w:color w:val="000000"/>
                <w:lang w:eastAsia="ru-RU"/>
              </w:rPr>
              <w:tab/>
            </w:r>
            <w:r w:rsidRPr="00E651C2">
              <w:rPr>
                <w:rFonts w:ascii="Times New Roman" w:hAnsi="Times New Roman" w:cs="Times New Roman"/>
                <w:color w:val="000000"/>
                <w:lang w:eastAsia="ru-RU"/>
              </w:rPr>
              <w:tab/>
              <w:t>≤ 150 mmHg</w:t>
            </w:r>
          </w:p>
          <w:p w14:paraId="7E6F3BCE" w14:textId="77777777" w:rsidR="00E651C2" w:rsidRPr="00E651C2" w:rsidRDefault="00E651C2" w:rsidP="00E651C2">
            <w:pPr>
              <w:spacing w:after="0" w:line="240" w:lineRule="auto"/>
              <w:rPr>
                <w:rFonts w:ascii="Times New Roman" w:hAnsi="Times New Roman" w:cs="Times New Roman"/>
                <w:color w:val="000000"/>
                <w:lang w:eastAsia="ru-RU"/>
              </w:rPr>
            </w:pPr>
            <w:proofErr w:type="spellStart"/>
            <w:r w:rsidRPr="00E651C2">
              <w:rPr>
                <w:rFonts w:ascii="Times New Roman" w:hAnsi="Times New Roman" w:cs="Times New Roman"/>
                <w:color w:val="000000"/>
                <w:lang w:eastAsia="ru-RU"/>
              </w:rPr>
              <w:t>Vitrectomie</w:t>
            </w:r>
            <w:proofErr w:type="spellEnd"/>
            <w:r w:rsidRPr="00E651C2">
              <w:rPr>
                <w:rFonts w:ascii="Times New Roman" w:hAnsi="Times New Roman" w:cs="Times New Roman"/>
                <w:color w:val="000000"/>
                <w:lang w:eastAsia="ru-RU"/>
              </w:rPr>
              <w:t xml:space="preserve">, Rata de tăiere, </w:t>
            </w:r>
            <w:proofErr w:type="spellStart"/>
            <w:r w:rsidRPr="00E651C2">
              <w:rPr>
                <w:rFonts w:ascii="Times New Roman" w:hAnsi="Times New Roman" w:cs="Times New Roman"/>
                <w:color w:val="000000"/>
                <w:lang w:eastAsia="ru-RU"/>
              </w:rPr>
              <w:t>cpm</w:t>
            </w:r>
            <w:proofErr w:type="spellEnd"/>
            <w:r w:rsidRPr="00E651C2">
              <w:rPr>
                <w:rFonts w:ascii="Times New Roman" w:hAnsi="Times New Roman" w:cs="Times New Roman"/>
                <w:color w:val="000000"/>
                <w:lang w:eastAsia="ru-RU"/>
              </w:rPr>
              <w:tab/>
            </w:r>
            <w:r w:rsidRPr="00E651C2">
              <w:rPr>
                <w:rFonts w:ascii="Times New Roman" w:hAnsi="Times New Roman" w:cs="Times New Roman"/>
                <w:color w:val="000000"/>
                <w:lang w:eastAsia="ru-RU"/>
              </w:rPr>
              <w:tab/>
              <w:t>≥ 30-4000 tăieri /min (</w:t>
            </w:r>
            <w:proofErr w:type="spellStart"/>
            <w:r w:rsidRPr="00E651C2">
              <w:rPr>
                <w:rFonts w:ascii="Times New Roman" w:hAnsi="Times New Roman" w:cs="Times New Roman"/>
                <w:color w:val="000000"/>
                <w:lang w:eastAsia="ru-RU"/>
              </w:rPr>
              <w:t>cpm</w:t>
            </w:r>
            <w:proofErr w:type="spellEnd"/>
            <w:r w:rsidRPr="00E651C2">
              <w:rPr>
                <w:rFonts w:ascii="Times New Roman" w:hAnsi="Times New Roman" w:cs="Times New Roman"/>
                <w:color w:val="000000"/>
                <w:lang w:eastAsia="ru-RU"/>
              </w:rPr>
              <w:t>)</w:t>
            </w:r>
          </w:p>
          <w:p w14:paraId="0C563D8F" w14:textId="77777777" w:rsidR="00E651C2" w:rsidRPr="00E651C2" w:rsidRDefault="00E651C2" w:rsidP="00E651C2">
            <w:pPr>
              <w:spacing w:after="0" w:line="240" w:lineRule="auto"/>
              <w:rPr>
                <w:rFonts w:ascii="Times New Roman" w:hAnsi="Times New Roman" w:cs="Times New Roman"/>
                <w:color w:val="000000"/>
                <w:lang w:eastAsia="ru-RU"/>
              </w:rPr>
            </w:pPr>
            <w:r w:rsidRPr="00E651C2">
              <w:rPr>
                <w:rFonts w:ascii="Times New Roman" w:hAnsi="Times New Roman" w:cs="Times New Roman"/>
                <w:color w:val="000000"/>
                <w:lang w:eastAsia="ru-RU"/>
              </w:rPr>
              <w:t>Alimentare</w:t>
            </w:r>
            <w:r w:rsidRPr="00E651C2">
              <w:rPr>
                <w:rFonts w:ascii="Times New Roman" w:hAnsi="Times New Roman" w:cs="Times New Roman"/>
                <w:color w:val="000000"/>
                <w:lang w:eastAsia="ru-RU"/>
              </w:rPr>
              <w:tab/>
            </w:r>
            <w:r w:rsidRPr="00E651C2">
              <w:rPr>
                <w:rFonts w:ascii="Times New Roman" w:hAnsi="Times New Roman" w:cs="Times New Roman"/>
                <w:color w:val="000000"/>
                <w:lang w:eastAsia="ru-RU"/>
              </w:rPr>
              <w:tab/>
              <w:t>220 V, 50/60 Hz</w:t>
            </w:r>
          </w:p>
          <w:p w14:paraId="638443D4" w14:textId="77777777" w:rsidR="00E651C2" w:rsidRPr="00E651C2" w:rsidRDefault="00E651C2" w:rsidP="00E651C2">
            <w:pPr>
              <w:spacing w:after="0" w:line="240" w:lineRule="auto"/>
              <w:rPr>
                <w:rFonts w:ascii="Times New Roman" w:hAnsi="Times New Roman" w:cs="Times New Roman"/>
                <w:color w:val="000000"/>
                <w:lang w:eastAsia="ru-RU"/>
              </w:rPr>
            </w:pPr>
            <w:r w:rsidRPr="00E651C2">
              <w:rPr>
                <w:rFonts w:ascii="Times New Roman" w:hAnsi="Times New Roman" w:cs="Times New Roman"/>
                <w:color w:val="000000"/>
                <w:lang w:eastAsia="ru-RU"/>
              </w:rPr>
              <w:t>Soft prevăzut de producător pentru buna funcționarea dispozitivului</w:t>
            </w:r>
            <w:r w:rsidRPr="00E651C2">
              <w:rPr>
                <w:rFonts w:ascii="Times New Roman" w:hAnsi="Times New Roman" w:cs="Times New Roman"/>
                <w:color w:val="000000"/>
                <w:lang w:eastAsia="ru-RU"/>
              </w:rPr>
              <w:tab/>
            </w:r>
            <w:r w:rsidRPr="00E651C2">
              <w:rPr>
                <w:rFonts w:ascii="Times New Roman" w:hAnsi="Times New Roman" w:cs="Times New Roman"/>
                <w:color w:val="000000"/>
                <w:lang w:eastAsia="ru-RU"/>
              </w:rPr>
              <w:tab/>
              <w:t>Inclus cu parole de acces</w:t>
            </w:r>
          </w:p>
          <w:p w14:paraId="642B14A6" w14:textId="77777777" w:rsidR="00E651C2" w:rsidRPr="00E651C2" w:rsidRDefault="00E651C2" w:rsidP="00E651C2">
            <w:pPr>
              <w:spacing w:after="0" w:line="240" w:lineRule="auto"/>
              <w:rPr>
                <w:rFonts w:ascii="Times New Roman" w:hAnsi="Times New Roman" w:cs="Times New Roman"/>
                <w:color w:val="000000"/>
                <w:lang w:eastAsia="ru-RU"/>
              </w:rPr>
            </w:pPr>
            <w:r w:rsidRPr="00E651C2">
              <w:rPr>
                <w:rFonts w:ascii="Times New Roman" w:hAnsi="Times New Roman" w:cs="Times New Roman"/>
                <w:color w:val="000000"/>
                <w:lang w:eastAsia="ru-RU"/>
              </w:rPr>
              <w:t>Accesorii:</w:t>
            </w:r>
            <w:r w:rsidRPr="00E651C2">
              <w:rPr>
                <w:rFonts w:ascii="Times New Roman" w:hAnsi="Times New Roman" w:cs="Times New Roman"/>
                <w:color w:val="000000"/>
                <w:lang w:eastAsia="ru-RU"/>
              </w:rPr>
              <w:tab/>
            </w:r>
            <w:r w:rsidRPr="00E651C2">
              <w:rPr>
                <w:rFonts w:ascii="Times New Roman" w:hAnsi="Times New Roman" w:cs="Times New Roman"/>
                <w:color w:val="000000"/>
                <w:lang w:eastAsia="ru-RU"/>
              </w:rPr>
              <w:tab/>
            </w:r>
          </w:p>
          <w:p w14:paraId="63C40F13" w14:textId="77777777" w:rsidR="00E651C2" w:rsidRPr="00E651C2" w:rsidRDefault="00E651C2" w:rsidP="00E651C2">
            <w:pPr>
              <w:spacing w:after="0" w:line="240" w:lineRule="auto"/>
              <w:rPr>
                <w:rFonts w:ascii="Times New Roman" w:hAnsi="Times New Roman" w:cs="Times New Roman"/>
                <w:color w:val="000000"/>
                <w:lang w:eastAsia="ru-RU"/>
              </w:rPr>
            </w:pPr>
            <w:r w:rsidRPr="00E651C2">
              <w:rPr>
                <w:rFonts w:ascii="Times New Roman" w:hAnsi="Times New Roman" w:cs="Times New Roman"/>
                <w:color w:val="000000"/>
                <w:lang w:eastAsia="ru-RU"/>
              </w:rPr>
              <w:t xml:space="preserve">Sondă/Piesă de mână </w:t>
            </w:r>
            <w:proofErr w:type="spellStart"/>
            <w:r w:rsidRPr="00E651C2">
              <w:rPr>
                <w:rFonts w:ascii="Times New Roman" w:hAnsi="Times New Roman" w:cs="Times New Roman"/>
                <w:color w:val="000000"/>
                <w:lang w:eastAsia="ru-RU"/>
              </w:rPr>
              <w:t>torsională</w:t>
            </w:r>
            <w:proofErr w:type="spellEnd"/>
            <w:r w:rsidRPr="00E651C2">
              <w:rPr>
                <w:rFonts w:ascii="Times New Roman" w:hAnsi="Times New Roman" w:cs="Times New Roman"/>
                <w:color w:val="000000"/>
                <w:lang w:eastAsia="ru-RU"/>
              </w:rPr>
              <w:t xml:space="preserve"> și longitudinală cu măsurarea presiunii intraoculare cu senzor presiune </w:t>
            </w:r>
            <w:proofErr w:type="spellStart"/>
            <w:r w:rsidRPr="00E651C2">
              <w:rPr>
                <w:rFonts w:ascii="Times New Roman" w:hAnsi="Times New Roman" w:cs="Times New Roman"/>
                <w:color w:val="000000"/>
                <w:lang w:eastAsia="ru-RU"/>
              </w:rPr>
              <w:t>ierigare</w:t>
            </w:r>
            <w:proofErr w:type="spellEnd"/>
            <w:r w:rsidRPr="00E651C2">
              <w:rPr>
                <w:rFonts w:ascii="Times New Roman" w:hAnsi="Times New Roman" w:cs="Times New Roman"/>
                <w:color w:val="000000"/>
                <w:lang w:eastAsia="ru-RU"/>
              </w:rPr>
              <w:t xml:space="preserve"> integrat</w:t>
            </w:r>
            <w:r w:rsidRPr="00E651C2">
              <w:rPr>
                <w:rFonts w:ascii="Times New Roman" w:hAnsi="Times New Roman" w:cs="Times New Roman"/>
                <w:color w:val="000000"/>
                <w:lang w:eastAsia="ru-RU"/>
              </w:rPr>
              <w:tab/>
            </w:r>
            <w:r w:rsidRPr="00E651C2">
              <w:rPr>
                <w:rFonts w:ascii="Times New Roman" w:hAnsi="Times New Roman" w:cs="Times New Roman"/>
                <w:color w:val="000000"/>
                <w:lang w:eastAsia="ru-RU"/>
              </w:rPr>
              <w:tab/>
              <w:t>2 buc.</w:t>
            </w:r>
          </w:p>
          <w:p w14:paraId="738345E2" w14:textId="77777777" w:rsidR="00E651C2" w:rsidRPr="00E651C2" w:rsidRDefault="00E651C2" w:rsidP="00E651C2">
            <w:pPr>
              <w:spacing w:after="0" w:line="240" w:lineRule="auto"/>
              <w:rPr>
                <w:rFonts w:ascii="Times New Roman" w:hAnsi="Times New Roman" w:cs="Times New Roman"/>
                <w:color w:val="000000"/>
                <w:lang w:eastAsia="ru-RU"/>
              </w:rPr>
            </w:pPr>
            <w:r w:rsidRPr="00E651C2">
              <w:rPr>
                <w:rFonts w:ascii="Times New Roman" w:hAnsi="Times New Roman" w:cs="Times New Roman"/>
                <w:color w:val="000000"/>
                <w:lang w:eastAsia="ru-RU"/>
              </w:rPr>
              <w:t>Pedală:</w:t>
            </w:r>
          </w:p>
          <w:p w14:paraId="0E1CE438" w14:textId="77777777" w:rsidR="00E651C2" w:rsidRPr="00E651C2" w:rsidRDefault="00E651C2" w:rsidP="00E651C2">
            <w:pPr>
              <w:spacing w:after="0" w:line="240" w:lineRule="auto"/>
              <w:rPr>
                <w:rFonts w:ascii="Times New Roman" w:hAnsi="Times New Roman" w:cs="Times New Roman"/>
                <w:color w:val="000000"/>
                <w:lang w:eastAsia="ru-RU"/>
              </w:rPr>
            </w:pPr>
            <w:r w:rsidRPr="00E651C2">
              <w:rPr>
                <w:rFonts w:ascii="Times New Roman" w:hAnsi="Times New Roman" w:cs="Times New Roman"/>
                <w:color w:val="000000"/>
                <w:lang w:eastAsia="ru-RU"/>
              </w:rPr>
              <w:tab/>
            </w:r>
            <w:r w:rsidRPr="00E651C2">
              <w:rPr>
                <w:rFonts w:ascii="Times New Roman" w:hAnsi="Times New Roman" w:cs="Times New Roman"/>
                <w:color w:val="000000"/>
                <w:lang w:eastAsia="ru-RU"/>
              </w:rPr>
              <w:tab/>
              <w:t>programabilă cu min. 4 funcții, cu conectarea „Wireless”.</w:t>
            </w:r>
          </w:p>
          <w:p w14:paraId="056BE83A" w14:textId="77777777" w:rsidR="00E651C2" w:rsidRPr="00E651C2" w:rsidRDefault="00E651C2" w:rsidP="00E651C2">
            <w:pPr>
              <w:spacing w:after="0" w:line="240" w:lineRule="auto"/>
              <w:rPr>
                <w:rFonts w:ascii="Times New Roman" w:hAnsi="Times New Roman" w:cs="Times New Roman"/>
                <w:color w:val="000000"/>
                <w:lang w:eastAsia="ru-RU"/>
              </w:rPr>
            </w:pPr>
            <w:r w:rsidRPr="00E651C2">
              <w:rPr>
                <w:rFonts w:ascii="Times New Roman" w:hAnsi="Times New Roman" w:cs="Times New Roman"/>
                <w:color w:val="000000"/>
                <w:lang w:eastAsia="ru-RU"/>
              </w:rPr>
              <w:tab/>
            </w:r>
            <w:r w:rsidRPr="00E651C2">
              <w:rPr>
                <w:rFonts w:ascii="Times New Roman" w:hAnsi="Times New Roman" w:cs="Times New Roman"/>
                <w:color w:val="000000"/>
                <w:lang w:eastAsia="ru-RU"/>
              </w:rPr>
              <w:tab/>
              <w:t>Posibilitatea controlului liniar al puterii ultrasonice.</w:t>
            </w:r>
          </w:p>
          <w:p w14:paraId="17B8AF2C" w14:textId="77777777" w:rsidR="00E651C2" w:rsidRPr="00E651C2" w:rsidRDefault="00E651C2" w:rsidP="00E651C2">
            <w:pPr>
              <w:spacing w:after="0" w:line="240" w:lineRule="auto"/>
              <w:rPr>
                <w:rFonts w:ascii="Times New Roman" w:hAnsi="Times New Roman" w:cs="Times New Roman"/>
                <w:color w:val="000000"/>
                <w:lang w:eastAsia="ru-RU"/>
              </w:rPr>
            </w:pPr>
            <w:r w:rsidRPr="00E651C2">
              <w:rPr>
                <w:rFonts w:ascii="Times New Roman" w:hAnsi="Times New Roman" w:cs="Times New Roman"/>
                <w:color w:val="000000"/>
                <w:lang w:eastAsia="ru-RU"/>
              </w:rPr>
              <w:t>Husă de protecție</w:t>
            </w:r>
            <w:r w:rsidRPr="00E651C2">
              <w:rPr>
                <w:rFonts w:ascii="Times New Roman" w:hAnsi="Times New Roman" w:cs="Times New Roman"/>
                <w:color w:val="000000"/>
                <w:lang w:eastAsia="ru-RU"/>
              </w:rPr>
              <w:tab/>
            </w:r>
            <w:r w:rsidRPr="00E651C2">
              <w:rPr>
                <w:rFonts w:ascii="Times New Roman" w:hAnsi="Times New Roman" w:cs="Times New Roman"/>
                <w:color w:val="000000"/>
                <w:lang w:eastAsia="ru-RU"/>
              </w:rPr>
              <w:tab/>
              <w:t>Obligatoriu</w:t>
            </w:r>
          </w:p>
          <w:p w14:paraId="2324E402" w14:textId="77777777" w:rsidR="00E651C2" w:rsidRPr="00E651C2" w:rsidRDefault="00E651C2" w:rsidP="00E651C2">
            <w:pPr>
              <w:spacing w:after="0" w:line="240" w:lineRule="auto"/>
              <w:rPr>
                <w:rFonts w:ascii="Times New Roman" w:hAnsi="Times New Roman" w:cs="Times New Roman"/>
                <w:color w:val="000000"/>
                <w:lang w:eastAsia="ru-RU"/>
              </w:rPr>
            </w:pPr>
            <w:r w:rsidRPr="00E651C2">
              <w:rPr>
                <w:rFonts w:ascii="Times New Roman" w:hAnsi="Times New Roman" w:cs="Times New Roman"/>
                <w:color w:val="000000"/>
                <w:lang w:eastAsia="ru-RU"/>
              </w:rPr>
              <w:t>Altele</w:t>
            </w:r>
            <w:r w:rsidRPr="00E651C2">
              <w:rPr>
                <w:rFonts w:ascii="Times New Roman" w:hAnsi="Times New Roman" w:cs="Times New Roman"/>
                <w:color w:val="000000"/>
                <w:lang w:eastAsia="ru-RU"/>
              </w:rPr>
              <w:tab/>
              <w:t>:</w:t>
            </w:r>
            <w:r w:rsidRPr="00E651C2">
              <w:rPr>
                <w:rFonts w:ascii="Times New Roman" w:hAnsi="Times New Roman" w:cs="Times New Roman"/>
                <w:color w:val="000000"/>
                <w:lang w:eastAsia="ru-RU"/>
              </w:rPr>
              <w:tab/>
            </w:r>
          </w:p>
          <w:p w14:paraId="594BDCF8" w14:textId="77777777" w:rsidR="00E651C2" w:rsidRPr="00E651C2" w:rsidRDefault="00E651C2" w:rsidP="00E651C2">
            <w:pPr>
              <w:spacing w:after="0" w:line="240" w:lineRule="auto"/>
              <w:rPr>
                <w:rFonts w:ascii="Times New Roman" w:hAnsi="Times New Roman" w:cs="Times New Roman"/>
                <w:color w:val="000000"/>
                <w:lang w:eastAsia="ru-RU"/>
              </w:rPr>
            </w:pPr>
            <w:r w:rsidRPr="00E651C2">
              <w:rPr>
                <w:rFonts w:ascii="Times New Roman" w:hAnsi="Times New Roman" w:cs="Times New Roman"/>
                <w:color w:val="000000"/>
                <w:lang w:eastAsia="ru-RU"/>
              </w:rPr>
              <w:t>Manual de utilizare</w:t>
            </w:r>
            <w:r w:rsidRPr="00E651C2">
              <w:rPr>
                <w:rFonts w:ascii="Times New Roman" w:hAnsi="Times New Roman" w:cs="Times New Roman"/>
                <w:color w:val="000000"/>
                <w:lang w:eastAsia="ru-RU"/>
              </w:rPr>
              <w:tab/>
            </w:r>
            <w:r w:rsidRPr="00E651C2">
              <w:rPr>
                <w:rFonts w:ascii="Times New Roman" w:hAnsi="Times New Roman" w:cs="Times New Roman"/>
                <w:color w:val="000000"/>
                <w:lang w:eastAsia="ru-RU"/>
              </w:rPr>
              <w:tab/>
              <w:t>Obligatoriu</w:t>
            </w:r>
          </w:p>
          <w:p w14:paraId="4E68F16E" w14:textId="77777777" w:rsidR="00E651C2" w:rsidRPr="00E651C2" w:rsidRDefault="00E651C2" w:rsidP="00E651C2">
            <w:pPr>
              <w:spacing w:after="0" w:line="240" w:lineRule="auto"/>
              <w:rPr>
                <w:rFonts w:ascii="Times New Roman" w:hAnsi="Times New Roman" w:cs="Times New Roman"/>
                <w:color w:val="000000"/>
                <w:lang w:eastAsia="ru-RU"/>
              </w:rPr>
            </w:pPr>
            <w:r w:rsidRPr="00E651C2">
              <w:rPr>
                <w:rFonts w:ascii="Times New Roman" w:hAnsi="Times New Roman" w:cs="Times New Roman"/>
                <w:color w:val="000000"/>
                <w:lang w:eastAsia="ru-RU"/>
              </w:rPr>
              <w:t>Manual de service</w:t>
            </w:r>
            <w:r w:rsidRPr="00E651C2">
              <w:rPr>
                <w:rFonts w:ascii="Times New Roman" w:hAnsi="Times New Roman" w:cs="Times New Roman"/>
                <w:color w:val="000000"/>
                <w:lang w:eastAsia="ru-RU"/>
              </w:rPr>
              <w:tab/>
            </w:r>
            <w:r w:rsidRPr="00E651C2">
              <w:rPr>
                <w:rFonts w:ascii="Times New Roman" w:hAnsi="Times New Roman" w:cs="Times New Roman"/>
                <w:color w:val="000000"/>
                <w:lang w:eastAsia="ru-RU"/>
              </w:rPr>
              <w:tab/>
              <w:t>Obligatoriu</w:t>
            </w:r>
          </w:p>
          <w:p w14:paraId="2B02F2E9" w14:textId="77777777" w:rsidR="00E651C2" w:rsidRPr="00E651C2" w:rsidRDefault="00E651C2" w:rsidP="00E651C2">
            <w:pPr>
              <w:spacing w:after="0" w:line="240" w:lineRule="auto"/>
              <w:rPr>
                <w:rFonts w:ascii="Times New Roman" w:hAnsi="Times New Roman" w:cs="Times New Roman"/>
                <w:color w:val="000000"/>
                <w:lang w:eastAsia="ru-RU"/>
              </w:rPr>
            </w:pPr>
            <w:r w:rsidRPr="00E651C2">
              <w:rPr>
                <w:rFonts w:ascii="Times New Roman" w:hAnsi="Times New Roman" w:cs="Times New Roman"/>
                <w:color w:val="000000"/>
                <w:lang w:eastAsia="ru-RU"/>
              </w:rPr>
              <w:t>Transportarea la locul necesar</w:t>
            </w:r>
            <w:r w:rsidRPr="00E651C2">
              <w:rPr>
                <w:rFonts w:ascii="Times New Roman" w:hAnsi="Times New Roman" w:cs="Times New Roman"/>
                <w:color w:val="000000"/>
                <w:lang w:eastAsia="ru-RU"/>
              </w:rPr>
              <w:tab/>
            </w:r>
            <w:r w:rsidRPr="00E651C2">
              <w:rPr>
                <w:rFonts w:ascii="Times New Roman" w:hAnsi="Times New Roman" w:cs="Times New Roman"/>
                <w:color w:val="000000"/>
                <w:lang w:eastAsia="ru-RU"/>
              </w:rPr>
              <w:tab/>
              <w:t>Obligatoriu</w:t>
            </w:r>
          </w:p>
          <w:p w14:paraId="2B2DA857" w14:textId="77777777" w:rsidR="00E651C2" w:rsidRPr="00E651C2" w:rsidRDefault="00E651C2" w:rsidP="00E651C2">
            <w:pPr>
              <w:spacing w:after="0" w:line="240" w:lineRule="auto"/>
              <w:rPr>
                <w:rFonts w:ascii="Times New Roman" w:hAnsi="Times New Roman" w:cs="Times New Roman"/>
                <w:color w:val="000000"/>
                <w:lang w:eastAsia="ru-RU"/>
              </w:rPr>
            </w:pPr>
            <w:r w:rsidRPr="00E651C2">
              <w:rPr>
                <w:rFonts w:ascii="Times New Roman" w:hAnsi="Times New Roman" w:cs="Times New Roman"/>
                <w:color w:val="000000"/>
                <w:lang w:eastAsia="ru-RU"/>
              </w:rPr>
              <w:t>Instalarea și testarea</w:t>
            </w:r>
            <w:r w:rsidRPr="00E651C2">
              <w:rPr>
                <w:rFonts w:ascii="Times New Roman" w:hAnsi="Times New Roman" w:cs="Times New Roman"/>
                <w:color w:val="000000"/>
                <w:lang w:eastAsia="ru-RU"/>
              </w:rPr>
              <w:tab/>
            </w:r>
            <w:r w:rsidRPr="00E651C2">
              <w:rPr>
                <w:rFonts w:ascii="Times New Roman" w:hAnsi="Times New Roman" w:cs="Times New Roman"/>
                <w:color w:val="000000"/>
                <w:lang w:eastAsia="ru-RU"/>
              </w:rPr>
              <w:tab/>
              <w:t>Obligatoriu</w:t>
            </w:r>
          </w:p>
          <w:p w14:paraId="119FE754" w14:textId="77777777" w:rsidR="00E651C2" w:rsidRPr="00E651C2" w:rsidRDefault="00E651C2" w:rsidP="00E651C2">
            <w:pPr>
              <w:spacing w:after="0" w:line="240" w:lineRule="auto"/>
              <w:rPr>
                <w:rFonts w:ascii="Times New Roman" w:hAnsi="Times New Roman" w:cs="Times New Roman"/>
                <w:color w:val="000000"/>
                <w:lang w:eastAsia="ru-RU"/>
              </w:rPr>
            </w:pPr>
            <w:r w:rsidRPr="00E651C2">
              <w:rPr>
                <w:rFonts w:ascii="Times New Roman" w:hAnsi="Times New Roman" w:cs="Times New Roman"/>
                <w:color w:val="000000"/>
                <w:lang w:eastAsia="ru-RU"/>
              </w:rPr>
              <w:t>Training pentru utilizatori și bioingineri</w:t>
            </w:r>
            <w:r w:rsidRPr="00E651C2">
              <w:rPr>
                <w:rFonts w:ascii="Times New Roman" w:hAnsi="Times New Roman" w:cs="Times New Roman"/>
                <w:color w:val="000000"/>
                <w:lang w:eastAsia="ru-RU"/>
              </w:rPr>
              <w:tab/>
            </w:r>
            <w:r w:rsidRPr="00E651C2">
              <w:rPr>
                <w:rFonts w:ascii="Times New Roman" w:hAnsi="Times New Roman" w:cs="Times New Roman"/>
                <w:color w:val="000000"/>
                <w:lang w:eastAsia="ru-RU"/>
              </w:rPr>
              <w:tab/>
              <w:t>Obligatoriu</w:t>
            </w:r>
          </w:p>
          <w:p w14:paraId="3E7A2D33" w14:textId="77777777" w:rsidR="00E651C2" w:rsidRPr="00E651C2" w:rsidRDefault="00E651C2" w:rsidP="00E651C2">
            <w:pPr>
              <w:spacing w:after="0" w:line="240" w:lineRule="auto"/>
              <w:rPr>
                <w:rFonts w:ascii="Times New Roman" w:hAnsi="Times New Roman" w:cs="Times New Roman"/>
                <w:color w:val="000000"/>
                <w:lang w:eastAsia="ru-RU"/>
              </w:rPr>
            </w:pPr>
            <w:r w:rsidRPr="00E651C2">
              <w:rPr>
                <w:rFonts w:ascii="Times New Roman" w:hAnsi="Times New Roman" w:cs="Times New Roman"/>
                <w:color w:val="000000"/>
                <w:lang w:eastAsia="ru-RU"/>
              </w:rPr>
              <w:t>Deservire în perioada garanției</w:t>
            </w:r>
            <w:r w:rsidRPr="00E651C2">
              <w:rPr>
                <w:rFonts w:ascii="Times New Roman" w:hAnsi="Times New Roman" w:cs="Times New Roman"/>
                <w:color w:val="000000"/>
                <w:lang w:eastAsia="ru-RU"/>
              </w:rPr>
              <w:tab/>
            </w:r>
            <w:r w:rsidRPr="00E651C2">
              <w:rPr>
                <w:rFonts w:ascii="Times New Roman" w:hAnsi="Times New Roman" w:cs="Times New Roman"/>
                <w:color w:val="000000"/>
                <w:lang w:eastAsia="ru-RU"/>
              </w:rPr>
              <w:tab/>
              <w:t>Obligatoriu"</w:t>
            </w:r>
          </w:p>
          <w:p w14:paraId="7024D364" w14:textId="77777777" w:rsidR="00E651C2" w:rsidRPr="00E651C2" w:rsidRDefault="00E651C2" w:rsidP="00E651C2">
            <w:pPr>
              <w:spacing w:after="0" w:line="240" w:lineRule="auto"/>
              <w:rPr>
                <w:rFonts w:ascii="Times New Roman" w:hAnsi="Times New Roman" w:cs="Times New Roman"/>
                <w:b/>
                <w:bCs/>
                <w:color w:val="000000"/>
                <w:lang w:val="ro-RO" w:eastAsia="ru-RU"/>
              </w:rPr>
            </w:pPr>
            <w:r w:rsidRPr="00E651C2">
              <w:rPr>
                <w:rFonts w:ascii="Times New Roman" w:hAnsi="Times New Roman" w:cs="Times New Roman"/>
                <w:color w:val="000000"/>
                <w:lang w:eastAsia="ru-RU"/>
              </w:rPr>
              <w:br/>
            </w:r>
            <w:r w:rsidRPr="00E651C2">
              <w:rPr>
                <w:rFonts w:ascii="Times New Roman" w:hAnsi="Times New Roman" w:cs="Times New Roman"/>
                <w:b/>
                <w:bCs/>
                <w:color w:val="000000"/>
                <w:lang w:eastAsia="ru-RU"/>
              </w:rPr>
              <w:t>Cerințe specifice a componentelor obligatorii a setului de consumabile (</w:t>
            </w:r>
            <w:r w:rsidRPr="00E651C2">
              <w:rPr>
                <w:rFonts w:ascii="Times New Roman" w:hAnsi="Times New Roman" w:cs="Times New Roman"/>
                <w:b/>
                <w:bCs/>
                <w:i/>
                <w:iCs/>
              </w:rPr>
              <w:t xml:space="preserve">Casete  </w:t>
            </w:r>
            <w:proofErr w:type="spellStart"/>
            <w:r w:rsidRPr="00E651C2">
              <w:rPr>
                <w:rFonts w:ascii="Times New Roman" w:hAnsi="Times New Roman" w:cs="Times New Roman"/>
                <w:b/>
                <w:bCs/>
                <w:i/>
                <w:iCs/>
              </w:rPr>
              <w:t>facoemulsificatie</w:t>
            </w:r>
            <w:proofErr w:type="spellEnd"/>
            <w:r w:rsidRPr="00E651C2">
              <w:rPr>
                <w:rFonts w:ascii="Times New Roman" w:hAnsi="Times New Roman" w:cs="Times New Roman"/>
                <w:b/>
                <w:bCs/>
                <w:i/>
                <w:iCs/>
              </w:rPr>
              <w:t>)</w:t>
            </w:r>
            <w:r w:rsidRPr="00E651C2">
              <w:rPr>
                <w:rFonts w:ascii="Times New Roman" w:hAnsi="Times New Roman" w:cs="Times New Roman"/>
                <w:b/>
                <w:bCs/>
                <w:color w:val="000000"/>
                <w:lang w:eastAsia="ru-RU"/>
              </w:rPr>
              <w:t>, compatibile cu dispozitivul medical care se va oferta în comodat.</w:t>
            </w:r>
          </w:p>
        </w:tc>
        <w:tc>
          <w:tcPr>
            <w:tcW w:w="1134" w:type="dxa"/>
            <w:tcBorders>
              <w:top w:val="nil"/>
              <w:left w:val="nil"/>
              <w:bottom w:val="single" w:sz="4" w:space="0" w:color="auto"/>
              <w:right w:val="single" w:sz="4" w:space="0" w:color="auto"/>
            </w:tcBorders>
            <w:shd w:val="clear" w:color="auto" w:fill="auto"/>
            <w:noWrap/>
          </w:tcPr>
          <w:p w14:paraId="4FCEA9AD" w14:textId="77777777" w:rsidR="00E651C2" w:rsidRPr="00E651C2" w:rsidRDefault="00E651C2" w:rsidP="00E651C2">
            <w:pPr>
              <w:spacing w:after="0" w:line="240" w:lineRule="auto"/>
              <w:jc w:val="center"/>
              <w:rPr>
                <w:rFonts w:ascii="Times New Roman" w:hAnsi="Times New Roman" w:cs="Times New Roman"/>
                <w:lang w:eastAsia="ru-RU"/>
              </w:rPr>
            </w:pPr>
            <w:r w:rsidRPr="00E651C2">
              <w:rPr>
                <w:rFonts w:ascii="Times New Roman" w:hAnsi="Times New Roman" w:cs="Times New Roman"/>
                <w:lang w:eastAsia="ru-RU"/>
              </w:rPr>
              <w:t>set</w:t>
            </w:r>
          </w:p>
        </w:tc>
        <w:tc>
          <w:tcPr>
            <w:tcW w:w="1848" w:type="dxa"/>
            <w:tcBorders>
              <w:top w:val="nil"/>
              <w:left w:val="single" w:sz="4" w:space="0" w:color="auto"/>
              <w:bottom w:val="single" w:sz="4" w:space="0" w:color="auto"/>
              <w:right w:val="single" w:sz="4" w:space="0" w:color="auto"/>
            </w:tcBorders>
          </w:tcPr>
          <w:p w14:paraId="46501F8C" w14:textId="77777777" w:rsidR="00E651C2" w:rsidRPr="00E651C2" w:rsidRDefault="00E651C2" w:rsidP="00E651C2">
            <w:pPr>
              <w:spacing w:after="0" w:line="240" w:lineRule="auto"/>
              <w:jc w:val="center"/>
              <w:rPr>
                <w:rFonts w:ascii="Times New Roman" w:hAnsi="Times New Roman" w:cs="Times New Roman"/>
                <w:lang w:eastAsia="ru-RU"/>
              </w:rPr>
            </w:pPr>
            <w:r w:rsidRPr="00E651C2">
              <w:rPr>
                <w:rFonts w:ascii="Times New Roman" w:hAnsi="Times New Roman" w:cs="Times New Roman"/>
                <w:lang w:eastAsia="ru-RU"/>
              </w:rPr>
              <w:t>400</w:t>
            </w:r>
          </w:p>
        </w:tc>
        <w:tc>
          <w:tcPr>
            <w:tcW w:w="1985" w:type="dxa"/>
            <w:tcBorders>
              <w:top w:val="nil"/>
              <w:left w:val="single" w:sz="4" w:space="0" w:color="auto"/>
              <w:bottom w:val="single" w:sz="4" w:space="0" w:color="auto"/>
              <w:right w:val="single" w:sz="4" w:space="0" w:color="auto"/>
            </w:tcBorders>
          </w:tcPr>
          <w:p w14:paraId="0AD72590" w14:textId="77777777" w:rsidR="00E651C2" w:rsidRPr="00E651C2" w:rsidRDefault="00E651C2" w:rsidP="00E651C2">
            <w:pPr>
              <w:spacing w:after="0" w:line="240" w:lineRule="auto"/>
              <w:jc w:val="center"/>
              <w:rPr>
                <w:rFonts w:ascii="Times New Roman" w:hAnsi="Times New Roman" w:cs="Times New Roman"/>
                <w:lang w:eastAsia="ru-RU"/>
              </w:rPr>
            </w:pPr>
            <w:r w:rsidRPr="00E651C2">
              <w:rPr>
                <w:rFonts w:ascii="Times New Roman" w:hAnsi="Times New Roman" w:cs="Times New Roman"/>
                <w:lang w:eastAsia="ru-RU"/>
              </w:rPr>
              <w:t>2 000</w:t>
            </w:r>
          </w:p>
        </w:tc>
        <w:tc>
          <w:tcPr>
            <w:tcW w:w="1275" w:type="dxa"/>
            <w:tcBorders>
              <w:top w:val="nil"/>
              <w:left w:val="single" w:sz="4" w:space="0" w:color="auto"/>
              <w:bottom w:val="single" w:sz="4" w:space="0" w:color="auto"/>
              <w:right w:val="single" w:sz="4" w:space="0" w:color="auto"/>
            </w:tcBorders>
            <w:shd w:val="clear" w:color="auto" w:fill="auto"/>
          </w:tcPr>
          <w:p w14:paraId="7AC8C7C5" w14:textId="77777777" w:rsidR="00E651C2" w:rsidRPr="00E651C2" w:rsidRDefault="00E651C2" w:rsidP="00E651C2">
            <w:pPr>
              <w:spacing w:after="0" w:line="240" w:lineRule="auto"/>
              <w:jc w:val="center"/>
              <w:rPr>
                <w:rFonts w:ascii="Times New Roman" w:hAnsi="Times New Roman" w:cs="Times New Roman"/>
                <w:lang w:eastAsia="ru-RU"/>
              </w:rPr>
            </w:pPr>
            <w:r w:rsidRPr="00E651C2">
              <w:rPr>
                <w:rFonts w:ascii="Times New Roman" w:hAnsi="Times New Roman" w:cs="Times New Roman"/>
                <w:lang w:eastAsia="ru-RU"/>
              </w:rPr>
              <w:t>3 600 000</w:t>
            </w:r>
          </w:p>
        </w:tc>
      </w:tr>
      <w:bookmarkEnd w:id="0"/>
    </w:tbl>
    <w:p w14:paraId="02BA5C07" w14:textId="42693802" w:rsidR="00A36E62" w:rsidRPr="00E651C2" w:rsidRDefault="00A36E62" w:rsidP="00E651C2">
      <w:pPr>
        <w:spacing w:after="0" w:line="240" w:lineRule="auto"/>
        <w:rPr>
          <w:rFonts w:ascii="Times New Roman" w:hAnsi="Times New Roman" w:cs="Times New Roman"/>
        </w:rPr>
      </w:pPr>
    </w:p>
    <w:p w14:paraId="49D0B63B" w14:textId="550B81B0" w:rsidR="004B1974" w:rsidRPr="00E651C2" w:rsidRDefault="008D41B1" w:rsidP="00E651C2">
      <w:pPr>
        <w:spacing w:after="0" w:line="240" w:lineRule="auto"/>
        <w:rPr>
          <w:rFonts w:ascii="Times New Roman" w:hAnsi="Times New Roman" w:cs="Times New Roman"/>
        </w:rPr>
      </w:pPr>
      <w:bookmarkStart w:id="1" w:name="_Hlk85702559"/>
      <w:r w:rsidRPr="00E651C2">
        <w:rPr>
          <w:rFonts w:ascii="Times New Roman" w:hAnsi="Times New Roman" w:cs="Times New Roman"/>
        </w:rPr>
        <w:t xml:space="preserve">Valoarea estimativă </w:t>
      </w:r>
      <w:r w:rsidR="00950B02" w:rsidRPr="00E651C2">
        <w:rPr>
          <w:rFonts w:ascii="Times New Roman" w:hAnsi="Times New Roman" w:cs="Times New Roman"/>
        </w:rPr>
        <w:t xml:space="preserve">3 486 230,00 </w:t>
      </w:r>
      <w:r w:rsidRPr="00E651C2">
        <w:rPr>
          <w:rFonts w:ascii="Times New Roman" w:hAnsi="Times New Roman" w:cs="Times New Roman"/>
        </w:rPr>
        <w:t xml:space="preserve">lei </w:t>
      </w:r>
    </w:p>
    <w:p w14:paraId="5D292865" w14:textId="77777777" w:rsidR="00A36E62" w:rsidRPr="00E651C2" w:rsidRDefault="00A36E62" w:rsidP="00E651C2">
      <w:pPr>
        <w:spacing w:after="0" w:line="240" w:lineRule="auto"/>
        <w:rPr>
          <w:rFonts w:ascii="Times New Roman" w:hAnsi="Times New Roman" w:cs="Times New Roman"/>
        </w:rPr>
      </w:pPr>
    </w:p>
    <w:p w14:paraId="3E38E607" w14:textId="549A9847" w:rsidR="00D161A8" w:rsidRPr="00E651C2" w:rsidRDefault="00D161A8" w:rsidP="00E651C2">
      <w:pPr>
        <w:spacing w:after="0" w:line="240" w:lineRule="auto"/>
        <w:rPr>
          <w:rFonts w:ascii="Times New Roman" w:hAnsi="Times New Roman" w:cs="Times New Roman"/>
          <w:lang w:eastAsia="ru-RU"/>
        </w:rPr>
      </w:pPr>
      <w:r w:rsidRPr="00E651C2">
        <w:rPr>
          <w:rFonts w:ascii="Times New Roman" w:hAnsi="Times New Roman" w:cs="Times New Roman"/>
          <w:u w:val="single"/>
          <w:lang w:eastAsia="ru-RU"/>
        </w:rPr>
        <w:t xml:space="preserve">Documente </w:t>
      </w:r>
      <w:r w:rsidRPr="00E651C2">
        <w:rPr>
          <w:rFonts w:ascii="Times New Roman" w:hAnsi="Times New Roman" w:cs="Times New Roman"/>
          <w:highlight w:val="red"/>
          <w:u w:val="single"/>
          <w:lang w:eastAsia="ru-RU"/>
        </w:rPr>
        <w:t>OBLIGATORII</w:t>
      </w:r>
      <w:r w:rsidRPr="00E651C2">
        <w:rPr>
          <w:rFonts w:ascii="Times New Roman" w:hAnsi="Times New Roman" w:cs="Times New Roman"/>
          <w:u w:val="single"/>
          <w:lang w:eastAsia="ru-RU"/>
        </w:rPr>
        <w:t xml:space="preserve"> care se depun </w:t>
      </w:r>
      <w:r w:rsidR="002B1EE7" w:rsidRPr="00E651C2">
        <w:rPr>
          <w:rFonts w:ascii="Times New Roman" w:hAnsi="Times New Roman" w:cs="Times New Roman"/>
          <w:u w:val="single"/>
          <w:lang w:eastAsia="ru-RU"/>
        </w:rPr>
        <w:t>până</w:t>
      </w:r>
      <w:r w:rsidRPr="00E651C2">
        <w:rPr>
          <w:rFonts w:ascii="Times New Roman" w:hAnsi="Times New Roman" w:cs="Times New Roman"/>
          <w:u w:val="single"/>
          <w:lang w:eastAsia="ru-RU"/>
        </w:rPr>
        <w:t xml:space="preserve"> la termenul limită de depunere/deschidere a ofertelor în SIA RSAP (MTENDER). Neprezentarea documentelor enunțate constituie temei de descalificare (</w:t>
      </w:r>
      <w:r w:rsidRPr="00E651C2">
        <w:rPr>
          <w:rFonts w:ascii="Times New Roman" w:hAnsi="Times New Roman" w:cs="Times New Roman"/>
          <w:i/>
          <w:u w:val="single"/>
          <w:lang w:eastAsia="ru-RU"/>
        </w:rPr>
        <w:t>art. 65 alin. (4) a Legii nr. 131/15 privind achizițiile publice</w:t>
      </w:r>
      <w:r w:rsidRPr="00E651C2">
        <w:rPr>
          <w:rFonts w:ascii="Times New Roman" w:hAnsi="Times New Roman" w:cs="Times New Roman"/>
          <w:u w:val="single"/>
          <w:lang w:eastAsia="ru-RU"/>
        </w:rPr>
        <w:t>)</w:t>
      </w:r>
    </w:p>
    <w:tbl>
      <w:tblPr>
        <w:tblStyle w:val="Grigliatabella23"/>
        <w:tblW w:w="15328" w:type="dxa"/>
        <w:tblInd w:w="-572" w:type="dxa"/>
        <w:tblLayout w:type="fixed"/>
        <w:tblLook w:val="04A0" w:firstRow="1" w:lastRow="0" w:firstColumn="1" w:lastColumn="0" w:noHBand="0" w:noVBand="1"/>
      </w:tblPr>
      <w:tblGrid>
        <w:gridCol w:w="562"/>
        <w:gridCol w:w="3090"/>
        <w:gridCol w:w="10382"/>
        <w:gridCol w:w="1279"/>
        <w:gridCol w:w="15"/>
      </w:tblGrid>
      <w:tr w:rsidR="00E651C2" w:rsidRPr="00E651C2" w14:paraId="50DD5C4E" w14:textId="77777777" w:rsidTr="00E651C2">
        <w:trPr>
          <w:gridAfter w:val="1"/>
          <w:wAfter w:w="15" w:type="dxa"/>
        </w:trPr>
        <w:tc>
          <w:tcPr>
            <w:tcW w:w="562" w:type="dxa"/>
            <w:tcBorders>
              <w:top w:val="single" w:sz="4" w:space="0" w:color="auto"/>
              <w:left w:val="single" w:sz="4" w:space="0" w:color="auto"/>
              <w:bottom w:val="single" w:sz="4" w:space="0" w:color="auto"/>
              <w:right w:val="single" w:sz="4" w:space="0" w:color="auto"/>
            </w:tcBorders>
            <w:hideMark/>
          </w:tcPr>
          <w:bookmarkEnd w:id="1"/>
          <w:p w14:paraId="4D91B8F8" w14:textId="77777777" w:rsidR="00E651C2" w:rsidRPr="00E651C2" w:rsidRDefault="00E651C2" w:rsidP="00490055">
            <w:pPr>
              <w:shd w:val="clear" w:color="auto" w:fill="FFFFFF"/>
              <w:tabs>
                <w:tab w:val="left" w:pos="612"/>
              </w:tabs>
              <w:rPr>
                <w:rFonts w:ascii="Times New Roman" w:hAnsi="Times New Roman"/>
                <w:b/>
                <w:iCs/>
                <w:lang w:eastAsia="ru-RU"/>
              </w:rPr>
            </w:pPr>
            <w:r w:rsidRPr="00E651C2">
              <w:rPr>
                <w:rFonts w:ascii="Times New Roman" w:hAnsi="Times New Roman"/>
                <w:b/>
                <w:iCs/>
                <w:lang w:eastAsia="ru-RU"/>
              </w:rPr>
              <w:t>Nr. d/o</w:t>
            </w:r>
          </w:p>
        </w:tc>
        <w:tc>
          <w:tcPr>
            <w:tcW w:w="3090" w:type="dxa"/>
            <w:tcBorders>
              <w:top w:val="single" w:sz="4" w:space="0" w:color="auto"/>
              <w:left w:val="single" w:sz="4" w:space="0" w:color="auto"/>
              <w:bottom w:val="single" w:sz="4" w:space="0" w:color="auto"/>
              <w:right w:val="single" w:sz="4" w:space="0" w:color="auto"/>
            </w:tcBorders>
            <w:hideMark/>
          </w:tcPr>
          <w:p w14:paraId="6A71F1F6" w14:textId="77777777" w:rsidR="00E651C2" w:rsidRPr="00E651C2" w:rsidRDefault="00E651C2" w:rsidP="00490055">
            <w:pPr>
              <w:shd w:val="clear" w:color="auto" w:fill="FFFFFF"/>
              <w:tabs>
                <w:tab w:val="left" w:pos="612"/>
              </w:tabs>
              <w:jc w:val="center"/>
              <w:rPr>
                <w:rFonts w:ascii="Times New Roman" w:hAnsi="Times New Roman"/>
                <w:b/>
                <w:iCs/>
                <w:lang w:eastAsia="ru-RU"/>
              </w:rPr>
            </w:pPr>
            <w:r w:rsidRPr="00E651C2">
              <w:rPr>
                <w:rFonts w:ascii="Times New Roman" w:hAnsi="Times New Roman"/>
                <w:b/>
                <w:iCs/>
                <w:lang w:eastAsia="ru-RU"/>
              </w:rPr>
              <w:t>Criteriile de calificare și de selecție</w:t>
            </w:r>
          </w:p>
          <w:p w14:paraId="305C4B7A" w14:textId="77777777" w:rsidR="00E651C2" w:rsidRPr="00E651C2" w:rsidRDefault="00E651C2" w:rsidP="00490055">
            <w:pPr>
              <w:shd w:val="clear" w:color="auto" w:fill="FFFFFF"/>
              <w:tabs>
                <w:tab w:val="left" w:pos="612"/>
              </w:tabs>
              <w:jc w:val="center"/>
              <w:rPr>
                <w:rFonts w:ascii="Times New Roman" w:hAnsi="Times New Roman"/>
                <w:b/>
                <w:iCs/>
                <w:lang w:eastAsia="ru-RU"/>
              </w:rPr>
            </w:pPr>
            <w:r w:rsidRPr="00E651C2">
              <w:rPr>
                <w:rFonts w:ascii="Times New Roman" w:hAnsi="Times New Roman"/>
                <w:b/>
                <w:iCs/>
                <w:lang w:eastAsia="ru-RU"/>
              </w:rPr>
              <w:t>(Descrierea criteriului/cerinței)</w:t>
            </w:r>
          </w:p>
        </w:tc>
        <w:tc>
          <w:tcPr>
            <w:tcW w:w="10382" w:type="dxa"/>
            <w:tcBorders>
              <w:top w:val="single" w:sz="4" w:space="0" w:color="auto"/>
              <w:left w:val="single" w:sz="4" w:space="0" w:color="auto"/>
              <w:bottom w:val="single" w:sz="4" w:space="0" w:color="auto"/>
              <w:right w:val="single" w:sz="4" w:space="0" w:color="auto"/>
            </w:tcBorders>
            <w:hideMark/>
          </w:tcPr>
          <w:p w14:paraId="5FC84A61" w14:textId="77777777" w:rsidR="00E651C2" w:rsidRPr="00E651C2" w:rsidRDefault="00E651C2" w:rsidP="00490055">
            <w:pPr>
              <w:shd w:val="clear" w:color="auto" w:fill="FFFFFF"/>
              <w:tabs>
                <w:tab w:val="left" w:pos="612"/>
              </w:tabs>
              <w:jc w:val="center"/>
              <w:rPr>
                <w:rFonts w:ascii="Times New Roman" w:hAnsi="Times New Roman"/>
                <w:b/>
                <w:iCs/>
                <w:lang w:eastAsia="ru-RU"/>
              </w:rPr>
            </w:pPr>
            <w:r w:rsidRPr="00E651C2">
              <w:rPr>
                <w:rFonts w:ascii="Times New Roman" w:hAnsi="Times New Roman"/>
                <w:b/>
                <w:iCs/>
                <w:lang w:eastAsia="ru-RU"/>
              </w:rPr>
              <w:t>Mod de demonstrare a îndeplinirii criteriului/cerinței:</w:t>
            </w:r>
          </w:p>
        </w:tc>
        <w:tc>
          <w:tcPr>
            <w:tcW w:w="1279" w:type="dxa"/>
            <w:tcBorders>
              <w:top w:val="single" w:sz="4" w:space="0" w:color="auto"/>
              <w:left w:val="single" w:sz="4" w:space="0" w:color="auto"/>
              <w:bottom w:val="single" w:sz="4" w:space="0" w:color="auto"/>
              <w:right w:val="single" w:sz="4" w:space="0" w:color="auto"/>
            </w:tcBorders>
            <w:hideMark/>
          </w:tcPr>
          <w:p w14:paraId="21DA5AE2" w14:textId="77777777" w:rsidR="00E651C2" w:rsidRPr="00E651C2" w:rsidRDefault="00E651C2" w:rsidP="00490055">
            <w:pPr>
              <w:shd w:val="clear" w:color="auto" w:fill="FFFFFF"/>
              <w:tabs>
                <w:tab w:val="left" w:pos="612"/>
              </w:tabs>
              <w:jc w:val="center"/>
              <w:rPr>
                <w:rFonts w:ascii="Times New Roman" w:hAnsi="Times New Roman"/>
                <w:b/>
                <w:iCs/>
                <w:lang w:eastAsia="ru-RU"/>
              </w:rPr>
            </w:pPr>
            <w:r w:rsidRPr="00E651C2">
              <w:rPr>
                <w:rFonts w:ascii="Times New Roman" w:hAnsi="Times New Roman"/>
                <w:b/>
                <w:iCs/>
                <w:lang w:eastAsia="ru-RU"/>
              </w:rPr>
              <w:t>Nivelul minim/</w:t>
            </w:r>
            <w:r w:rsidRPr="00E651C2">
              <w:rPr>
                <w:rFonts w:ascii="Times New Roman" w:hAnsi="Times New Roman"/>
                <w:b/>
                <w:iCs/>
                <w:lang w:eastAsia="ru-RU"/>
              </w:rPr>
              <w:br/>
              <w:t>Obligativitatea</w:t>
            </w:r>
          </w:p>
        </w:tc>
      </w:tr>
      <w:tr w:rsidR="00E651C2" w:rsidRPr="00E651C2" w14:paraId="0E3E7426" w14:textId="77777777" w:rsidTr="00E651C2">
        <w:trPr>
          <w:gridAfter w:val="1"/>
          <w:wAfter w:w="15" w:type="dxa"/>
        </w:trPr>
        <w:tc>
          <w:tcPr>
            <w:tcW w:w="562" w:type="dxa"/>
            <w:tcBorders>
              <w:top w:val="single" w:sz="4" w:space="0" w:color="auto"/>
              <w:left w:val="single" w:sz="4" w:space="0" w:color="auto"/>
              <w:bottom w:val="single" w:sz="4" w:space="0" w:color="auto"/>
              <w:right w:val="single" w:sz="4" w:space="0" w:color="auto"/>
            </w:tcBorders>
            <w:hideMark/>
          </w:tcPr>
          <w:p w14:paraId="572AEBC2" w14:textId="77777777" w:rsidR="00E651C2" w:rsidRPr="00E651C2" w:rsidRDefault="00E651C2" w:rsidP="00490055">
            <w:pPr>
              <w:rPr>
                <w:rFonts w:ascii="Times New Roman" w:hAnsi="Times New Roman"/>
              </w:rPr>
            </w:pPr>
            <w:r w:rsidRPr="00E651C2">
              <w:rPr>
                <w:rFonts w:ascii="Times New Roman" w:hAnsi="Times New Roman"/>
              </w:rPr>
              <w:t>1</w:t>
            </w:r>
          </w:p>
        </w:tc>
        <w:tc>
          <w:tcPr>
            <w:tcW w:w="3090" w:type="dxa"/>
            <w:tcBorders>
              <w:top w:val="single" w:sz="4" w:space="0" w:color="auto"/>
              <w:left w:val="single" w:sz="4" w:space="0" w:color="auto"/>
              <w:bottom w:val="single" w:sz="4" w:space="0" w:color="auto"/>
              <w:right w:val="single" w:sz="4" w:space="0" w:color="auto"/>
            </w:tcBorders>
            <w:hideMark/>
          </w:tcPr>
          <w:p w14:paraId="24A35FFF" w14:textId="77777777" w:rsidR="00E651C2" w:rsidRPr="00E651C2" w:rsidRDefault="00E651C2" w:rsidP="00490055">
            <w:pPr>
              <w:rPr>
                <w:rFonts w:ascii="Times New Roman" w:hAnsi="Times New Roman"/>
              </w:rPr>
            </w:pPr>
            <w:r w:rsidRPr="00E651C2">
              <w:rPr>
                <w:rFonts w:ascii="Times New Roman" w:hAnsi="Times New Roman"/>
              </w:rPr>
              <w:t xml:space="preserve">Cererea de participare </w:t>
            </w:r>
          </w:p>
        </w:tc>
        <w:tc>
          <w:tcPr>
            <w:tcW w:w="10382" w:type="dxa"/>
            <w:tcBorders>
              <w:top w:val="single" w:sz="4" w:space="0" w:color="auto"/>
              <w:left w:val="single" w:sz="4" w:space="0" w:color="auto"/>
              <w:bottom w:val="single" w:sz="4" w:space="0" w:color="auto"/>
              <w:right w:val="single" w:sz="4" w:space="0" w:color="auto"/>
            </w:tcBorders>
            <w:hideMark/>
          </w:tcPr>
          <w:p w14:paraId="2AA69068" w14:textId="77777777" w:rsidR="00E651C2" w:rsidRPr="00E651C2" w:rsidRDefault="00E651C2" w:rsidP="00490055">
            <w:pPr>
              <w:jc w:val="both"/>
              <w:rPr>
                <w:rFonts w:ascii="Times New Roman" w:hAnsi="Times New Roman"/>
              </w:rPr>
            </w:pPr>
            <w:r w:rsidRPr="00E651C2">
              <w:rPr>
                <w:rFonts w:ascii="Times New Roman" w:hAnsi="Times New Roman"/>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E651C2">
              <w:rPr>
                <w:rFonts w:ascii="Times New Roman" w:hAnsi="Times New Roman"/>
                <w:i/>
              </w:rPr>
              <w:t>Conform anexei nr. 7 din Documentația Standard aprobată prin Ordinul Ministerului Finanțelor nr. 115 din 15.09.2021.</w:t>
            </w:r>
          </w:p>
        </w:tc>
        <w:tc>
          <w:tcPr>
            <w:tcW w:w="1279" w:type="dxa"/>
            <w:tcBorders>
              <w:top w:val="single" w:sz="4" w:space="0" w:color="auto"/>
              <w:left w:val="single" w:sz="4" w:space="0" w:color="auto"/>
              <w:bottom w:val="single" w:sz="4" w:space="0" w:color="auto"/>
              <w:right w:val="single" w:sz="4" w:space="0" w:color="auto"/>
            </w:tcBorders>
            <w:hideMark/>
          </w:tcPr>
          <w:p w14:paraId="52FEA64B" w14:textId="77777777" w:rsidR="00E651C2" w:rsidRPr="00E651C2" w:rsidRDefault="00E651C2" w:rsidP="00490055">
            <w:pPr>
              <w:rPr>
                <w:rFonts w:ascii="Times New Roman" w:hAnsi="Times New Roman"/>
              </w:rPr>
            </w:pPr>
            <w:r w:rsidRPr="00E651C2">
              <w:rPr>
                <w:rFonts w:ascii="Times New Roman" w:hAnsi="Times New Roman"/>
              </w:rPr>
              <w:t>DA</w:t>
            </w:r>
          </w:p>
        </w:tc>
      </w:tr>
      <w:tr w:rsidR="00E651C2" w:rsidRPr="00E651C2" w14:paraId="330081AE" w14:textId="77777777" w:rsidTr="00E651C2">
        <w:trPr>
          <w:gridAfter w:val="1"/>
          <w:wAfter w:w="15" w:type="dxa"/>
        </w:trPr>
        <w:tc>
          <w:tcPr>
            <w:tcW w:w="562" w:type="dxa"/>
            <w:tcBorders>
              <w:top w:val="single" w:sz="4" w:space="0" w:color="auto"/>
              <w:left w:val="single" w:sz="4" w:space="0" w:color="auto"/>
              <w:bottom w:val="single" w:sz="4" w:space="0" w:color="auto"/>
              <w:right w:val="single" w:sz="4" w:space="0" w:color="auto"/>
            </w:tcBorders>
            <w:hideMark/>
          </w:tcPr>
          <w:p w14:paraId="0CFA94AC" w14:textId="77777777" w:rsidR="00E651C2" w:rsidRPr="00E651C2" w:rsidRDefault="00E651C2" w:rsidP="00490055">
            <w:pPr>
              <w:rPr>
                <w:rFonts w:ascii="Times New Roman" w:hAnsi="Times New Roman"/>
              </w:rPr>
            </w:pPr>
            <w:r w:rsidRPr="00E651C2">
              <w:rPr>
                <w:rFonts w:ascii="Times New Roman" w:hAnsi="Times New Roman"/>
              </w:rPr>
              <w:t>2</w:t>
            </w:r>
          </w:p>
        </w:tc>
        <w:tc>
          <w:tcPr>
            <w:tcW w:w="3090" w:type="dxa"/>
            <w:tcBorders>
              <w:top w:val="single" w:sz="4" w:space="0" w:color="auto"/>
              <w:left w:val="single" w:sz="4" w:space="0" w:color="auto"/>
              <w:bottom w:val="single" w:sz="4" w:space="0" w:color="auto"/>
              <w:right w:val="single" w:sz="4" w:space="0" w:color="auto"/>
            </w:tcBorders>
            <w:hideMark/>
          </w:tcPr>
          <w:p w14:paraId="04264D2D" w14:textId="77777777" w:rsidR="00E651C2" w:rsidRPr="00E651C2" w:rsidRDefault="00E651C2" w:rsidP="00490055">
            <w:pPr>
              <w:rPr>
                <w:rFonts w:ascii="Times New Roman" w:hAnsi="Times New Roman"/>
              </w:rPr>
            </w:pPr>
            <w:r w:rsidRPr="00E651C2">
              <w:rPr>
                <w:rFonts w:ascii="Times New Roman" w:hAnsi="Times New Roman"/>
              </w:rPr>
              <w:t>Specificația tehnică</w:t>
            </w:r>
          </w:p>
        </w:tc>
        <w:tc>
          <w:tcPr>
            <w:tcW w:w="10382" w:type="dxa"/>
            <w:tcBorders>
              <w:top w:val="single" w:sz="4" w:space="0" w:color="auto"/>
              <w:left w:val="single" w:sz="4" w:space="0" w:color="auto"/>
              <w:bottom w:val="single" w:sz="4" w:space="0" w:color="auto"/>
              <w:right w:val="single" w:sz="4" w:space="0" w:color="auto"/>
            </w:tcBorders>
            <w:hideMark/>
          </w:tcPr>
          <w:p w14:paraId="4C6B5DC9" w14:textId="77777777" w:rsidR="00E651C2" w:rsidRPr="00E651C2" w:rsidRDefault="00E651C2" w:rsidP="00490055">
            <w:pPr>
              <w:jc w:val="both"/>
              <w:rPr>
                <w:rFonts w:ascii="Times New Roman" w:hAnsi="Times New Roman"/>
              </w:rPr>
            </w:pPr>
            <w:r w:rsidRPr="00E651C2">
              <w:rPr>
                <w:rFonts w:ascii="Times New Roman" w:hAnsi="Times New Roman"/>
              </w:rPr>
              <w:t>-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Conform anexei nr. 22 din Documentația Standard aprobată prin Ordinul Ministerului Finanțelor nr. 115 din 15.09.2021</w:t>
            </w:r>
          </w:p>
          <w:p w14:paraId="4DF9C8D4" w14:textId="77777777" w:rsidR="00E651C2" w:rsidRPr="00E651C2" w:rsidRDefault="00E651C2" w:rsidP="00490055">
            <w:pPr>
              <w:jc w:val="both"/>
              <w:rPr>
                <w:rFonts w:ascii="Times New Roman" w:hAnsi="Times New Roman"/>
                <w:b/>
                <w:bCs/>
              </w:rPr>
            </w:pPr>
            <w:r w:rsidRPr="00E651C2">
              <w:rPr>
                <w:rFonts w:ascii="Times New Roman" w:hAnsi="Times New Roman"/>
                <w:b/>
                <w:bCs/>
              </w:rPr>
              <w:t>Notă: In oferta ,,formularul specificațiilor tehnice” se va indica obligatoriu codul produsului oferit, inclusiv, a tuturor accesoriilor, pozițiilor, pentru a putea fi identificat conform catalogului prezentat.  În caz contrar oferta va fi respinsă.</w:t>
            </w:r>
          </w:p>
          <w:p w14:paraId="029A3A92" w14:textId="77777777" w:rsidR="00E651C2" w:rsidRPr="00E651C2" w:rsidRDefault="00E651C2" w:rsidP="00490055">
            <w:pPr>
              <w:jc w:val="both"/>
              <w:rPr>
                <w:rFonts w:ascii="Times New Roman" w:hAnsi="Times New Roman"/>
                <w:color w:val="FF0000"/>
              </w:rPr>
            </w:pPr>
            <w:r w:rsidRPr="00E651C2">
              <w:rPr>
                <w:rFonts w:ascii="Times New Roman" w:hAnsi="Times New Roman"/>
                <w:color w:val="FF0000"/>
              </w:rPr>
              <w:t xml:space="preserve">ATENȚIE: In oferta ,,formularul specificațiilor tehnice” operatorul economic este obligat să completeze specificația tehnică ofertată,  detaliată cu indicarea tuturor parametrilor:                                                      </w:t>
            </w:r>
          </w:p>
          <w:p w14:paraId="71C5A670" w14:textId="77777777" w:rsidR="00E651C2" w:rsidRPr="00E651C2" w:rsidRDefault="00E651C2" w:rsidP="00490055">
            <w:pPr>
              <w:jc w:val="both"/>
              <w:rPr>
                <w:rFonts w:ascii="Times New Roman" w:hAnsi="Times New Roman"/>
                <w:color w:val="FF0000"/>
              </w:rPr>
            </w:pPr>
            <w:r w:rsidRPr="00E651C2">
              <w:rPr>
                <w:rFonts w:ascii="Times New Roman" w:hAnsi="Times New Roman"/>
                <w:color w:val="FF0000"/>
              </w:rPr>
              <w:t>-</w:t>
            </w:r>
            <w:r w:rsidRPr="00E651C2">
              <w:rPr>
                <w:rFonts w:ascii="Times New Roman" w:hAnsi="Times New Roman"/>
                <w:color w:val="FF0000"/>
              </w:rPr>
              <w:tab/>
              <w:t xml:space="preserve">pentru parametrii tehnici măsurabili se va indica exact parametru cu trimiterea la pagina din catalog; </w:t>
            </w:r>
          </w:p>
          <w:p w14:paraId="468F07C2" w14:textId="77777777" w:rsidR="00E651C2" w:rsidRPr="00E651C2" w:rsidRDefault="00E651C2" w:rsidP="00490055">
            <w:pPr>
              <w:jc w:val="both"/>
              <w:rPr>
                <w:rFonts w:ascii="Times New Roman" w:hAnsi="Times New Roman"/>
                <w:color w:val="FF0000"/>
              </w:rPr>
            </w:pPr>
            <w:r w:rsidRPr="00E651C2">
              <w:rPr>
                <w:rFonts w:ascii="Times New Roman" w:hAnsi="Times New Roman"/>
                <w:color w:val="FF0000"/>
              </w:rPr>
              <w:t>-</w:t>
            </w:r>
            <w:r w:rsidRPr="00E651C2">
              <w:rPr>
                <w:rFonts w:ascii="Times New Roman" w:hAnsi="Times New Roman"/>
                <w:color w:val="FF0000"/>
              </w:rPr>
              <w:tab/>
              <w:t xml:space="preserve">pentru parametrii tehnici nemăsurabili se va indica parametru cu trimiterea la pagina din catalog. (de exemplu s-a solicitat număr de elemente ≥192 de oferit parametru exact 194  elemente pagina 19; solicitat -  imagine în timp real -  oferit imagine în timp real pagina 11). </w:t>
            </w:r>
          </w:p>
          <w:p w14:paraId="78296BA0" w14:textId="77777777" w:rsidR="00E651C2" w:rsidRPr="00E651C2" w:rsidRDefault="00E651C2" w:rsidP="00490055">
            <w:pPr>
              <w:jc w:val="both"/>
              <w:rPr>
                <w:rFonts w:ascii="Times New Roman" w:hAnsi="Times New Roman"/>
              </w:rPr>
            </w:pPr>
            <w:r w:rsidRPr="00E651C2">
              <w:rPr>
                <w:rFonts w:ascii="Times New Roman" w:hAnsi="Times New Roman"/>
                <w:color w:val="FF0000"/>
              </w:rPr>
              <w:t xml:space="preserve">  În cazul indicării specificației tehnice incomplete, doar a sintagmei ,,da”, doar trimiterea la pagina din catalog, copierea specificației tehnice solicitate de autoritatea contractantă, neindicarea expresă a parametrilor ofertați, divergențe dintre specificația tehnică propusă și catalogul atașat- atrage după sine respingerea ofertei</w:t>
            </w:r>
          </w:p>
        </w:tc>
        <w:tc>
          <w:tcPr>
            <w:tcW w:w="1279" w:type="dxa"/>
            <w:tcBorders>
              <w:top w:val="single" w:sz="4" w:space="0" w:color="auto"/>
              <w:left w:val="single" w:sz="4" w:space="0" w:color="auto"/>
              <w:bottom w:val="single" w:sz="4" w:space="0" w:color="auto"/>
              <w:right w:val="single" w:sz="4" w:space="0" w:color="auto"/>
            </w:tcBorders>
            <w:hideMark/>
          </w:tcPr>
          <w:p w14:paraId="6812C445" w14:textId="77777777" w:rsidR="00E651C2" w:rsidRPr="00E651C2" w:rsidRDefault="00E651C2" w:rsidP="00490055">
            <w:pPr>
              <w:rPr>
                <w:rFonts w:ascii="Times New Roman" w:hAnsi="Times New Roman"/>
              </w:rPr>
            </w:pPr>
            <w:r w:rsidRPr="00E651C2">
              <w:rPr>
                <w:rFonts w:ascii="Times New Roman" w:hAnsi="Times New Roman"/>
              </w:rPr>
              <w:t>DA</w:t>
            </w:r>
          </w:p>
        </w:tc>
      </w:tr>
      <w:tr w:rsidR="00E651C2" w:rsidRPr="00E651C2" w14:paraId="5B9F6EFB" w14:textId="77777777" w:rsidTr="00E651C2">
        <w:trPr>
          <w:gridAfter w:val="1"/>
          <w:wAfter w:w="15" w:type="dxa"/>
        </w:trPr>
        <w:tc>
          <w:tcPr>
            <w:tcW w:w="562" w:type="dxa"/>
            <w:tcBorders>
              <w:top w:val="single" w:sz="4" w:space="0" w:color="auto"/>
              <w:left w:val="single" w:sz="4" w:space="0" w:color="auto"/>
              <w:bottom w:val="single" w:sz="4" w:space="0" w:color="auto"/>
              <w:right w:val="single" w:sz="4" w:space="0" w:color="auto"/>
            </w:tcBorders>
            <w:hideMark/>
          </w:tcPr>
          <w:p w14:paraId="357BB84B" w14:textId="77777777" w:rsidR="00E651C2" w:rsidRPr="00E651C2" w:rsidRDefault="00E651C2" w:rsidP="00490055">
            <w:pPr>
              <w:rPr>
                <w:rFonts w:ascii="Times New Roman" w:hAnsi="Times New Roman"/>
              </w:rPr>
            </w:pPr>
            <w:r w:rsidRPr="00E651C2">
              <w:rPr>
                <w:rFonts w:ascii="Times New Roman" w:hAnsi="Times New Roman"/>
              </w:rPr>
              <w:t>3</w:t>
            </w:r>
          </w:p>
        </w:tc>
        <w:tc>
          <w:tcPr>
            <w:tcW w:w="3090" w:type="dxa"/>
            <w:tcBorders>
              <w:top w:val="single" w:sz="4" w:space="0" w:color="auto"/>
              <w:left w:val="single" w:sz="4" w:space="0" w:color="auto"/>
              <w:bottom w:val="single" w:sz="4" w:space="0" w:color="auto"/>
              <w:right w:val="single" w:sz="4" w:space="0" w:color="auto"/>
            </w:tcBorders>
            <w:hideMark/>
          </w:tcPr>
          <w:p w14:paraId="6659E50B" w14:textId="77777777" w:rsidR="00E651C2" w:rsidRPr="00E651C2" w:rsidRDefault="00E651C2" w:rsidP="00490055">
            <w:pPr>
              <w:rPr>
                <w:rFonts w:ascii="Times New Roman" w:hAnsi="Times New Roman"/>
              </w:rPr>
            </w:pPr>
            <w:r w:rsidRPr="00E651C2">
              <w:rPr>
                <w:rFonts w:ascii="Times New Roman" w:hAnsi="Times New Roman"/>
              </w:rPr>
              <w:t>Specificația de preț</w:t>
            </w:r>
          </w:p>
        </w:tc>
        <w:tc>
          <w:tcPr>
            <w:tcW w:w="10382" w:type="dxa"/>
            <w:tcBorders>
              <w:top w:val="single" w:sz="4" w:space="0" w:color="auto"/>
              <w:left w:val="single" w:sz="4" w:space="0" w:color="auto"/>
              <w:bottom w:val="single" w:sz="4" w:space="0" w:color="auto"/>
              <w:right w:val="single" w:sz="4" w:space="0" w:color="auto"/>
            </w:tcBorders>
          </w:tcPr>
          <w:p w14:paraId="21B4C1FF" w14:textId="77777777" w:rsidR="00E651C2" w:rsidRPr="00E651C2" w:rsidRDefault="00E651C2" w:rsidP="00490055">
            <w:pPr>
              <w:jc w:val="both"/>
              <w:rPr>
                <w:rFonts w:ascii="Times New Roman" w:hAnsi="Times New Roman"/>
              </w:rPr>
            </w:pPr>
            <w:r w:rsidRPr="00E651C2">
              <w:rPr>
                <w:rFonts w:ascii="Times New Roman" w:hAnsi="Times New Roman"/>
              </w:rPr>
              <w:t>-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Conform anexei nr. 23 din Documentația Standard aprobată prin Ordinul Ministerului Finanțelor nr. 115 din 15.09.2021</w:t>
            </w:r>
          </w:p>
          <w:p w14:paraId="2E8315CD" w14:textId="77777777" w:rsidR="00E651C2" w:rsidRPr="00E651C2" w:rsidRDefault="00E651C2" w:rsidP="00490055">
            <w:pPr>
              <w:jc w:val="both"/>
              <w:rPr>
                <w:rFonts w:ascii="Times New Roman" w:hAnsi="Times New Roman"/>
                <w:b/>
              </w:rPr>
            </w:pPr>
            <w:r w:rsidRPr="00E651C2">
              <w:rPr>
                <w:rFonts w:ascii="Times New Roman" w:hAnsi="Times New Roman"/>
                <w:b/>
              </w:rPr>
              <w:t>Notă:</w:t>
            </w:r>
            <w:r w:rsidRPr="00E651C2">
              <w:rPr>
                <w:rFonts w:ascii="Times New Roman" w:hAnsi="Times New Roman"/>
                <w:b/>
              </w:rPr>
              <w:tab/>
              <w:t>Operatorul economic va fi respins din cadrul procedurii de atribuire  în cazul în care nu va încărca în SIA RSAP (</w:t>
            </w:r>
            <w:proofErr w:type="spellStart"/>
            <w:r w:rsidRPr="00E651C2">
              <w:rPr>
                <w:rFonts w:ascii="Times New Roman" w:hAnsi="Times New Roman"/>
                <w:b/>
              </w:rPr>
              <w:t>Mtender</w:t>
            </w:r>
            <w:proofErr w:type="spellEnd"/>
            <w:r w:rsidRPr="00E651C2">
              <w:rPr>
                <w:rFonts w:ascii="Times New Roman" w:hAnsi="Times New Roman"/>
                <w:b/>
              </w:rPr>
              <w:t xml:space="preserve">) oferta pentru loturile care sunt indicate în formularul specificațiilor de preț. </w:t>
            </w:r>
          </w:p>
          <w:p w14:paraId="75E81BDB" w14:textId="77777777" w:rsidR="00E651C2" w:rsidRPr="00E651C2" w:rsidRDefault="00E651C2" w:rsidP="00490055">
            <w:pPr>
              <w:jc w:val="both"/>
              <w:rPr>
                <w:rFonts w:ascii="Times New Roman" w:hAnsi="Times New Roman"/>
              </w:rPr>
            </w:pPr>
            <w:r w:rsidRPr="00E651C2">
              <w:rPr>
                <w:rFonts w:ascii="Times New Roman" w:hAnsi="Times New Roman"/>
                <w:b/>
              </w:rPr>
              <w:t xml:space="preserve">Notă: Operatorul economic va fi respins din cadrul procedurii de atribuire în cazul în care oferta de preț fără TVA va depăși valoarea estimativă cu 30% sau mai mult. </w:t>
            </w:r>
          </w:p>
        </w:tc>
        <w:tc>
          <w:tcPr>
            <w:tcW w:w="1279" w:type="dxa"/>
            <w:tcBorders>
              <w:top w:val="single" w:sz="4" w:space="0" w:color="auto"/>
              <w:left w:val="single" w:sz="4" w:space="0" w:color="auto"/>
              <w:bottom w:val="single" w:sz="4" w:space="0" w:color="auto"/>
              <w:right w:val="single" w:sz="4" w:space="0" w:color="auto"/>
            </w:tcBorders>
            <w:hideMark/>
          </w:tcPr>
          <w:p w14:paraId="64819E36" w14:textId="77777777" w:rsidR="00E651C2" w:rsidRPr="00E651C2" w:rsidRDefault="00E651C2" w:rsidP="00490055">
            <w:pPr>
              <w:rPr>
                <w:rFonts w:ascii="Times New Roman" w:hAnsi="Times New Roman"/>
              </w:rPr>
            </w:pPr>
            <w:r w:rsidRPr="00E651C2">
              <w:rPr>
                <w:rFonts w:ascii="Times New Roman" w:hAnsi="Times New Roman"/>
              </w:rPr>
              <w:t>DA</w:t>
            </w:r>
          </w:p>
        </w:tc>
      </w:tr>
      <w:tr w:rsidR="00E651C2" w:rsidRPr="00E651C2" w14:paraId="280DE8F2" w14:textId="77777777" w:rsidTr="00E651C2">
        <w:trPr>
          <w:gridAfter w:val="1"/>
          <w:wAfter w:w="15" w:type="dxa"/>
        </w:trPr>
        <w:tc>
          <w:tcPr>
            <w:tcW w:w="562" w:type="dxa"/>
            <w:tcBorders>
              <w:top w:val="single" w:sz="4" w:space="0" w:color="auto"/>
              <w:left w:val="single" w:sz="4" w:space="0" w:color="auto"/>
              <w:bottom w:val="single" w:sz="4" w:space="0" w:color="auto"/>
              <w:right w:val="single" w:sz="4" w:space="0" w:color="auto"/>
            </w:tcBorders>
            <w:hideMark/>
          </w:tcPr>
          <w:p w14:paraId="0E718C92" w14:textId="77777777" w:rsidR="00E651C2" w:rsidRPr="00E651C2" w:rsidRDefault="00E651C2" w:rsidP="00490055">
            <w:pPr>
              <w:rPr>
                <w:rFonts w:ascii="Times New Roman" w:hAnsi="Times New Roman"/>
              </w:rPr>
            </w:pPr>
            <w:r w:rsidRPr="00E651C2">
              <w:rPr>
                <w:rFonts w:ascii="Times New Roman" w:hAnsi="Times New Roman"/>
              </w:rPr>
              <w:t>4</w:t>
            </w:r>
          </w:p>
        </w:tc>
        <w:tc>
          <w:tcPr>
            <w:tcW w:w="3090" w:type="dxa"/>
            <w:tcBorders>
              <w:top w:val="single" w:sz="4" w:space="0" w:color="auto"/>
              <w:left w:val="single" w:sz="4" w:space="0" w:color="auto"/>
              <w:bottom w:val="single" w:sz="4" w:space="0" w:color="auto"/>
              <w:right w:val="single" w:sz="4" w:space="0" w:color="auto"/>
            </w:tcBorders>
            <w:hideMark/>
          </w:tcPr>
          <w:p w14:paraId="352A7A68" w14:textId="77777777" w:rsidR="00E651C2" w:rsidRPr="00E651C2" w:rsidRDefault="00E651C2" w:rsidP="00490055">
            <w:pPr>
              <w:rPr>
                <w:rFonts w:ascii="Times New Roman" w:hAnsi="Times New Roman"/>
              </w:rPr>
            </w:pPr>
            <w:r w:rsidRPr="00E651C2">
              <w:rPr>
                <w:rFonts w:ascii="Times New Roman" w:hAnsi="Times New Roman"/>
              </w:rPr>
              <w:t>DUAE</w:t>
            </w:r>
          </w:p>
        </w:tc>
        <w:tc>
          <w:tcPr>
            <w:tcW w:w="10382" w:type="dxa"/>
            <w:tcBorders>
              <w:top w:val="single" w:sz="4" w:space="0" w:color="auto"/>
              <w:left w:val="single" w:sz="4" w:space="0" w:color="auto"/>
              <w:bottom w:val="single" w:sz="4" w:space="0" w:color="auto"/>
              <w:right w:val="single" w:sz="4" w:space="0" w:color="auto"/>
            </w:tcBorders>
            <w:hideMark/>
          </w:tcPr>
          <w:p w14:paraId="39A6B88E" w14:textId="77777777" w:rsidR="00E651C2" w:rsidRPr="00E651C2" w:rsidRDefault="00E651C2" w:rsidP="00490055">
            <w:pPr>
              <w:jc w:val="both"/>
              <w:rPr>
                <w:rFonts w:ascii="Times New Roman" w:hAnsi="Times New Roman"/>
              </w:rPr>
            </w:pPr>
            <w:r w:rsidRPr="00E651C2">
              <w:rPr>
                <w:rFonts w:ascii="Times New Roman" w:hAnsi="Times New Roman"/>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E651C2">
              <w:rPr>
                <w:rFonts w:ascii="Times New Roman" w:hAnsi="Times New Roman"/>
                <w:i/>
              </w:rPr>
              <w:t>Notă: prezentarea oricărui alt formular de DUAE decât cel atașat la procedură sau completat neconform constituie temei de descalificare a operatorilor economici.</w:t>
            </w:r>
          </w:p>
        </w:tc>
        <w:tc>
          <w:tcPr>
            <w:tcW w:w="1279" w:type="dxa"/>
            <w:tcBorders>
              <w:top w:val="single" w:sz="4" w:space="0" w:color="auto"/>
              <w:left w:val="single" w:sz="4" w:space="0" w:color="auto"/>
              <w:bottom w:val="single" w:sz="4" w:space="0" w:color="auto"/>
              <w:right w:val="single" w:sz="4" w:space="0" w:color="auto"/>
            </w:tcBorders>
            <w:hideMark/>
          </w:tcPr>
          <w:p w14:paraId="4C02F215" w14:textId="77777777" w:rsidR="00E651C2" w:rsidRPr="00E651C2" w:rsidRDefault="00E651C2" w:rsidP="00490055">
            <w:pPr>
              <w:rPr>
                <w:rFonts w:ascii="Times New Roman" w:hAnsi="Times New Roman"/>
              </w:rPr>
            </w:pPr>
            <w:r w:rsidRPr="00E651C2">
              <w:rPr>
                <w:rFonts w:ascii="Times New Roman" w:hAnsi="Times New Roman"/>
              </w:rPr>
              <w:t>DA</w:t>
            </w:r>
          </w:p>
        </w:tc>
      </w:tr>
      <w:tr w:rsidR="00E651C2" w:rsidRPr="00E651C2" w14:paraId="63F59062" w14:textId="77777777" w:rsidTr="00E651C2">
        <w:trPr>
          <w:gridAfter w:val="1"/>
          <w:wAfter w:w="15" w:type="dxa"/>
        </w:trPr>
        <w:tc>
          <w:tcPr>
            <w:tcW w:w="562" w:type="dxa"/>
            <w:tcBorders>
              <w:top w:val="single" w:sz="4" w:space="0" w:color="auto"/>
              <w:left w:val="single" w:sz="4" w:space="0" w:color="auto"/>
              <w:bottom w:val="single" w:sz="4" w:space="0" w:color="auto"/>
              <w:right w:val="single" w:sz="4" w:space="0" w:color="auto"/>
            </w:tcBorders>
            <w:hideMark/>
          </w:tcPr>
          <w:p w14:paraId="38AE532C" w14:textId="77777777" w:rsidR="00E651C2" w:rsidRPr="00E651C2" w:rsidRDefault="00E651C2" w:rsidP="00490055">
            <w:pPr>
              <w:rPr>
                <w:rFonts w:ascii="Times New Roman" w:hAnsi="Times New Roman"/>
              </w:rPr>
            </w:pPr>
            <w:r w:rsidRPr="00E651C2">
              <w:rPr>
                <w:rFonts w:ascii="Times New Roman" w:hAnsi="Times New Roman"/>
              </w:rPr>
              <w:t>5</w:t>
            </w:r>
          </w:p>
        </w:tc>
        <w:tc>
          <w:tcPr>
            <w:tcW w:w="3090" w:type="dxa"/>
            <w:tcBorders>
              <w:top w:val="single" w:sz="4" w:space="0" w:color="auto"/>
              <w:left w:val="single" w:sz="4" w:space="0" w:color="auto"/>
              <w:bottom w:val="single" w:sz="4" w:space="0" w:color="auto"/>
              <w:right w:val="single" w:sz="4" w:space="0" w:color="auto"/>
            </w:tcBorders>
            <w:hideMark/>
          </w:tcPr>
          <w:p w14:paraId="12B98EDC" w14:textId="77777777" w:rsidR="00E651C2" w:rsidRPr="00E651C2" w:rsidRDefault="00E651C2" w:rsidP="00490055">
            <w:pPr>
              <w:rPr>
                <w:rFonts w:ascii="Times New Roman" w:hAnsi="Times New Roman"/>
              </w:rPr>
            </w:pPr>
            <w:r w:rsidRPr="00E651C2">
              <w:rPr>
                <w:rFonts w:ascii="Times New Roman" w:hAnsi="Times New Roman"/>
                <w:highlight w:val="yellow"/>
              </w:rPr>
              <w:t>Garanția pentru ofertă pentru contractele subsecvente</w:t>
            </w:r>
            <w:r w:rsidRPr="00E651C2">
              <w:rPr>
                <w:rFonts w:ascii="Times New Roman" w:hAnsi="Times New Roman"/>
              </w:rPr>
              <w:t xml:space="preserve"> </w:t>
            </w:r>
          </w:p>
        </w:tc>
        <w:tc>
          <w:tcPr>
            <w:tcW w:w="10382" w:type="dxa"/>
            <w:tcBorders>
              <w:top w:val="single" w:sz="4" w:space="0" w:color="auto"/>
              <w:left w:val="single" w:sz="4" w:space="0" w:color="auto"/>
              <w:bottom w:val="single" w:sz="4" w:space="0" w:color="auto"/>
              <w:right w:val="single" w:sz="4" w:space="0" w:color="auto"/>
            </w:tcBorders>
            <w:hideMark/>
          </w:tcPr>
          <w:p w14:paraId="73AA5986" w14:textId="77777777" w:rsidR="00E651C2" w:rsidRPr="00E651C2" w:rsidRDefault="00E651C2" w:rsidP="00490055">
            <w:pPr>
              <w:rPr>
                <w:rFonts w:ascii="Times New Roman" w:hAnsi="Times New Roman"/>
              </w:rPr>
            </w:pPr>
            <w:r w:rsidRPr="00E651C2">
              <w:rPr>
                <w:rFonts w:ascii="Times New Roman" w:hAnsi="Times New Roman"/>
              </w:rPr>
              <w:t xml:space="preserve">-  2 % din valoarea ofertei fără TVA. </w:t>
            </w:r>
          </w:p>
          <w:p w14:paraId="69394E15" w14:textId="77777777" w:rsidR="00E651C2" w:rsidRPr="00E651C2" w:rsidRDefault="00E651C2" w:rsidP="00490055">
            <w:pPr>
              <w:jc w:val="both"/>
              <w:rPr>
                <w:rFonts w:ascii="Times New Roman" w:hAnsi="Times New Roman"/>
              </w:rPr>
            </w:pPr>
            <w:r w:rsidRPr="00E651C2">
              <w:rPr>
                <w:rFonts w:ascii="Times New Roman" w:hAnsi="Times New Roman"/>
              </w:rPr>
              <w:t>-În cazul în care garanției bancare urmează a fi prezentată în original conform anexei nr. 9</w:t>
            </w:r>
            <w:r w:rsidRPr="00E651C2">
              <w:rPr>
                <w:rFonts w:ascii="Times New Roman" w:hAnsi="Times New Roman"/>
                <w:i/>
              </w:rPr>
              <w:t xml:space="preserve"> din Documentația Standard aprobată prin Ordinul Ministerului Finanțelor nr. 115 din 15.09.2021,</w:t>
            </w:r>
            <w:r w:rsidRPr="00E651C2">
              <w:rPr>
                <w:rFonts w:ascii="Times New Roman" w:hAnsi="Times New Roman"/>
              </w:rPr>
              <w:t xml:space="preserve"> valabilă 160 zile, - de: 2 % din valoarea ofertei fără TVA. Dacă este semnată olograf de către bancă se va prezenta și în original la sediu CAPCS după în termen de 72 de ore de la data limită de depunere a ofertelor.</w:t>
            </w:r>
          </w:p>
          <w:p w14:paraId="567564C1" w14:textId="77777777" w:rsidR="00E651C2" w:rsidRPr="00E651C2" w:rsidRDefault="00E651C2" w:rsidP="00490055">
            <w:pPr>
              <w:jc w:val="both"/>
              <w:rPr>
                <w:rFonts w:ascii="Times New Roman" w:hAnsi="Times New Roman"/>
              </w:rPr>
            </w:pPr>
            <w:r w:rsidRPr="00E651C2">
              <w:rPr>
                <w:rFonts w:ascii="Times New Roman" w:hAnsi="Times New Roman"/>
              </w:rPr>
              <w:t>- În cazul garanției pentru ofertă sub formă de transfer bancar, operatorul economic va prezenta ordinul de plată cu confirmarea de către bancă a executării plății până la termenul limită de depunere a ofertei.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r w:rsidRPr="00E651C2">
              <w:rPr>
                <w:rFonts w:ascii="Times New Roman" w:hAnsi="Times New Roman"/>
                <w:i/>
                <w:highlight w:val="yellow"/>
              </w:rPr>
              <w:t xml:space="preserve"> Notă: Termenul de valabilitate a garanției de ofertă va fi același ca și termenul de valabilitate al ofertei. Și se  va calcula din data termenului limită de depunere a ofertelor</w:t>
            </w:r>
          </w:p>
          <w:p w14:paraId="70A713E1" w14:textId="77777777" w:rsidR="00E651C2" w:rsidRPr="00E651C2" w:rsidRDefault="00E651C2" w:rsidP="00490055">
            <w:pPr>
              <w:jc w:val="both"/>
              <w:rPr>
                <w:rFonts w:ascii="Times New Roman" w:hAnsi="Times New Roman"/>
              </w:rPr>
            </w:pPr>
          </w:p>
        </w:tc>
        <w:tc>
          <w:tcPr>
            <w:tcW w:w="1279" w:type="dxa"/>
            <w:tcBorders>
              <w:top w:val="single" w:sz="4" w:space="0" w:color="auto"/>
              <w:left w:val="single" w:sz="4" w:space="0" w:color="auto"/>
              <w:bottom w:val="single" w:sz="4" w:space="0" w:color="auto"/>
              <w:right w:val="single" w:sz="4" w:space="0" w:color="auto"/>
            </w:tcBorders>
            <w:hideMark/>
          </w:tcPr>
          <w:p w14:paraId="54B2A1C9" w14:textId="77777777" w:rsidR="00E651C2" w:rsidRPr="00E651C2" w:rsidRDefault="00E651C2" w:rsidP="00490055">
            <w:pPr>
              <w:rPr>
                <w:rFonts w:ascii="Times New Roman" w:hAnsi="Times New Roman"/>
              </w:rPr>
            </w:pPr>
            <w:r w:rsidRPr="00E651C2">
              <w:rPr>
                <w:rFonts w:ascii="Times New Roman" w:hAnsi="Times New Roman"/>
              </w:rPr>
              <w:t>DA</w:t>
            </w:r>
          </w:p>
        </w:tc>
      </w:tr>
      <w:tr w:rsidR="00E651C2" w:rsidRPr="00E651C2" w14:paraId="3F18268F" w14:textId="77777777" w:rsidTr="00E651C2">
        <w:trPr>
          <w:gridAfter w:val="1"/>
          <w:wAfter w:w="15" w:type="dxa"/>
        </w:trPr>
        <w:tc>
          <w:tcPr>
            <w:tcW w:w="562" w:type="dxa"/>
            <w:tcBorders>
              <w:top w:val="single" w:sz="4" w:space="0" w:color="auto"/>
              <w:left w:val="single" w:sz="4" w:space="0" w:color="auto"/>
              <w:bottom w:val="single" w:sz="4" w:space="0" w:color="auto"/>
              <w:right w:val="single" w:sz="4" w:space="0" w:color="auto"/>
            </w:tcBorders>
            <w:hideMark/>
          </w:tcPr>
          <w:p w14:paraId="5EB0DCD0" w14:textId="77777777" w:rsidR="00E651C2" w:rsidRPr="00E651C2" w:rsidRDefault="00E651C2" w:rsidP="00490055">
            <w:pPr>
              <w:rPr>
                <w:rFonts w:ascii="Times New Roman" w:hAnsi="Times New Roman"/>
              </w:rPr>
            </w:pPr>
            <w:r w:rsidRPr="00E651C2">
              <w:rPr>
                <w:rFonts w:ascii="Times New Roman" w:hAnsi="Times New Roman"/>
              </w:rPr>
              <w:t>6</w:t>
            </w:r>
          </w:p>
        </w:tc>
        <w:tc>
          <w:tcPr>
            <w:tcW w:w="3090" w:type="dxa"/>
            <w:tcBorders>
              <w:top w:val="single" w:sz="4" w:space="0" w:color="auto"/>
              <w:left w:val="single" w:sz="4" w:space="0" w:color="auto"/>
              <w:bottom w:val="single" w:sz="4" w:space="0" w:color="auto"/>
              <w:right w:val="single" w:sz="4" w:space="0" w:color="auto"/>
            </w:tcBorders>
            <w:hideMark/>
          </w:tcPr>
          <w:p w14:paraId="4213EFE7" w14:textId="77777777" w:rsidR="00E651C2" w:rsidRPr="00E651C2" w:rsidRDefault="00E651C2" w:rsidP="00490055">
            <w:pPr>
              <w:rPr>
                <w:rFonts w:ascii="Times New Roman" w:hAnsi="Times New Roman"/>
              </w:rPr>
            </w:pPr>
            <w:r w:rsidRPr="00E651C2">
              <w:rPr>
                <w:rFonts w:ascii="Times New Roman" w:hAnsi="Times New Roman"/>
              </w:rPr>
              <w:t>Declarație privind valabilitatea ofertei (160 de zile)</w:t>
            </w:r>
          </w:p>
        </w:tc>
        <w:tc>
          <w:tcPr>
            <w:tcW w:w="10382" w:type="dxa"/>
            <w:tcBorders>
              <w:top w:val="single" w:sz="4" w:space="0" w:color="auto"/>
              <w:left w:val="single" w:sz="4" w:space="0" w:color="auto"/>
              <w:bottom w:val="single" w:sz="4" w:space="0" w:color="auto"/>
              <w:right w:val="single" w:sz="4" w:space="0" w:color="auto"/>
            </w:tcBorders>
            <w:hideMark/>
          </w:tcPr>
          <w:p w14:paraId="11E750AE" w14:textId="77777777" w:rsidR="00E651C2" w:rsidRPr="00E651C2" w:rsidRDefault="00E651C2" w:rsidP="00490055">
            <w:pPr>
              <w:jc w:val="both"/>
              <w:rPr>
                <w:rFonts w:ascii="Times New Roman" w:hAnsi="Times New Roman"/>
              </w:rPr>
            </w:pPr>
            <w:r w:rsidRPr="00E651C2">
              <w:rPr>
                <w:rFonts w:ascii="Times New Roman" w:hAnsi="Times New Roman"/>
              </w:rPr>
              <w:t xml:space="preserve">-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E651C2">
              <w:rPr>
                <w:rFonts w:ascii="Times New Roman" w:hAnsi="Times New Roman"/>
                <w:i/>
              </w:rPr>
              <w:t xml:space="preserve">Conform anexei nr. 8 din Documentația Standard aprobată prin Ordinul Ministerului Finanțelor nr. 115 din 15.09.2021. </w:t>
            </w:r>
            <w:r w:rsidRPr="00E651C2">
              <w:rPr>
                <w:rFonts w:ascii="Times New Roman" w:hAnsi="Times New Roman"/>
                <w:i/>
                <w:highlight w:val="yellow"/>
              </w:rPr>
              <w:t>Notă: Termenul de valabilitate a ofertelor (160 de zile) se va calcula din data termenului limită de depunere a ofertelor.</w:t>
            </w:r>
          </w:p>
        </w:tc>
        <w:tc>
          <w:tcPr>
            <w:tcW w:w="1279" w:type="dxa"/>
            <w:tcBorders>
              <w:top w:val="single" w:sz="4" w:space="0" w:color="auto"/>
              <w:left w:val="single" w:sz="4" w:space="0" w:color="auto"/>
              <w:bottom w:val="single" w:sz="4" w:space="0" w:color="auto"/>
              <w:right w:val="single" w:sz="4" w:space="0" w:color="auto"/>
            </w:tcBorders>
            <w:hideMark/>
          </w:tcPr>
          <w:p w14:paraId="720EDBEE" w14:textId="77777777" w:rsidR="00E651C2" w:rsidRPr="00E651C2" w:rsidRDefault="00E651C2" w:rsidP="00490055">
            <w:pPr>
              <w:rPr>
                <w:rFonts w:ascii="Times New Roman" w:hAnsi="Times New Roman"/>
              </w:rPr>
            </w:pPr>
            <w:r w:rsidRPr="00E651C2">
              <w:rPr>
                <w:rFonts w:ascii="Times New Roman" w:hAnsi="Times New Roman"/>
              </w:rPr>
              <w:t>DA</w:t>
            </w:r>
          </w:p>
        </w:tc>
      </w:tr>
      <w:tr w:rsidR="00E651C2" w:rsidRPr="00E651C2" w14:paraId="7319A6FF" w14:textId="77777777" w:rsidTr="00E651C2">
        <w:tc>
          <w:tcPr>
            <w:tcW w:w="15328" w:type="dxa"/>
            <w:gridSpan w:val="5"/>
            <w:tcBorders>
              <w:top w:val="single" w:sz="4" w:space="0" w:color="auto"/>
              <w:left w:val="single" w:sz="4" w:space="0" w:color="auto"/>
              <w:bottom w:val="single" w:sz="4" w:space="0" w:color="auto"/>
              <w:right w:val="single" w:sz="4" w:space="0" w:color="auto"/>
            </w:tcBorders>
          </w:tcPr>
          <w:p w14:paraId="1C8C0169" w14:textId="77777777" w:rsidR="00E651C2" w:rsidRPr="00E651C2" w:rsidRDefault="00E651C2" w:rsidP="00490055">
            <w:pPr>
              <w:jc w:val="center"/>
              <w:rPr>
                <w:rFonts w:ascii="Times New Roman" w:hAnsi="Times New Roman"/>
                <w:b/>
                <w:u w:val="single"/>
              </w:rPr>
            </w:pPr>
          </w:p>
          <w:tbl>
            <w:tblPr>
              <w:tblStyle w:val="Grigliatabella221"/>
              <w:tblW w:w="11092" w:type="dxa"/>
              <w:tblInd w:w="0" w:type="dxa"/>
              <w:tblLayout w:type="fixed"/>
              <w:tblLook w:val="04A0" w:firstRow="1" w:lastRow="0" w:firstColumn="1" w:lastColumn="0" w:noHBand="0" w:noVBand="1"/>
            </w:tblPr>
            <w:tblGrid>
              <w:gridCol w:w="11092"/>
            </w:tblGrid>
            <w:tr w:rsidR="00E651C2" w:rsidRPr="00E651C2" w14:paraId="4ED18A3F" w14:textId="77777777" w:rsidTr="00490055">
              <w:trPr>
                <w:trHeight w:val="590"/>
              </w:trPr>
              <w:tc>
                <w:tcPr>
                  <w:tcW w:w="11092" w:type="dxa"/>
                  <w:tcBorders>
                    <w:top w:val="single" w:sz="4" w:space="0" w:color="auto"/>
                    <w:left w:val="single" w:sz="4" w:space="0" w:color="auto"/>
                    <w:bottom w:val="single" w:sz="4" w:space="0" w:color="auto"/>
                    <w:right w:val="single" w:sz="4" w:space="0" w:color="auto"/>
                  </w:tcBorders>
                  <w:hideMark/>
                </w:tcPr>
                <w:p w14:paraId="421EDB3B" w14:textId="77777777" w:rsidR="00E651C2" w:rsidRPr="00E651C2" w:rsidRDefault="00E651C2" w:rsidP="00490055">
                  <w:pPr>
                    <w:jc w:val="both"/>
                    <w:rPr>
                      <w:rFonts w:ascii="Times New Roman" w:hAnsi="Times New Roman"/>
                      <w:b/>
                      <w:u w:val="single"/>
                    </w:rPr>
                  </w:pPr>
                  <w:r w:rsidRPr="00E651C2">
                    <w:rPr>
                      <w:rFonts w:ascii="Times New Roman" w:hAnsi="Times New Roman"/>
                      <w:b/>
                      <w:u w:val="single"/>
                    </w:rPr>
                    <w:t>Notă: Conform pct. 49 din Documentația Standard aprobată prin Ordinul Ministerului Finanțelor nr. 115 din 15.09.2021, toate documentele menționate la pct. 48 (Specificații tehnice (anexa nr. 22); Specificații de preț (anexa nr.23); DUAE și Garanția pentru ofertă, după caz (anexa nr.9)  se  completează fără nici o modificare sau abatere de la formulare, spațiile goale fiind completate cu informația solicitată. Completarea defectuoasă a formularelor atrage respingerea ofertei.</w:t>
                  </w:r>
                </w:p>
                <w:p w14:paraId="34CD4837" w14:textId="77777777" w:rsidR="00E651C2" w:rsidRPr="00E651C2" w:rsidRDefault="00E651C2" w:rsidP="00490055">
                  <w:pPr>
                    <w:jc w:val="both"/>
                    <w:rPr>
                      <w:rFonts w:ascii="Times New Roman" w:hAnsi="Times New Roman"/>
                      <w:bCs/>
                      <w:u w:val="single"/>
                    </w:rPr>
                  </w:pPr>
                  <w:r w:rsidRPr="00E651C2">
                    <w:rPr>
                      <w:rFonts w:ascii="Times New Roman" w:hAnsi="Times New Roman"/>
                      <w:b/>
                      <w:bCs/>
                    </w:rPr>
                    <w:t xml:space="preserve">Notă: Operatorii economici participanți urmează să depună oferta prin intermediul platformei SIA “RSAP” </w:t>
                  </w:r>
                  <w:proofErr w:type="spellStart"/>
                  <w:r w:rsidRPr="00E651C2">
                    <w:rPr>
                      <w:rFonts w:ascii="Times New Roman" w:hAnsi="Times New Roman"/>
                      <w:b/>
                      <w:bCs/>
                    </w:rPr>
                    <w:t>Mtender</w:t>
                  </w:r>
                  <w:proofErr w:type="spellEnd"/>
                  <w:r w:rsidRPr="00E651C2">
                    <w:rPr>
                      <w:rFonts w:ascii="Times New Roman" w:hAnsi="Times New Roman"/>
                      <w:b/>
                      <w:bCs/>
                    </w:rPr>
                    <w:t xml:space="preserve">. Se va completa suma fără TVA pentru fiecare lot ofertat. Informațiile  din cadrul platformei SIA “RSAP” </w:t>
                  </w:r>
                  <w:proofErr w:type="spellStart"/>
                  <w:r w:rsidRPr="00E651C2">
                    <w:rPr>
                      <w:rFonts w:ascii="Times New Roman" w:hAnsi="Times New Roman"/>
                      <w:b/>
                      <w:bCs/>
                    </w:rPr>
                    <w:t>Mtender</w:t>
                  </w:r>
                  <w:proofErr w:type="spellEnd"/>
                  <w:r w:rsidRPr="00E651C2">
                    <w:rPr>
                      <w:rFonts w:ascii="Times New Roman" w:hAnsi="Times New Roman"/>
                      <w:b/>
                      <w:bCs/>
                    </w:rPr>
                    <w:t xml:space="preserve"> (suma fără TVA per fiecare lot în parte) trebuie să coincidă cu informațiile din Specificațiile de preț  (propunerea financiară), în caz contrar oferta depusă pentru lotul la care vor fi depistate divergențe va fi respinsă.</w:t>
                  </w:r>
                  <w:r w:rsidRPr="00E651C2">
                    <w:rPr>
                      <w:rFonts w:ascii="Times New Roman" w:hAnsi="Times New Roman"/>
                      <w:bCs/>
                      <w:u w:val="single"/>
                    </w:rPr>
                    <w:t xml:space="preserve"> </w:t>
                  </w:r>
                </w:p>
                <w:p w14:paraId="42584165" w14:textId="77777777" w:rsidR="00E651C2" w:rsidRPr="00E651C2" w:rsidRDefault="00E651C2" w:rsidP="00490055">
                  <w:pPr>
                    <w:jc w:val="both"/>
                    <w:rPr>
                      <w:rFonts w:ascii="Times New Roman" w:hAnsi="Times New Roman"/>
                    </w:rPr>
                  </w:pPr>
                </w:p>
              </w:tc>
            </w:tr>
            <w:tr w:rsidR="00E651C2" w:rsidRPr="00E651C2" w14:paraId="6A7F91E4" w14:textId="77777777" w:rsidTr="00490055">
              <w:trPr>
                <w:trHeight w:val="306"/>
              </w:trPr>
              <w:tc>
                <w:tcPr>
                  <w:tcW w:w="11092" w:type="dxa"/>
                  <w:tcBorders>
                    <w:top w:val="single" w:sz="4" w:space="0" w:color="auto"/>
                    <w:left w:val="single" w:sz="4" w:space="0" w:color="auto"/>
                    <w:bottom w:val="single" w:sz="4" w:space="0" w:color="auto"/>
                    <w:right w:val="single" w:sz="4" w:space="0" w:color="auto"/>
                  </w:tcBorders>
                  <w:hideMark/>
                </w:tcPr>
                <w:p w14:paraId="57B16276" w14:textId="77777777" w:rsidR="00E651C2" w:rsidRPr="00E651C2" w:rsidRDefault="00E651C2" w:rsidP="00490055">
                  <w:pPr>
                    <w:jc w:val="center"/>
                    <w:rPr>
                      <w:rFonts w:ascii="Times New Roman" w:hAnsi="Times New Roman"/>
                      <w:b/>
                      <w:u w:val="single"/>
                    </w:rPr>
                  </w:pPr>
                  <w:r w:rsidRPr="00E651C2">
                    <w:rPr>
                      <w:rFonts w:ascii="Times New Roman" w:hAnsi="Times New Roman"/>
                      <w:b/>
                      <w:u w:val="single"/>
                    </w:rPr>
                    <w:t>Documente justificative solicitate, aferente ofertei  și a celor cuprinse în DUAE</w:t>
                  </w:r>
                </w:p>
                <w:p w14:paraId="4B1B1EF6" w14:textId="77777777" w:rsidR="00E651C2" w:rsidRPr="00E651C2" w:rsidRDefault="00E651C2" w:rsidP="00490055">
                  <w:pPr>
                    <w:jc w:val="both"/>
                    <w:rPr>
                      <w:rFonts w:ascii="Times New Roman" w:hAnsi="Times New Roman"/>
                      <w:b/>
                      <w:u w:val="single"/>
                    </w:rPr>
                  </w:pPr>
                </w:p>
              </w:tc>
            </w:tr>
          </w:tbl>
          <w:p w14:paraId="3B0CBF74" w14:textId="77777777" w:rsidR="00E651C2" w:rsidRPr="00E651C2" w:rsidRDefault="00E651C2" w:rsidP="00490055">
            <w:pPr>
              <w:jc w:val="center"/>
              <w:rPr>
                <w:rFonts w:ascii="Times New Roman" w:hAnsi="Times New Roman"/>
                <w:b/>
                <w:u w:val="single"/>
              </w:rPr>
            </w:pPr>
            <w:r w:rsidRPr="00E651C2">
              <w:rPr>
                <w:rFonts w:ascii="Times New Roman" w:hAnsi="Times New Roman"/>
                <w:b/>
                <w:u w:val="single"/>
              </w:rPr>
              <w:t>Cerințe de calificare obligatorii</w:t>
            </w:r>
          </w:p>
        </w:tc>
      </w:tr>
      <w:tr w:rsidR="00E651C2" w:rsidRPr="00E651C2" w14:paraId="4C78BE91" w14:textId="77777777" w:rsidTr="00E651C2">
        <w:trPr>
          <w:gridAfter w:val="1"/>
          <w:wAfter w:w="15" w:type="dxa"/>
        </w:trPr>
        <w:tc>
          <w:tcPr>
            <w:tcW w:w="562" w:type="dxa"/>
            <w:tcBorders>
              <w:top w:val="single" w:sz="4" w:space="0" w:color="auto"/>
              <w:left w:val="single" w:sz="4" w:space="0" w:color="auto"/>
              <w:bottom w:val="single" w:sz="4" w:space="0" w:color="auto"/>
              <w:right w:val="single" w:sz="4" w:space="0" w:color="auto"/>
            </w:tcBorders>
            <w:hideMark/>
          </w:tcPr>
          <w:p w14:paraId="3A286705" w14:textId="77777777" w:rsidR="00E651C2" w:rsidRPr="00E651C2" w:rsidRDefault="00E651C2" w:rsidP="00490055">
            <w:pPr>
              <w:rPr>
                <w:rFonts w:ascii="Times New Roman" w:hAnsi="Times New Roman"/>
              </w:rPr>
            </w:pPr>
            <w:r w:rsidRPr="00E651C2">
              <w:rPr>
                <w:rFonts w:ascii="Times New Roman" w:hAnsi="Times New Roman"/>
              </w:rPr>
              <w:t>7</w:t>
            </w:r>
          </w:p>
        </w:tc>
        <w:tc>
          <w:tcPr>
            <w:tcW w:w="3090" w:type="dxa"/>
            <w:tcBorders>
              <w:top w:val="single" w:sz="4" w:space="0" w:color="auto"/>
              <w:left w:val="single" w:sz="4" w:space="0" w:color="auto"/>
              <w:bottom w:val="single" w:sz="4" w:space="0" w:color="auto"/>
              <w:right w:val="single" w:sz="4" w:space="0" w:color="auto"/>
            </w:tcBorders>
            <w:hideMark/>
          </w:tcPr>
          <w:p w14:paraId="3B04F153" w14:textId="77777777" w:rsidR="00E651C2" w:rsidRPr="00E651C2" w:rsidRDefault="00E651C2" w:rsidP="00490055">
            <w:pPr>
              <w:rPr>
                <w:rFonts w:ascii="Times New Roman" w:hAnsi="Times New Roman"/>
              </w:rPr>
            </w:pPr>
            <w:r w:rsidRPr="00E651C2">
              <w:rPr>
                <w:rFonts w:ascii="Times New Roman" w:hAnsi="Times New Roman"/>
              </w:rPr>
              <w:t>Certificat de atribuire a contului bancar</w:t>
            </w:r>
          </w:p>
        </w:tc>
        <w:tc>
          <w:tcPr>
            <w:tcW w:w="10382" w:type="dxa"/>
            <w:tcBorders>
              <w:top w:val="single" w:sz="4" w:space="0" w:color="auto"/>
              <w:left w:val="single" w:sz="4" w:space="0" w:color="auto"/>
              <w:bottom w:val="single" w:sz="4" w:space="0" w:color="auto"/>
              <w:right w:val="single" w:sz="4" w:space="0" w:color="auto"/>
            </w:tcBorders>
            <w:hideMark/>
          </w:tcPr>
          <w:p w14:paraId="47AAD412" w14:textId="77777777" w:rsidR="00E651C2" w:rsidRPr="00E651C2" w:rsidRDefault="00E651C2" w:rsidP="00490055">
            <w:pPr>
              <w:jc w:val="both"/>
              <w:rPr>
                <w:rFonts w:ascii="Times New Roman" w:hAnsi="Times New Roman"/>
              </w:rPr>
            </w:pPr>
            <w:r w:rsidRPr="00E651C2">
              <w:rPr>
                <w:rFonts w:ascii="Times New Roman" w:hAnsi="Times New Roman"/>
              </w:rPr>
              <w:t>eliberat de banca deținătoare de cont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79" w:type="dxa"/>
            <w:tcBorders>
              <w:top w:val="single" w:sz="4" w:space="0" w:color="auto"/>
              <w:left w:val="single" w:sz="4" w:space="0" w:color="auto"/>
              <w:bottom w:val="single" w:sz="4" w:space="0" w:color="auto"/>
              <w:right w:val="single" w:sz="4" w:space="0" w:color="auto"/>
            </w:tcBorders>
            <w:hideMark/>
          </w:tcPr>
          <w:p w14:paraId="7F9684FC" w14:textId="77777777" w:rsidR="00E651C2" w:rsidRPr="00E651C2" w:rsidRDefault="00E651C2" w:rsidP="00490055">
            <w:pPr>
              <w:rPr>
                <w:rFonts w:ascii="Times New Roman" w:hAnsi="Times New Roman"/>
              </w:rPr>
            </w:pPr>
            <w:r w:rsidRPr="00E651C2">
              <w:rPr>
                <w:rFonts w:ascii="Times New Roman" w:hAnsi="Times New Roman"/>
              </w:rPr>
              <w:t>DA</w:t>
            </w:r>
          </w:p>
        </w:tc>
      </w:tr>
      <w:tr w:rsidR="00E651C2" w:rsidRPr="00E651C2" w14:paraId="3E2A88FB" w14:textId="77777777" w:rsidTr="00E651C2">
        <w:trPr>
          <w:gridAfter w:val="1"/>
          <w:wAfter w:w="15" w:type="dxa"/>
        </w:trPr>
        <w:tc>
          <w:tcPr>
            <w:tcW w:w="562" w:type="dxa"/>
            <w:tcBorders>
              <w:top w:val="single" w:sz="4" w:space="0" w:color="auto"/>
              <w:left w:val="single" w:sz="4" w:space="0" w:color="auto"/>
              <w:bottom w:val="single" w:sz="4" w:space="0" w:color="auto"/>
              <w:right w:val="single" w:sz="4" w:space="0" w:color="auto"/>
            </w:tcBorders>
            <w:hideMark/>
          </w:tcPr>
          <w:p w14:paraId="4F33A6CD" w14:textId="77777777" w:rsidR="00E651C2" w:rsidRPr="00E651C2" w:rsidRDefault="00E651C2" w:rsidP="00490055">
            <w:pPr>
              <w:rPr>
                <w:rFonts w:ascii="Times New Roman" w:hAnsi="Times New Roman"/>
              </w:rPr>
            </w:pPr>
            <w:r w:rsidRPr="00E651C2">
              <w:rPr>
                <w:rFonts w:ascii="Times New Roman" w:hAnsi="Times New Roman"/>
              </w:rPr>
              <w:t>8</w:t>
            </w:r>
          </w:p>
        </w:tc>
        <w:tc>
          <w:tcPr>
            <w:tcW w:w="3090" w:type="dxa"/>
            <w:tcBorders>
              <w:top w:val="single" w:sz="4" w:space="0" w:color="auto"/>
              <w:left w:val="single" w:sz="4" w:space="0" w:color="auto"/>
              <w:bottom w:val="single" w:sz="4" w:space="0" w:color="auto"/>
              <w:right w:val="single" w:sz="4" w:space="0" w:color="auto"/>
            </w:tcBorders>
            <w:hideMark/>
          </w:tcPr>
          <w:p w14:paraId="0B92F66B" w14:textId="77777777" w:rsidR="00E651C2" w:rsidRPr="00E651C2" w:rsidRDefault="00E651C2" w:rsidP="00490055">
            <w:pPr>
              <w:rPr>
                <w:rFonts w:ascii="Times New Roman" w:hAnsi="Times New Roman"/>
              </w:rPr>
            </w:pPr>
            <w:r w:rsidRPr="00E651C2">
              <w:rPr>
                <w:rFonts w:ascii="Times New Roman" w:hAnsi="Times New Roman"/>
              </w:rPr>
              <w:t>Dovada înregistrării persoanei juridice, în conformitate cu prevederile legale din țara în care ofertantul este stabilit</w:t>
            </w:r>
          </w:p>
        </w:tc>
        <w:tc>
          <w:tcPr>
            <w:tcW w:w="10382" w:type="dxa"/>
            <w:tcBorders>
              <w:top w:val="single" w:sz="4" w:space="0" w:color="auto"/>
              <w:left w:val="single" w:sz="4" w:space="0" w:color="auto"/>
              <w:bottom w:val="single" w:sz="4" w:space="0" w:color="auto"/>
              <w:right w:val="single" w:sz="4" w:space="0" w:color="auto"/>
            </w:tcBorders>
            <w:hideMark/>
          </w:tcPr>
          <w:p w14:paraId="20042896" w14:textId="77777777" w:rsidR="00E651C2" w:rsidRPr="00E651C2" w:rsidRDefault="00E651C2" w:rsidP="00490055">
            <w:pPr>
              <w:jc w:val="both"/>
              <w:rPr>
                <w:rFonts w:ascii="Times New Roman" w:hAnsi="Times New Roman"/>
              </w:rPr>
            </w:pPr>
            <w:r w:rsidRPr="00E651C2">
              <w:rPr>
                <w:rFonts w:ascii="Times New Roman" w:hAnsi="Times New Roman"/>
              </w:rPr>
              <w:t>Certificat/decizie de înregistrare a întreprinderii/extras din Registrul de Stat al persoanelor juridice; Lista fondatorilor operatorilor economici (numele, prenumele, codul personal). Operatorul economic nerezident va prezenta documente din țara de origine care dovedesc forma de înregistrare/atestare ori apartenența din punct de vedere profesional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79" w:type="dxa"/>
            <w:tcBorders>
              <w:top w:val="single" w:sz="4" w:space="0" w:color="auto"/>
              <w:left w:val="single" w:sz="4" w:space="0" w:color="auto"/>
              <w:bottom w:val="single" w:sz="4" w:space="0" w:color="auto"/>
              <w:right w:val="single" w:sz="4" w:space="0" w:color="auto"/>
            </w:tcBorders>
            <w:hideMark/>
          </w:tcPr>
          <w:p w14:paraId="5A95C16E" w14:textId="77777777" w:rsidR="00E651C2" w:rsidRPr="00E651C2" w:rsidRDefault="00E651C2" w:rsidP="00490055">
            <w:pPr>
              <w:rPr>
                <w:rFonts w:ascii="Times New Roman" w:hAnsi="Times New Roman"/>
              </w:rPr>
            </w:pPr>
            <w:r w:rsidRPr="00E651C2">
              <w:rPr>
                <w:rFonts w:ascii="Times New Roman" w:hAnsi="Times New Roman"/>
              </w:rPr>
              <w:t>DA</w:t>
            </w:r>
          </w:p>
        </w:tc>
      </w:tr>
      <w:tr w:rsidR="00E651C2" w:rsidRPr="00E651C2" w14:paraId="2AF7EA23" w14:textId="77777777" w:rsidTr="00E651C2">
        <w:trPr>
          <w:gridAfter w:val="1"/>
          <w:wAfter w:w="15" w:type="dxa"/>
        </w:trPr>
        <w:tc>
          <w:tcPr>
            <w:tcW w:w="562" w:type="dxa"/>
            <w:tcBorders>
              <w:top w:val="single" w:sz="4" w:space="0" w:color="auto"/>
              <w:left w:val="single" w:sz="4" w:space="0" w:color="auto"/>
              <w:bottom w:val="single" w:sz="4" w:space="0" w:color="auto"/>
              <w:right w:val="single" w:sz="4" w:space="0" w:color="auto"/>
            </w:tcBorders>
            <w:hideMark/>
          </w:tcPr>
          <w:p w14:paraId="00D5CDDE" w14:textId="77777777" w:rsidR="00E651C2" w:rsidRPr="00E651C2" w:rsidRDefault="00E651C2" w:rsidP="00490055">
            <w:pPr>
              <w:rPr>
                <w:rFonts w:ascii="Times New Roman" w:hAnsi="Times New Roman"/>
              </w:rPr>
            </w:pPr>
            <w:r w:rsidRPr="00E651C2">
              <w:rPr>
                <w:rFonts w:ascii="Times New Roman" w:hAnsi="Times New Roman"/>
              </w:rPr>
              <w:t>9</w:t>
            </w:r>
          </w:p>
        </w:tc>
        <w:tc>
          <w:tcPr>
            <w:tcW w:w="3090" w:type="dxa"/>
            <w:tcBorders>
              <w:top w:val="single" w:sz="4" w:space="0" w:color="auto"/>
              <w:left w:val="single" w:sz="4" w:space="0" w:color="auto"/>
              <w:bottom w:val="single" w:sz="4" w:space="0" w:color="auto"/>
              <w:right w:val="single" w:sz="4" w:space="0" w:color="auto"/>
            </w:tcBorders>
            <w:hideMark/>
          </w:tcPr>
          <w:p w14:paraId="25477878" w14:textId="77777777" w:rsidR="00E651C2" w:rsidRPr="00E651C2" w:rsidRDefault="00E651C2" w:rsidP="00490055">
            <w:pPr>
              <w:rPr>
                <w:rFonts w:ascii="Times New Roman" w:hAnsi="Times New Roman"/>
              </w:rPr>
            </w:pPr>
            <w:r w:rsidRPr="00E651C2">
              <w:rPr>
                <w:rFonts w:ascii="Times New Roman" w:hAnsi="Times New Roman"/>
              </w:rPr>
              <w:t>Lipsa restanțelor față de bugetul public național</w:t>
            </w:r>
          </w:p>
        </w:tc>
        <w:tc>
          <w:tcPr>
            <w:tcW w:w="10382" w:type="dxa"/>
            <w:tcBorders>
              <w:top w:val="single" w:sz="4" w:space="0" w:color="auto"/>
              <w:left w:val="single" w:sz="4" w:space="0" w:color="auto"/>
              <w:bottom w:val="single" w:sz="4" w:space="0" w:color="auto"/>
              <w:right w:val="single" w:sz="4" w:space="0" w:color="auto"/>
            </w:tcBorders>
            <w:hideMark/>
          </w:tcPr>
          <w:p w14:paraId="41E55DA0" w14:textId="77777777" w:rsidR="00E651C2" w:rsidRPr="00E651C2" w:rsidRDefault="00E651C2" w:rsidP="00490055">
            <w:pPr>
              <w:jc w:val="both"/>
              <w:rPr>
                <w:rFonts w:ascii="Times New Roman" w:hAnsi="Times New Roman"/>
              </w:rPr>
            </w:pPr>
            <w:r w:rsidRPr="00E651C2">
              <w:rPr>
                <w:rFonts w:ascii="Times New Roman" w:hAnsi="Times New Roman"/>
              </w:rPr>
              <w:t xml:space="preserve">Îndeplinirea de către operatorii economici ofertanți a obligațiilor de plată a impozitelor, taxelor </w:t>
            </w:r>
            <w:proofErr w:type="spellStart"/>
            <w:r w:rsidRPr="00E651C2">
              <w:rPr>
                <w:rFonts w:ascii="Times New Roman" w:hAnsi="Times New Roman"/>
              </w:rPr>
              <w:t>şi</w:t>
            </w:r>
            <w:proofErr w:type="spellEnd"/>
            <w:r w:rsidRPr="00E651C2">
              <w:rPr>
                <w:rFonts w:ascii="Times New Roman" w:hAnsi="Times New Roman"/>
              </w:rPr>
              <w:t xml:space="preserve"> contribuțiilor de asigurări sociale (în conformitate cu prevederile legale în vigoare în Republica Moldova sau în țara în care este stabilit ofertantul) va fi verificată de către autoritatea contractantă prin intermediul resursei informaționale a Serviciului Fiscal de Stat. Dacă acest lucru nu va fi posibil, operatorul economic ofertant va prezenta certificat (sau documentul analogic, în conformitate cu modelul stabilit de autoritățile competente din străinătate) care să demonstreze că ofertantul </w:t>
            </w:r>
            <w:proofErr w:type="spellStart"/>
            <w:r w:rsidRPr="00E651C2">
              <w:rPr>
                <w:rFonts w:ascii="Times New Roman" w:hAnsi="Times New Roman"/>
              </w:rPr>
              <w:t>şi</w:t>
            </w:r>
            <w:proofErr w:type="spellEnd"/>
            <w:r w:rsidRPr="00E651C2">
              <w:rPr>
                <w:rFonts w:ascii="Times New Roman" w:hAnsi="Times New Roman"/>
              </w:rPr>
              <w:t xml:space="preserve">-a îndeplinit obligațiile de plată a impozitelor, taxelor </w:t>
            </w:r>
            <w:proofErr w:type="spellStart"/>
            <w:r w:rsidRPr="00E651C2">
              <w:rPr>
                <w:rFonts w:ascii="Times New Roman" w:hAnsi="Times New Roman"/>
              </w:rPr>
              <w:t>şi</w:t>
            </w:r>
            <w:proofErr w:type="spellEnd"/>
            <w:r w:rsidRPr="00E651C2">
              <w:rPr>
                <w:rFonts w:ascii="Times New Roman" w:hAnsi="Times New Roman"/>
              </w:rPr>
              <w:t xml:space="preserve"> contribuțiilor de asigurări sociale în conformitate cu prevederile legale în vigoare în Republica Moldova sau în țara în care este stabilit.”</w:t>
            </w:r>
          </w:p>
          <w:p w14:paraId="174593CA" w14:textId="77777777" w:rsidR="00E651C2" w:rsidRPr="00E651C2" w:rsidRDefault="00E651C2" w:rsidP="00490055">
            <w:pPr>
              <w:jc w:val="both"/>
              <w:rPr>
                <w:rFonts w:ascii="Times New Roman" w:hAnsi="Times New Roman"/>
              </w:rPr>
            </w:pPr>
            <w:r w:rsidRPr="00E651C2">
              <w:rPr>
                <w:rFonts w:ascii="Times New Roman" w:hAnsi="Times New Roman"/>
              </w:rPr>
              <w:t>Notă! Se vor lua în calcul prevederile Codului fiscal privind cuantumul sumei neachitate a obligațiilor fiscale care se consideră restanță față de bugetul public național.</w:t>
            </w:r>
          </w:p>
        </w:tc>
        <w:tc>
          <w:tcPr>
            <w:tcW w:w="1279" w:type="dxa"/>
            <w:tcBorders>
              <w:top w:val="single" w:sz="4" w:space="0" w:color="auto"/>
              <w:left w:val="single" w:sz="4" w:space="0" w:color="auto"/>
              <w:bottom w:val="single" w:sz="4" w:space="0" w:color="auto"/>
              <w:right w:val="single" w:sz="4" w:space="0" w:color="auto"/>
            </w:tcBorders>
            <w:hideMark/>
          </w:tcPr>
          <w:p w14:paraId="63436148" w14:textId="77777777" w:rsidR="00E651C2" w:rsidRPr="00E651C2" w:rsidRDefault="00E651C2" w:rsidP="00490055">
            <w:pPr>
              <w:rPr>
                <w:rFonts w:ascii="Times New Roman" w:hAnsi="Times New Roman"/>
              </w:rPr>
            </w:pPr>
            <w:r w:rsidRPr="00E651C2">
              <w:rPr>
                <w:rFonts w:ascii="Times New Roman" w:hAnsi="Times New Roman"/>
              </w:rPr>
              <w:t>DA</w:t>
            </w:r>
          </w:p>
        </w:tc>
      </w:tr>
      <w:tr w:rsidR="00E651C2" w:rsidRPr="00E651C2" w14:paraId="5B262768" w14:textId="77777777" w:rsidTr="00E651C2">
        <w:trPr>
          <w:gridAfter w:val="1"/>
          <w:wAfter w:w="15" w:type="dxa"/>
        </w:trPr>
        <w:tc>
          <w:tcPr>
            <w:tcW w:w="562" w:type="dxa"/>
            <w:tcBorders>
              <w:top w:val="single" w:sz="4" w:space="0" w:color="auto"/>
              <w:left w:val="single" w:sz="4" w:space="0" w:color="auto"/>
              <w:bottom w:val="single" w:sz="4" w:space="0" w:color="auto"/>
              <w:right w:val="single" w:sz="4" w:space="0" w:color="auto"/>
            </w:tcBorders>
            <w:hideMark/>
          </w:tcPr>
          <w:p w14:paraId="03DE1889" w14:textId="77777777" w:rsidR="00E651C2" w:rsidRPr="00E651C2" w:rsidRDefault="00E651C2" w:rsidP="00490055">
            <w:pPr>
              <w:rPr>
                <w:rFonts w:ascii="Times New Roman" w:hAnsi="Times New Roman"/>
              </w:rPr>
            </w:pPr>
            <w:r w:rsidRPr="00E651C2">
              <w:rPr>
                <w:rFonts w:ascii="Times New Roman" w:hAnsi="Times New Roman"/>
              </w:rPr>
              <w:t>10</w:t>
            </w:r>
          </w:p>
        </w:tc>
        <w:tc>
          <w:tcPr>
            <w:tcW w:w="3090" w:type="dxa"/>
            <w:tcBorders>
              <w:top w:val="single" w:sz="4" w:space="0" w:color="auto"/>
              <w:left w:val="single" w:sz="4" w:space="0" w:color="auto"/>
              <w:bottom w:val="single" w:sz="4" w:space="0" w:color="auto"/>
              <w:right w:val="single" w:sz="4" w:space="0" w:color="auto"/>
            </w:tcBorders>
            <w:hideMark/>
          </w:tcPr>
          <w:p w14:paraId="7A5FEEBF" w14:textId="77777777" w:rsidR="00E651C2" w:rsidRPr="00E651C2" w:rsidRDefault="00E651C2" w:rsidP="00490055">
            <w:pPr>
              <w:rPr>
                <w:rFonts w:ascii="Times New Roman" w:hAnsi="Times New Roman"/>
              </w:rPr>
            </w:pPr>
            <w:r w:rsidRPr="00E651C2">
              <w:rPr>
                <w:rFonts w:ascii="Times New Roman" w:hAnsi="Times New Roman"/>
                <w:color w:val="000000"/>
              </w:rPr>
              <w:t>Situația financiară</w:t>
            </w:r>
          </w:p>
        </w:tc>
        <w:tc>
          <w:tcPr>
            <w:tcW w:w="10382" w:type="dxa"/>
            <w:tcBorders>
              <w:top w:val="single" w:sz="4" w:space="0" w:color="auto"/>
              <w:left w:val="single" w:sz="4" w:space="0" w:color="auto"/>
              <w:bottom w:val="single" w:sz="4" w:space="0" w:color="auto"/>
              <w:right w:val="single" w:sz="4" w:space="0" w:color="auto"/>
            </w:tcBorders>
            <w:hideMark/>
          </w:tcPr>
          <w:p w14:paraId="4D571151" w14:textId="77777777" w:rsidR="00E651C2" w:rsidRPr="00E651C2" w:rsidRDefault="00E651C2" w:rsidP="00490055">
            <w:pPr>
              <w:jc w:val="both"/>
              <w:rPr>
                <w:rFonts w:ascii="Times New Roman" w:hAnsi="Times New Roman"/>
              </w:rPr>
            </w:pPr>
            <w:r w:rsidRPr="00E651C2">
              <w:rPr>
                <w:rFonts w:ascii="Times New Roman" w:hAnsi="Times New Roman"/>
                <w:color w:val="000000"/>
              </w:rPr>
              <w:t xml:space="preserve">Ultimul raport financiar/situația financiară – Copie  </w:t>
            </w:r>
            <w:r w:rsidRPr="00E651C2">
              <w:rPr>
                <w:rFonts w:ascii="Times New Roman" w:hAnsi="Times New Roman"/>
              </w:rPr>
              <w:t>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79" w:type="dxa"/>
            <w:tcBorders>
              <w:top w:val="single" w:sz="4" w:space="0" w:color="auto"/>
              <w:left w:val="single" w:sz="4" w:space="0" w:color="auto"/>
              <w:bottom w:val="single" w:sz="4" w:space="0" w:color="auto"/>
              <w:right w:val="single" w:sz="4" w:space="0" w:color="auto"/>
            </w:tcBorders>
            <w:hideMark/>
          </w:tcPr>
          <w:p w14:paraId="20403B0D" w14:textId="77777777" w:rsidR="00E651C2" w:rsidRPr="00E651C2" w:rsidRDefault="00E651C2" w:rsidP="00490055">
            <w:pPr>
              <w:rPr>
                <w:rFonts w:ascii="Times New Roman" w:hAnsi="Times New Roman"/>
              </w:rPr>
            </w:pPr>
            <w:r w:rsidRPr="00E651C2">
              <w:rPr>
                <w:rFonts w:ascii="Times New Roman" w:hAnsi="Times New Roman"/>
              </w:rPr>
              <w:t>DA</w:t>
            </w:r>
          </w:p>
        </w:tc>
      </w:tr>
      <w:tr w:rsidR="00E651C2" w:rsidRPr="00E651C2" w14:paraId="01ADBBFA" w14:textId="77777777" w:rsidTr="00E651C2">
        <w:trPr>
          <w:gridAfter w:val="1"/>
          <w:wAfter w:w="15" w:type="dxa"/>
        </w:trPr>
        <w:tc>
          <w:tcPr>
            <w:tcW w:w="562" w:type="dxa"/>
            <w:tcBorders>
              <w:top w:val="single" w:sz="4" w:space="0" w:color="auto"/>
              <w:left w:val="single" w:sz="4" w:space="0" w:color="auto"/>
              <w:bottom w:val="single" w:sz="4" w:space="0" w:color="auto"/>
              <w:right w:val="single" w:sz="4" w:space="0" w:color="auto"/>
            </w:tcBorders>
            <w:hideMark/>
          </w:tcPr>
          <w:p w14:paraId="61C297C5" w14:textId="77777777" w:rsidR="00E651C2" w:rsidRPr="00E651C2" w:rsidRDefault="00E651C2" w:rsidP="00490055">
            <w:pPr>
              <w:rPr>
                <w:rFonts w:ascii="Times New Roman" w:hAnsi="Times New Roman"/>
              </w:rPr>
            </w:pPr>
            <w:r w:rsidRPr="00E651C2">
              <w:rPr>
                <w:rFonts w:ascii="Times New Roman" w:hAnsi="Times New Roman"/>
              </w:rPr>
              <w:t>11</w:t>
            </w:r>
          </w:p>
        </w:tc>
        <w:tc>
          <w:tcPr>
            <w:tcW w:w="3090" w:type="dxa"/>
            <w:tcBorders>
              <w:top w:val="single" w:sz="4" w:space="0" w:color="auto"/>
              <w:left w:val="single" w:sz="4" w:space="0" w:color="auto"/>
              <w:bottom w:val="single" w:sz="4" w:space="0" w:color="auto"/>
              <w:right w:val="single" w:sz="4" w:space="0" w:color="auto"/>
            </w:tcBorders>
            <w:hideMark/>
          </w:tcPr>
          <w:p w14:paraId="01455C5A" w14:textId="77777777" w:rsidR="00E651C2" w:rsidRPr="00E651C2" w:rsidRDefault="00E651C2" w:rsidP="00490055">
            <w:pPr>
              <w:rPr>
                <w:rFonts w:ascii="Times New Roman" w:hAnsi="Times New Roman"/>
              </w:rPr>
            </w:pPr>
            <w:r w:rsidRPr="00E651C2">
              <w:rPr>
                <w:rFonts w:ascii="Times New Roman" w:hAnsi="Times New Roman"/>
                <w:color w:val="000000"/>
              </w:rPr>
              <w:t xml:space="preserve">Documente confirmatoare (prospecte) și documente tehnice de confirmare a specificațiilor prezentate, lista accesoriilor echipamentului oferit </w:t>
            </w:r>
          </w:p>
        </w:tc>
        <w:tc>
          <w:tcPr>
            <w:tcW w:w="10382" w:type="dxa"/>
            <w:tcBorders>
              <w:top w:val="single" w:sz="4" w:space="0" w:color="auto"/>
              <w:left w:val="single" w:sz="4" w:space="0" w:color="auto"/>
              <w:bottom w:val="single" w:sz="4" w:space="0" w:color="auto"/>
              <w:right w:val="single" w:sz="4" w:space="0" w:color="auto"/>
            </w:tcBorders>
            <w:hideMark/>
          </w:tcPr>
          <w:p w14:paraId="5CF49EDE" w14:textId="77777777" w:rsidR="00E651C2" w:rsidRPr="00E651C2" w:rsidRDefault="00E651C2" w:rsidP="00490055">
            <w:pPr>
              <w:spacing w:line="254" w:lineRule="auto"/>
              <w:jc w:val="both"/>
              <w:rPr>
                <w:rFonts w:ascii="Times New Roman" w:hAnsi="Times New Roman"/>
                <w:b/>
                <w:bCs/>
                <w:color w:val="FF0000"/>
              </w:rPr>
            </w:pPr>
            <w:r w:rsidRPr="00E651C2">
              <w:rPr>
                <w:rFonts w:ascii="Times New Roman" w:hAnsi="Times New Roman"/>
                <w:color w:val="000000"/>
              </w:rPr>
              <w:t xml:space="preserve">Documente confirmatoare (prospecte) și documente tehnice de confirmare a specificațiilor prezentate, lista accesoriilor echipamentului oferit de la producător – copie - confirmată prin aplicarea semnăturii electronice </w:t>
            </w:r>
            <w:r w:rsidRPr="00E651C2">
              <w:rPr>
                <w:rFonts w:ascii="Times New Roman" w:hAnsi="Times New Roman"/>
              </w:rPr>
              <w:t xml:space="preserve">de către administratorul companiei indicat  în Extrasul Registrului de Stat al persoanelor juridice sau de către persoana împuternicită atât și în cazul delegării sau împuternicirii persoanei,  la ofertă se anexează actul/documentul de împuternicire; </w:t>
            </w:r>
            <w:r w:rsidRPr="00E651C2">
              <w:rPr>
                <w:rFonts w:ascii="Times New Roman" w:hAnsi="Times New Roman"/>
                <w:b/>
                <w:bCs/>
                <w:color w:val="FF0000"/>
              </w:rPr>
              <w:t xml:space="preserve">Manualul de utilizare. </w:t>
            </w:r>
          </w:p>
          <w:p w14:paraId="2F7F9101" w14:textId="77777777" w:rsidR="00E651C2" w:rsidRPr="00E651C2" w:rsidRDefault="00E651C2" w:rsidP="00490055">
            <w:pPr>
              <w:jc w:val="both"/>
              <w:rPr>
                <w:rFonts w:ascii="Times New Roman" w:hAnsi="Times New Roman"/>
              </w:rPr>
            </w:pPr>
            <w:r w:rsidRPr="00E651C2">
              <w:rPr>
                <w:rFonts w:ascii="Times New Roman" w:hAnsi="Times New Roman"/>
                <w:b/>
                <w:bCs/>
                <w:color w:val="FF0000"/>
              </w:rPr>
              <w:t xml:space="preserve">Catalogul producătorului/prospecte/documente tehnice, cu </w:t>
            </w:r>
            <w:r w:rsidRPr="00E651C2">
              <w:rPr>
                <w:rFonts w:ascii="Times New Roman" w:hAnsi="Times New Roman"/>
                <w:b/>
                <w:bCs/>
                <w:color w:val="FF0000"/>
                <w:u w:val="single"/>
              </w:rPr>
              <w:t>indicarea/marcarea numărului de</w:t>
            </w:r>
            <w:r w:rsidRPr="00E651C2">
              <w:rPr>
                <w:rFonts w:ascii="Times New Roman" w:hAnsi="Times New Roman"/>
                <w:b/>
                <w:bCs/>
                <w:color w:val="FF0000"/>
              </w:rPr>
              <w:t xml:space="preserve"> </w:t>
            </w:r>
            <w:proofErr w:type="spellStart"/>
            <w:r w:rsidRPr="00E651C2">
              <w:rPr>
                <w:rFonts w:ascii="Times New Roman" w:hAnsi="Times New Roman"/>
                <w:b/>
                <w:bCs/>
                <w:color w:val="FF0000"/>
              </w:rPr>
              <w:t>referinta</w:t>
            </w:r>
            <w:proofErr w:type="spellEnd"/>
            <w:r w:rsidRPr="00E651C2">
              <w:rPr>
                <w:rFonts w:ascii="Times New Roman" w:hAnsi="Times New Roman"/>
                <w:b/>
                <w:bCs/>
                <w:color w:val="FF0000"/>
              </w:rPr>
              <w:t>/modelul articolului atribuit numărului de lot oferit și a</w:t>
            </w:r>
            <w:r w:rsidRPr="00E651C2">
              <w:rPr>
                <w:rFonts w:ascii="Times New Roman" w:hAnsi="Times New Roman"/>
                <w:b/>
                <w:bCs/>
                <w:color w:val="FF0000"/>
                <w:u w:val="single"/>
              </w:rPr>
              <w:t xml:space="preserve"> parametrilor tehnici solicitați în documentația de atribuire.</w:t>
            </w:r>
          </w:p>
        </w:tc>
        <w:tc>
          <w:tcPr>
            <w:tcW w:w="1279" w:type="dxa"/>
            <w:tcBorders>
              <w:top w:val="single" w:sz="4" w:space="0" w:color="auto"/>
              <w:left w:val="single" w:sz="4" w:space="0" w:color="auto"/>
              <w:bottom w:val="single" w:sz="4" w:space="0" w:color="auto"/>
              <w:right w:val="single" w:sz="4" w:space="0" w:color="auto"/>
            </w:tcBorders>
            <w:hideMark/>
          </w:tcPr>
          <w:p w14:paraId="4BEA96F3" w14:textId="77777777" w:rsidR="00E651C2" w:rsidRPr="00E651C2" w:rsidRDefault="00E651C2" w:rsidP="00490055">
            <w:pPr>
              <w:rPr>
                <w:rFonts w:ascii="Times New Roman" w:hAnsi="Times New Roman"/>
              </w:rPr>
            </w:pPr>
            <w:r w:rsidRPr="00E651C2">
              <w:rPr>
                <w:rFonts w:ascii="Times New Roman" w:hAnsi="Times New Roman"/>
              </w:rPr>
              <w:t>DA</w:t>
            </w:r>
          </w:p>
        </w:tc>
      </w:tr>
      <w:tr w:rsidR="00E651C2" w:rsidRPr="00E651C2" w14:paraId="193CCC21" w14:textId="77777777" w:rsidTr="00E651C2">
        <w:trPr>
          <w:gridAfter w:val="1"/>
          <w:wAfter w:w="15" w:type="dxa"/>
        </w:trPr>
        <w:tc>
          <w:tcPr>
            <w:tcW w:w="562" w:type="dxa"/>
            <w:tcBorders>
              <w:top w:val="single" w:sz="4" w:space="0" w:color="auto"/>
              <w:left w:val="single" w:sz="4" w:space="0" w:color="auto"/>
              <w:bottom w:val="single" w:sz="4" w:space="0" w:color="auto"/>
              <w:right w:val="single" w:sz="4" w:space="0" w:color="auto"/>
            </w:tcBorders>
            <w:hideMark/>
          </w:tcPr>
          <w:p w14:paraId="0111152E" w14:textId="77777777" w:rsidR="00E651C2" w:rsidRPr="00E651C2" w:rsidRDefault="00E651C2" w:rsidP="00490055">
            <w:pPr>
              <w:rPr>
                <w:rFonts w:ascii="Times New Roman" w:hAnsi="Times New Roman"/>
              </w:rPr>
            </w:pPr>
            <w:r w:rsidRPr="00E651C2">
              <w:rPr>
                <w:rFonts w:ascii="Times New Roman" w:hAnsi="Times New Roman"/>
              </w:rPr>
              <w:t>12</w:t>
            </w:r>
          </w:p>
        </w:tc>
        <w:tc>
          <w:tcPr>
            <w:tcW w:w="3090" w:type="dxa"/>
            <w:tcBorders>
              <w:top w:val="single" w:sz="4" w:space="0" w:color="auto"/>
              <w:left w:val="single" w:sz="4" w:space="0" w:color="auto"/>
              <w:bottom w:val="single" w:sz="4" w:space="0" w:color="auto"/>
              <w:right w:val="single" w:sz="4" w:space="0" w:color="auto"/>
            </w:tcBorders>
            <w:hideMark/>
          </w:tcPr>
          <w:p w14:paraId="07663166" w14:textId="77777777" w:rsidR="00E651C2" w:rsidRPr="00E651C2" w:rsidRDefault="00E651C2" w:rsidP="00490055">
            <w:pPr>
              <w:rPr>
                <w:rFonts w:ascii="Times New Roman" w:hAnsi="Times New Roman"/>
              </w:rPr>
            </w:pPr>
            <w:r w:rsidRPr="00E651C2">
              <w:rPr>
                <w:rFonts w:ascii="Times New Roman" w:hAnsi="Times New Roman"/>
              </w:rPr>
              <w:t>Declarație de la Ofertant  (pentru dispozitivul ce urmează a fi dat în comodat)</w:t>
            </w:r>
          </w:p>
        </w:tc>
        <w:tc>
          <w:tcPr>
            <w:tcW w:w="10382" w:type="dxa"/>
            <w:tcBorders>
              <w:top w:val="single" w:sz="4" w:space="0" w:color="auto"/>
              <w:left w:val="single" w:sz="4" w:space="0" w:color="auto"/>
              <w:bottom w:val="single" w:sz="4" w:space="0" w:color="auto"/>
              <w:right w:val="single" w:sz="4" w:space="0" w:color="auto"/>
            </w:tcBorders>
            <w:hideMark/>
          </w:tcPr>
          <w:p w14:paraId="7681DC8E" w14:textId="77777777" w:rsidR="00E651C2" w:rsidRPr="00E651C2" w:rsidRDefault="00E651C2" w:rsidP="00490055">
            <w:pPr>
              <w:jc w:val="both"/>
              <w:rPr>
                <w:rFonts w:ascii="Times New Roman" w:hAnsi="Times New Roman"/>
              </w:rPr>
            </w:pPr>
            <w:r w:rsidRPr="00E651C2">
              <w:rPr>
                <w:rFonts w:ascii="Times New Roman" w:hAnsi="Times New Roman"/>
              </w:rPr>
              <w:t xml:space="preserve">cu privire la instalarea și instruirea personalului beneficiarului privind utilizarea echipamentelor livrate, organizate la sediul beneficiarului de către personalul autorizat al furnizorului, inclusiv oferirea gratuită de consumabile, </w:t>
            </w:r>
            <w:proofErr w:type="spellStart"/>
            <w:r w:rsidRPr="00E651C2">
              <w:rPr>
                <w:rFonts w:ascii="Times New Roman" w:hAnsi="Times New Roman"/>
              </w:rPr>
              <w:t>calibratori</w:t>
            </w:r>
            <w:proofErr w:type="spellEnd"/>
            <w:r w:rsidRPr="00E651C2">
              <w:rPr>
                <w:rFonts w:ascii="Times New Roman" w:hAnsi="Times New Roman"/>
              </w:rPr>
              <w:t>, soluții de lucru, controale și teste necesare pentru examinări care nu au fost utilizate  de către beneficiar. - original -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79" w:type="dxa"/>
            <w:tcBorders>
              <w:top w:val="single" w:sz="4" w:space="0" w:color="auto"/>
              <w:left w:val="single" w:sz="4" w:space="0" w:color="auto"/>
              <w:bottom w:val="single" w:sz="4" w:space="0" w:color="auto"/>
              <w:right w:val="single" w:sz="4" w:space="0" w:color="auto"/>
            </w:tcBorders>
            <w:hideMark/>
          </w:tcPr>
          <w:p w14:paraId="6EF71DBD" w14:textId="77777777" w:rsidR="00E651C2" w:rsidRPr="00E651C2" w:rsidRDefault="00E651C2" w:rsidP="00490055">
            <w:pPr>
              <w:rPr>
                <w:rFonts w:ascii="Times New Roman" w:hAnsi="Times New Roman"/>
              </w:rPr>
            </w:pPr>
            <w:r w:rsidRPr="00E651C2">
              <w:rPr>
                <w:rFonts w:ascii="Times New Roman" w:hAnsi="Times New Roman"/>
              </w:rPr>
              <w:t>DA</w:t>
            </w:r>
          </w:p>
        </w:tc>
      </w:tr>
      <w:tr w:rsidR="00E651C2" w:rsidRPr="00E651C2" w14:paraId="1C20A17E" w14:textId="77777777" w:rsidTr="00E651C2">
        <w:trPr>
          <w:gridAfter w:val="1"/>
          <w:wAfter w:w="15" w:type="dxa"/>
        </w:trPr>
        <w:tc>
          <w:tcPr>
            <w:tcW w:w="562" w:type="dxa"/>
            <w:tcBorders>
              <w:top w:val="single" w:sz="4" w:space="0" w:color="auto"/>
              <w:left w:val="single" w:sz="4" w:space="0" w:color="auto"/>
              <w:bottom w:val="single" w:sz="4" w:space="0" w:color="auto"/>
              <w:right w:val="single" w:sz="4" w:space="0" w:color="auto"/>
            </w:tcBorders>
            <w:hideMark/>
          </w:tcPr>
          <w:p w14:paraId="4C6FDA31" w14:textId="77777777" w:rsidR="00E651C2" w:rsidRPr="00E651C2" w:rsidRDefault="00E651C2" w:rsidP="00490055">
            <w:pPr>
              <w:rPr>
                <w:rFonts w:ascii="Times New Roman" w:hAnsi="Times New Roman"/>
              </w:rPr>
            </w:pPr>
            <w:r w:rsidRPr="00E651C2">
              <w:rPr>
                <w:rFonts w:ascii="Times New Roman" w:hAnsi="Times New Roman"/>
              </w:rPr>
              <w:t>13</w:t>
            </w:r>
          </w:p>
        </w:tc>
        <w:tc>
          <w:tcPr>
            <w:tcW w:w="3090" w:type="dxa"/>
            <w:tcBorders>
              <w:top w:val="single" w:sz="4" w:space="0" w:color="auto"/>
              <w:left w:val="single" w:sz="4" w:space="0" w:color="auto"/>
              <w:bottom w:val="single" w:sz="4" w:space="0" w:color="auto"/>
              <w:right w:val="single" w:sz="4" w:space="0" w:color="auto"/>
            </w:tcBorders>
            <w:hideMark/>
          </w:tcPr>
          <w:p w14:paraId="7A125939" w14:textId="77777777" w:rsidR="00E651C2" w:rsidRPr="00E651C2" w:rsidRDefault="00E651C2" w:rsidP="00490055">
            <w:pPr>
              <w:rPr>
                <w:rFonts w:ascii="Times New Roman" w:hAnsi="Times New Roman"/>
                <w:color w:val="000000"/>
              </w:rPr>
            </w:pPr>
            <w:r w:rsidRPr="00E651C2">
              <w:rPr>
                <w:rFonts w:ascii="Times New Roman" w:hAnsi="Times New Roman"/>
              </w:rPr>
              <w:t>Declarație de la Ofertant (pentru dispozitivul ce urmează a fi dat în comodat)</w:t>
            </w:r>
          </w:p>
        </w:tc>
        <w:tc>
          <w:tcPr>
            <w:tcW w:w="10382" w:type="dxa"/>
            <w:tcBorders>
              <w:top w:val="single" w:sz="4" w:space="0" w:color="auto"/>
              <w:left w:val="single" w:sz="4" w:space="0" w:color="auto"/>
              <w:bottom w:val="single" w:sz="4" w:space="0" w:color="auto"/>
              <w:right w:val="single" w:sz="4" w:space="0" w:color="auto"/>
            </w:tcBorders>
            <w:hideMark/>
          </w:tcPr>
          <w:p w14:paraId="2CF5CE3A" w14:textId="77777777" w:rsidR="00E651C2" w:rsidRPr="00E651C2" w:rsidRDefault="00E651C2" w:rsidP="00490055">
            <w:pPr>
              <w:jc w:val="both"/>
              <w:rPr>
                <w:rFonts w:ascii="Times New Roman" w:hAnsi="Times New Roman"/>
                <w:color w:val="000000"/>
              </w:rPr>
            </w:pPr>
            <w:r w:rsidRPr="00E651C2">
              <w:rPr>
                <w:rFonts w:ascii="Times New Roman" w:hAnsi="Times New Roman"/>
              </w:rPr>
              <w:t xml:space="preserve">în care să certifice termenul de garanție pentru echipament pentru  perioada epuizării stocului de </w:t>
            </w:r>
            <w:proofErr w:type="spellStart"/>
            <w:r w:rsidRPr="00E651C2">
              <w:rPr>
                <w:rFonts w:ascii="Times New Roman" w:hAnsi="Times New Roman"/>
              </w:rPr>
              <w:t>reagenți</w:t>
            </w:r>
            <w:proofErr w:type="spellEnd"/>
            <w:r w:rsidRPr="00E651C2">
              <w:rPr>
                <w:rFonts w:ascii="Times New Roman" w:hAnsi="Times New Roman"/>
              </w:rPr>
              <w:t xml:space="preserve"> (conform fiecărui lot în parte), conform specificație tehnice pentru fiecare lot -  originală,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79" w:type="dxa"/>
            <w:tcBorders>
              <w:top w:val="single" w:sz="4" w:space="0" w:color="auto"/>
              <w:left w:val="single" w:sz="4" w:space="0" w:color="auto"/>
              <w:bottom w:val="single" w:sz="4" w:space="0" w:color="auto"/>
              <w:right w:val="single" w:sz="4" w:space="0" w:color="auto"/>
            </w:tcBorders>
            <w:hideMark/>
          </w:tcPr>
          <w:p w14:paraId="6CF55DE9" w14:textId="77777777" w:rsidR="00E651C2" w:rsidRPr="00E651C2" w:rsidRDefault="00E651C2" w:rsidP="00490055">
            <w:pPr>
              <w:rPr>
                <w:rFonts w:ascii="Times New Roman" w:hAnsi="Times New Roman"/>
              </w:rPr>
            </w:pPr>
            <w:r w:rsidRPr="00E651C2">
              <w:rPr>
                <w:rFonts w:ascii="Times New Roman" w:hAnsi="Times New Roman"/>
              </w:rPr>
              <w:t>DA</w:t>
            </w:r>
          </w:p>
        </w:tc>
      </w:tr>
      <w:tr w:rsidR="00E651C2" w:rsidRPr="00E651C2" w14:paraId="059A576F" w14:textId="77777777" w:rsidTr="00E651C2">
        <w:trPr>
          <w:gridAfter w:val="1"/>
          <w:wAfter w:w="15" w:type="dxa"/>
        </w:trPr>
        <w:tc>
          <w:tcPr>
            <w:tcW w:w="562" w:type="dxa"/>
            <w:tcBorders>
              <w:top w:val="single" w:sz="4" w:space="0" w:color="auto"/>
              <w:left w:val="single" w:sz="4" w:space="0" w:color="auto"/>
              <w:bottom w:val="single" w:sz="4" w:space="0" w:color="auto"/>
              <w:right w:val="single" w:sz="4" w:space="0" w:color="auto"/>
            </w:tcBorders>
            <w:hideMark/>
          </w:tcPr>
          <w:p w14:paraId="2AE01D57" w14:textId="77777777" w:rsidR="00E651C2" w:rsidRPr="00E651C2" w:rsidRDefault="00E651C2" w:rsidP="00490055">
            <w:pPr>
              <w:rPr>
                <w:rFonts w:ascii="Times New Roman" w:hAnsi="Times New Roman"/>
              </w:rPr>
            </w:pPr>
            <w:r w:rsidRPr="00E651C2">
              <w:rPr>
                <w:rFonts w:ascii="Times New Roman" w:hAnsi="Times New Roman"/>
              </w:rPr>
              <w:t>14</w:t>
            </w:r>
          </w:p>
        </w:tc>
        <w:tc>
          <w:tcPr>
            <w:tcW w:w="3090" w:type="dxa"/>
            <w:tcBorders>
              <w:top w:val="single" w:sz="4" w:space="0" w:color="auto"/>
              <w:left w:val="single" w:sz="4" w:space="0" w:color="auto"/>
              <w:bottom w:val="single" w:sz="4" w:space="0" w:color="auto"/>
              <w:right w:val="single" w:sz="4" w:space="0" w:color="auto"/>
            </w:tcBorders>
            <w:hideMark/>
          </w:tcPr>
          <w:p w14:paraId="72D25FC7" w14:textId="77777777" w:rsidR="00E651C2" w:rsidRPr="00E651C2" w:rsidRDefault="00E651C2" w:rsidP="00490055">
            <w:pPr>
              <w:rPr>
                <w:rFonts w:ascii="Times New Roman" w:hAnsi="Times New Roman"/>
                <w:color w:val="000000"/>
              </w:rPr>
            </w:pPr>
            <w:r w:rsidRPr="00E651C2">
              <w:rPr>
                <w:rFonts w:ascii="Times New Roman" w:hAnsi="Times New Roman"/>
              </w:rPr>
              <w:t>Declarație de la ofertant (pentru dispozitivul ce urmează a fi dat în comodat)</w:t>
            </w:r>
          </w:p>
        </w:tc>
        <w:tc>
          <w:tcPr>
            <w:tcW w:w="10382" w:type="dxa"/>
            <w:tcBorders>
              <w:top w:val="single" w:sz="4" w:space="0" w:color="auto"/>
              <w:left w:val="single" w:sz="4" w:space="0" w:color="auto"/>
              <w:bottom w:val="single" w:sz="4" w:space="0" w:color="auto"/>
              <w:right w:val="single" w:sz="4" w:space="0" w:color="auto"/>
            </w:tcBorders>
            <w:hideMark/>
          </w:tcPr>
          <w:p w14:paraId="0BB158F2" w14:textId="77777777" w:rsidR="00E651C2" w:rsidRPr="00E651C2" w:rsidRDefault="00E651C2" w:rsidP="00490055">
            <w:pPr>
              <w:jc w:val="both"/>
              <w:rPr>
                <w:rFonts w:ascii="Times New Roman" w:hAnsi="Times New Roman"/>
                <w:color w:val="000000"/>
              </w:rPr>
            </w:pPr>
            <w:r w:rsidRPr="00E651C2">
              <w:rPr>
                <w:rFonts w:ascii="Times New Roman" w:hAnsi="Times New Roman"/>
              </w:rPr>
              <w:t>cu privire la garantarea perioadei de reacție, jumătate de oră sau mai puțin la telefon și 24 ore sau mai puțin la locul beneficiarului în cazul apariției defecțiunilor tehnice - original -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79" w:type="dxa"/>
            <w:tcBorders>
              <w:top w:val="single" w:sz="4" w:space="0" w:color="auto"/>
              <w:left w:val="single" w:sz="4" w:space="0" w:color="auto"/>
              <w:bottom w:val="single" w:sz="4" w:space="0" w:color="auto"/>
              <w:right w:val="single" w:sz="4" w:space="0" w:color="auto"/>
            </w:tcBorders>
            <w:hideMark/>
          </w:tcPr>
          <w:p w14:paraId="2DADF4F0" w14:textId="77777777" w:rsidR="00E651C2" w:rsidRPr="00E651C2" w:rsidRDefault="00E651C2" w:rsidP="00490055">
            <w:pPr>
              <w:rPr>
                <w:rFonts w:ascii="Times New Roman" w:hAnsi="Times New Roman"/>
              </w:rPr>
            </w:pPr>
            <w:r w:rsidRPr="00E651C2">
              <w:rPr>
                <w:rFonts w:ascii="Times New Roman" w:hAnsi="Times New Roman"/>
              </w:rPr>
              <w:t xml:space="preserve">DA </w:t>
            </w:r>
          </w:p>
        </w:tc>
      </w:tr>
      <w:tr w:rsidR="00E651C2" w:rsidRPr="00E651C2" w14:paraId="17443472" w14:textId="77777777" w:rsidTr="00E651C2">
        <w:trPr>
          <w:gridAfter w:val="1"/>
          <w:wAfter w:w="15" w:type="dxa"/>
        </w:trPr>
        <w:tc>
          <w:tcPr>
            <w:tcW w:w="562" w:type="dxa"/>
            <w:tcBorders>
              <w:top w:val="single" w:sz="4" w:space="0" w:color="auto"/>
              <w:left w:val="single" w:sz="4" w:space="0" w:color="auto"/>
              <w:bottom w:val="single" w:sz="4" w:space="0" w:color="auto"/>
              <w:right w:val="single" w:sz="4" w:space="0" w:color="auto"/>
            </w:tcBorders>
            <w:hideMark/>
          </w:tcPr>
          <w:p w14:paraId="0D18F24D" w14:textId="77777777" w:rsidR="00E651C2" w:rsidRPr="00E651C2" w:rsidRDefault="00E651C2" w:rsidP="00490055">
            <w:pPr>
              <w:rPr>
                <w:rFonts w:ascii="Times New Roman" w:hAnsi="Times New Roman"/>
              </w:rPr>
            </w:pPr>
            <w:r w:rsidRPr="00E651C2">
              <w:rPr>
                <w:rFonts w:ascii="Times New Roman" w:hAnsi="Times New Roman"/>
              </w:rPr>
              <w:t>15</w:t>
            </w:r>
          </w:p>
        </w:tc>
        <w:tc>
          <w:tcPr>
            <w:tcW w:w="3090" w:type="dxa"/>
            <w:tcBorders>
              <w:top w:val="single" w:sz="4" w:space="0" w:color="auto"/>
              <w:left w:val="single" w:sz="4" w:space="0" w:color="auto"/>
              <w:bottom w:val="single" w:sz="4" w:space="0" w:color="auto"/>
              <w:right w:val="single" w:sz="4" w:space="0" w:color="auto"/>
            </w:tcBorders>
            <w:hideMark/>
          </w:tcPr>
          <w:p w14:paraId="11143790" w14:textId="77777777" w:rsidR="00E651C2" w:rsidRPr="00E651C2" w:rsidRDefault="00E651C2" w:rsidP="00490055">
            <w:pPr>
              <w:rPr>
                <w:rFonts w:ascii="Times New Roman" w:hAnsi="Times New Roman"/>
                <w:color w:val="000000"/>
              </w:rPr>
            </w:pPr>
            <w:r w:rsidRPr="00E651C2">
              <w:rPr>
                <w:rFonts w:ascii="Times New Roman" w:hAnsi="Times New Roman"/>
              </w:rPr>
              <w:t>Declarație de la Ofertant  (pentru dispozitivul ce urmează a fi dat în comodat)</w:t>
            </w:r>
          </w:p>
        </w:tc>
        <w:tc>
          <w:tcPr>
            <w:tcW w:w="10382" w:type="dxa"/>
            <w:tcBorders>
              <w:top w:val="single" w:sz="4" w:space="0" w:color="auto"/>
              <w:left w:val="single" w:sz="4" w:space="0" w:color="auto"/>
              <w:bottom w:val="single" w:sz="4" w:space="0" w:color="auto"/>
              <w:right w:val="single" w:sz="4" w:space="0" w:color="auto"/>
            </w:tcBorders>
            <w:hideMark/>
          </w:tcPr>
          <w:p w14:paraId="4FA43CA5" w14:textId="77777777" w:rsidR="00E651C2" w:rsidRPr="00E651C2" w:rsidRDefault="00E651C2" w:rsidP="00490055">
            <w:pPr>
              <w:jc w:val="both"/>
              <w:rPr>
                <w:rFonts w:ascii="Times New Roman" w:hAnsi="Times New Roman"/>
                <w:color w:val="000000"/>
              </w:rPr>
            </w:pPr>
            <w:r w:rsidRPr="00E651C2">
              <w:rPr>
                <w:rFonts w:ascii="Times New Roman" w:hAnsi="Times New Roman"/>
              </w:rPr>
              <w:t>cu privire la organizarea pe perioada garanției a inspecțiilor planificate/întreținere profilactică și calibrare conform programului stabilit și mentenanța dispozitivului medical pe durata perioadei de garanție efectuat de către un inginer calificat al Ofertantului - original –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79" w:type="dxa"/>
            <w:tcBorders>
              <w:top w:val="single" w:sz="4" w:space="0" w:color="auto"/>
              <w:left w:val="single" w:sz="4" w:space="0" w:color="auto"/>
              <w:bottom w:val="single" w:sz="4" w:space="0" w:color="auto"/>
              <w:right w:val="single" w:sz="4" w:space="0" w:color="auto"/>
            </w:tcBorders>
            <w:hideMark/>
          </w:tcPr>
          <w:p w14:paraId="6AB75BA8" w14:textId="77777777" w:rsidR="00E651C2" w:rsidRPr="00E651C2" w:rsidRDefault="00E651C2" w:rsidP="00490055">
            <w:pPr>
              <w:rPr>
                <w:rFonts w:ascii="Times New Roman" w:hAnsi="Times New Roman"/>
              </w:rPr>
            </w:pPr>
            <w:r w:rsidRPr="00E651C2">
              <w:rPr>
                <w:rFonts w:ascii="Times New Roman" w:hAnsi="Times New Roman"/>
              </w:rPr>
              <w:t>DA</w:t>
            </w:r>
          </w:p>
        </w:tc>
      </w:tr>
      <w:tr w:rsidR="00E651C2" w:rsidRPr="00E651C2" w14:paraId="47009A48" w14:textId="77777777" w:rsidTr="00E651C2">
        <w:trPr>
          <w:gridAfter w:val="1"/>
          <w:wAfter w:w="15" w:type="dxa"/>
        </w:trPr>
        <w:tc>
          <w:tcPr>
            <w:tcW w:w="562" w:type="dxa"/>
            <w:tcBorders>
              <w:top w:val="single" w:sz="4" w:space="0" w:color="auto"/>
              <w:left w:val="single" w:sz="4" w:space="0" w:color="auto"/>
              <w:bottom w:val="single" w:sz="4" w:space="0" w:color="auto"/>
              <w:right w:val="single" w:sz="4" w:space="0" w:color="auto"/>
            </w:tcBorders>
            <w:hideMark/>
          </w:tcPr>
          <w:p w14:paraId="2E9CA8EC" w14:textId="77777777" w:rsidR="00E651C2" w:rsidRPr="00E651C2" w:rsidRDefault="00E651C2" w:rsidP="00490055">
            <w:pPr>
              <w:rPr>
                <w:rFonts w:ascii="Times New Roman" w:hAnsi="Times New Roman"/>
              </w:rPr>
            </w:pPr>
            <w:r w:rsidRPr="00E651C2">
              <w:rPr>
                <w:rFonts w:ascii="Times New Roman" w:hAnsi="Times New Roman"/>
              </w:rPr>
              <w:t>16</w:t>
            </w:r>
          </w:p>
        </w:tc>
        <w:tc>
          <w:tcPr>
            <w:tcW w:w="3090" w:type="dxa"/>
            <w:tcBorders>
              <w:top w:val="single" w:sz="4" w:space="0" w:color="auto"/>
              <w:left w:val="single" w:sz="4" w:space="0" w:color="auto"/>
              <w:bottom w:val="single" w:sz="4" w:space="0" w:color="auto"/>
              <w:right w:val="single" w:sz="4" w:space="0" w:color="auto"/>
            </w:tcBorders>
            <w:hideMark/>
          </w:tcPr>
          <w:p w14:paraId="4B091F5B" w14:textId="77777777" w:rsidR="00E651C2" w:rsidRPr="00E651C2" w:rsidRDefault="00E651C2" w:rsidP="00490055">
            <w:pPr>
              <w:rPr>
                <w:rFonts w:ascii="Times New Roman" w:hAnsi="Times New Roman"/>
              </w:rPr>
            </w:pPr>
            <w:r w:rsidRPr="00E651C2">
              <w:rPr>
                <w:rFonts w:ascii="Times New Roman" w:hAnsi="Times New Roman"/>
              </w:rPr>
              <w:t>Dovada înregistrării în Lista producătorilor,</w:t>
            </w:r>
          </w:p>
        </w:tc>
        <w:tc>
          <w:tcPr>
            <w:tcW w:w="10382" w:type="dxa"/>
            <w:tcBorders>
              <w:top w:val="single" w:sz="4" w:space="0" w:color="auto"/>
              <w:left w:val="single" w:sz="4" w:space="0" w:color="auto"/>
              <w:bottom w:val="single" w:sz="4" w:space="0" w:color="auto"/>
              <w:right w:val="single" w:sz="4" w:space="0" w:color="auto"/>
            </w:tcBorders>
            <w:hideMark/>
          </w:tcPr>
          <w:p w14:paraId="3804B3AF" w14:textId="77777777" w:rsidR="00E651C2" w:rsidRPr="00E651C2" w:rsidRDefault="00E651C2" w:rsidP="00490055">
            <w:pPr>
              <w:jc w:val="both"/>
              <w:rPr>
                <w:rFonts w:ascii="Times New Roman" w:hAnsi="Times New Roman"/>
              </w:rPr>
            </w:pPr>
            <w:r w:rsidRPr="00E651C2">
              <w:rPr>
                <w:rFonts w:ascii="Times New Roman" w:hAnsi="Times New Roman"/>
              </w:rPr>
              <w:t>Se va prezenta numărul de înregistrare din Lista producătorilor pentru Echipamente Electronice si Electrice, conform  prevederilor HG 212/2018 privind gestionarea Echipamentelor Electrice si Electronice (EEE) - Original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79" w:type="dxa"/>
            <w:tcBorders>
              <w:top w:val="single" w:sz="4" w:space="0" w:color="auto"/>
              <w:left w:val="single" w:sz="4" w:space="0" w:color="auto"/>
              <w:bottom w:val="single" w:sz="4" w:space="0" w:color="auto"/>
              <w:right w:val="single" w:sz="4" w:space="0" w:color="auto"/>
            </w:tcBorders>
            <w:hideMark/>
          </w:tcPr>
          <w:p w14:paraId="276E214F" w14:textId="77777777" w:rsidR="00E651C2" w:rsidRPr="00E651C2" w:rsidRDefault="00E651C2" w:rsidP="00490055">
            <w:pPr>
              <w:rPr>
                <w:rFonts w:ascii="Times New Roman" w:hAnsi="Times New Roman"/>
              </w:rPr>
            </w:pPr>
            <w:r w:rsidRPr="00E651C2">
              <w:rPr>
                <w:rFonts w:ascii="Times New Roman" w:hAnsi="Times New Roman"/>
              </w:rPr>
              <w:t>DA</w:t>
            </w:r>
          </w:p>
        </w:tc>
      </w:tr>
      <w:tr w:rsidR="00E651C2" w:rsidRPr="00E651C2" w14:paraId="38C6F2C5" w14:textId="77777777" w:rsidTr="00E651C2">
        <w:trPr>
          <w:gridAfter w:val="1"/>
          <w:wAfter w:w="15" w:type="dxa"/>
        </w:trPr>
        <w:tc>
          <w:tcPr>
            <w:tcW w:w="562" w:type="dxa"/>
            <w:tcBorders>
              <w:top w:val="single" w:sz="4" w:space="0" w:color="auto"/>
              <w:left w:val="single" w:sz="4" w:space="0" w:color="auto"/>
              <w:bottom w:val="single" w:sz="4" w:space="0" w:color="auto"/>
              <w:right w:val="single" w:sz="4" w:space="0" w:color="auto"/>
            </w:tcBorders>
            <w:hideMark/>
          </w:tcPr>
          <w:p w14:paraId="7D2B9A0A" w14:textId="77777777" w:rsidR="00E651C2" w:rsidRPr="00E651C2" w:rsidRDefault="00E651C2" w:rsidP="00490055">
            <w:pPr>
              <w:rPr>
                <w:rFonts w:ascii="Times New Roman" w:hAnsi="Times New Roman"/>
                <w:highlight w:val="yellow"/>
              </w:rPr>
            </w:pPr>
            <w:r w:rsidRPr="00E651C2">
              <w:rPr>
                <w:rFonts w:ascii="Times New Roman" w:hAnsi="Times New Roman"/>
                <w:highlight w:val="yellow"/>
              </w:rPr>
              <w:t>17</w:t>
            </w:r>
          </w:p>
        </w:tc>
        <w:tc>
          <w:tcPr>
            <w:tcW w:w="3090" w:type="dxa"/>
            <w:tcBorders>
              <w:top w:val="single" w:sz="4" w:space="0" w:color="auto"/>
              <w:left w:val="single" w:sz="4" w:space="0" w:color="auto"/>
              <w:bottom w:val="single" w:sz="4" w:space="0" w:color="auto"/>
              <w:right w:val="single" w:sz="4" w:space="0" w:color="auto"/>
            </w:tcBorders>
          </w:tcPr>
          <w:p w14:paraId="0CC16254" w14:textId="77777777" w:rsidR="00E651C2" w:rsidRPr="00E651C2" w:rsidRDefault="00E651C2" w:rsidP="00490055">
            <w:pPr>
              <w:rPr>
                <w:rFonts w:ascii="Times New Roman" w:hAnsi="Times New Roman"/>
                <w:highlight w:val="yellow"/>
              </w:rPr>
            </w:pPr>
            <w:r w:rsidRPr="00E651C2">
              <w:rPr>
                <w:rFonts w:ascii="Times New Roman" w:hAnsi="Times New Roman"/>
                <w:highlight w:val="yellow"/>
              </w:rPr>
              <w:t>Dovada înregistrării dispozitivului ofertat   în Registrul de Stat al Dispozitivelor Medicale, inclusiv al seturilor (casete)</w:t>
            </w:r>
          </w:p>
        </w:tc>
        <w:tc>
          <w:tcPr>
            <w:tcW w:w="10382" w:type="dxa"/>
            <w:tcBorders>
              <w:top w:val="single" w:sz="4" w:space="0" w:color="auto"/>
              <w:left w:val="single" w:sz="4" w:space="0" w:color="auto"/>
              <w:bottom w:val="single" w:sz="4" w:space="0" w:color="auto"/>
              <w:right w:val="single" w:sz="4" w:space="0" w:color="auto"/>
            </w:tcBorders>
          </w:tcPr>
          <w:p w14:paraId="71E5EB2F" w14:textId="77777777" w:rsidR="00E651C2" w:rsidRPr="00E651C2" w:rsidRDefault="00E651C2" w:rsidP="00490055">
            <w:pPr>
              <w:jc w:val="both"/>
              <w:rPr>
                <w:rFonts w:ascii="Times New Roman" w:hAnsi="Times New Roman"/>
              </w:rPr>
            </w:pPr>
            <w:r w:rsidRPr="00E651C2">
              <w:rPr>
                <w:rFonts w:ascii="Times New Roman" w:hAnsi="Times New Roman"/>
              </w:rPr>
              <w:t xml:space="preserve">Înregistrarea bunurilor în Registrul de Stat al Dispozitivelor Medicale. </w:t>
            </w:r>
          </w:p>
          <w:p w14:paraId="1C7C4C88" w14:textId="77777777" w:rsidR="00E651C2" w:rsidRPr="00E651C2" w:rsidRDefault="00E651C2" w:rsidP="00490055">
            <w:pPr>
              <w:jc w:val="both"/>
              <w:rPr>
                <w:rFonts w:ascii="Times New Roman" w:hAnsi="Times New Roman"/>
              </w:rPr>
            </w:pPr>
            <w:r w:rsidRPr="00E651C2">
              <w:rPr>
                <w:rFonts w:ascii="Times New Roman" w:hAnsi="Times New Roman"/>
              </w:rPr>
              <w:t>Notă:  Vor fi atribuite doar Dispozitivelor Medicale înregistrate în Registrul de Stat al Dispozitivelor Medicale.</w:t>
            </w:r>
          </w:p>
        </w:tc>
        <w:tc>
          <w:tcPr>
            <w:tcW w:w="1279" w:type="dxa"/>
            <w:tcBorders>
              <w:top w:val="single" w:sz="4" w:space="0" w:color="auto"/>
              <w:left w:val="single" w:sz="4" w:space="0" w:color="auto"/>
              <w:bottom w:val="single" w:sz="4" w:space="0" w:color="auto"/>
              <w:right w:val="single" w:sz="4" w:space="0" w:color="auto"/>
            </w:tcBorders>
            <w:hideMark/>
          </w:tcPr>
          <w:p w14:paraId="6790CAF4" w14:textId="77777777" w:rsidR="00E651C2" w:rsidRPr="00E651C2" w:rsidRDefault="00E651C2" w:rsidP="00490055">
            <w:pPr>
              <w:rPr>
                <w:rFonts w:ascii="Times New Roman" w:hAnsi="Times New Roman"/>
              </w:rPr>
            </w:pPr>
            <w:r w:rsidRPr="00E651C2">
              <w:rPr>
                <w:rFonts w:ascii="Times New Roman" w:hAnsi="Times New Roman"/>
              </w:rPr>
              <w:t>DA</w:t>
            </w:r>
          </w:p>
        </w:tc>
      </w:tr>
      <w:tr w:rsidR="00E651C2" w:rsidRPr="00E651C2" w14:paraId="264B2412" w14:textId="77777777" w:rsidTr="00E651C2">
        <w:trPr>
          <w:gridAfter w:val="1"/>
          <w:wAfter w:w="15" w:type="dxa"/>
        </w:trPr>
        <w:tc>
          <w:tcPr>
            <w:tcW w:w="562" w:type="dxa"/>
            <w:tcBorders>
              <w:top w:val="single" w:sz="4" w:space="0" w:color="auto"/>
              <w:left w:val="single" w:sz="4" w:space="0" w:color="auto"/>
              <w:bottom w:val="single" w:sz="4" w:space="0" w:color="auto"/>
              <w:right w:val="single" w:sz="4" w:space="0" w:color="auto"/>
            </w:tcBorders>
          </w:tcPr>
          <w:p w14:paraId="435C3A45" w14:textId="77777777" w:rsidR="00E651C2" w:rsidRPr="00E651C2" w:rsidRDefault="00E651C2" w:rsidP="00490055">
            <w:pPr>
              <w:rPr>
                <w:rFonts w:ascii="Times New Roman" w:hAnsi="Times New Roman"/>
                <w:highlight w:val="yellow"/>
              </w:rPr>
            </w:pPr>
            <w:r w:rsidRPr="00E651C2">
              <w:rPr>
                <w:rFonts w:ascii="Times New Roman" w:hAnsi="Times New Roman"/>
                <w:highlight w:val="yellow"/>
              </w:rPr>
              <w:t>18</w:t>
            </w:r>
          </w:p>
        </w:tc>
        <w:tc>
          <w:tcPr>
            <w:tcW w:w="3090" w:type="dxa"/>
            <w:tcBorders>
              <w:top w:val="single" w:sz="4" w:space="0" w:color="auto"/>
              <w:left w:val="single" w:sz="4" w:space="0" w:color="auto"/>
              <w:bottom w:val="single" w:sz="4" w:space="0" w:color="auto"/>
              <w:right w:val="single" w:sz="4" w:space="0" w:color="auto"/>
            </w:tcBorders>
          </w:tcPr>
          <w:p w14:paraId="44344694" w14:textId="77777777" w:rsidR="00E651C2" w:rsidRPr="00E651C2" w:rsidRDefault="00E651C2" w:rsidP="00490055">
            <w:pPr>
              <w:rPr>
                <w:rFonts w:ascii="Times New Roman" w:hAnsi="Times New Roman"/>
                <w:highlight w:val="yellow"/>
              </w:rPr>
            </w:pPr>
            <w:r w:rsidRPr="00E651C2">
              <w:rPr>
                <w:rFonts w:ascii="Times New Roman" w:hAnsi="Times New Roman"/>
              </w:rPr>
              <w:t xml:space="preserve">Declarație de la ofertant pentru Casete  </w:t>
            </w:r>
            <w:proofErr w:type="spellStart"/>
            <w:r w:rsidRPr="00E651C2">
              <w:rPr>
                <w:rFonts w:ascii="Times New Roman" w:hAnsi="Times New Roman"/>
              </w:rPr>
              <w:t>facoemulsificatie</w:t>
            </w:r>
            <w:proofErr w:type="spellEnd"/>
            <w:r w:rsidRPr="00E651C2">
              <w:rPr>
                <w:rFonts w:ascii="Times New Roman" w:hAnsi="Times New Roman"/>
              </w:rPr>
              <w:t xml:space="preserve"> pentru </w:t>
            </w:r>
            <w:proofErr w:type="spellStart"/>
            <w:r w:rsidRPr="00E651C2">
              <w:rPr>
                <w:rFonts w:ascii="Times New Roman" w:hAnsi="Times New Roman"/>
              </w:rPr>
              <w:t>invervenții</w:t>
            </w:r>
            <w:proofErr w:type="spellEnd"/>
            <w:r w:rsidRPr="00E651C2">
              <w:rPr>
                <w:rFonts w:ascii="Times New Roman" w:hAnsi="Times New Roman"/>
              </w:rPr>
              <w:t xml:space="preserve"> de cataractă</w:t>
            </w:r>
          </w:p>
        </w:tc>
        <w:tc>
          <w:tcPr>
            <w:tcW w:w="10382" w:type="dxa"/>
            <w:tcBorders>
              <w:top w:val="single" w:sz="4" w:space="0" w:color="auto"/>
              <w:left w:val="single" w:sz="4" w:space="0" w:color="auto"/>
              <w:bottom w:val="single" w:sz="4" w:space="0" w:color="auto"/>
              <w:right w:val="single" w:sz="4" w:space="0" w:color="auto"/>
            </w:tcBorders>
          </w:tcPr>
          <w:p w14:paraId="2484699E" w14:textId="77777777" w:rsidR="00E651C2" w:rsidRPr="00E651C2" w:rsidRDefault="00E651C2" w:rsidP="00490055">
            <w:pPr>
              <w:jc w:val="both"/>
              <w:rPr>
                <w:rFonts w:ascii="Times New Roman" w:hAnsi="Times New Roman"/>
              </w:rPr>
            </w:pPr>
            <w:r w:rsidRPr="00E651C2">
              <w:rPr>
                <w:rFonts w:ascii="Times New Roman" w:hAnsi="Times New Roman"/>
              </w:rPr>
              <w:t xml:space="preserve">cu privire la Termenul de valabilitate restant (la momentul livrării) va constitui nu mai puțin de 80% din termenul total al produsului -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p>
        </w:tc>
        <w:tc>
          <w:tcPr>
            <w:tcW w:w="1279" w:type="dxa"/>
            <w:tcBorders>
              <w:top w:val="single" w:sz="4" w:space="0" w:color="auto"/>
              <w:left w:val="single" w:sz="4" w:space="0" w:color="auto"/>
              <w:bottom w:val="single" w:sz="4" w:space="0" w:color="auto"/>
              <w:right w:val="single" w:sz="4" w:space="0" w:color="auto"/>
            </w:tcBorders>
          </w:tcPr>
          <w:p w14:paraId="06D4A1AD" w14:textId="77777777" w:rsidR="00E651C2" w:rsidRPr="00E651C2" w:rsidRDefault="00E651C2" w:rsidP="00490055">
            <w:pPr>
              <w:rPr>
                <w:rFonts w:ascii="Times New Roman" w:hAnsi="Times New Roman"/>
              </w:rPr>
            </w:pPr>
          </w:p>
        </w:tc>
      </w:tr>
      <w:tr w:rsidR="00E651C2" w:rsidRPr="00E651C2" w14:paraId="20231434" w14:textId="77777777" w:rsidTr="00E651C2">
        <w:tc>
          <w:tcPr>
            <w:tcW w:w="15328" w:type="dxa"/>
            <w:gridSpan w:val="5"/>
            <w:tcBorders>
              <w:top w:val="single" w:sz="4" w:space="0" w:color="auto"/>
              <w:left w:val="single" w:sz="4" w:space="0" w:color="auto"/>
              <w:bottom w:val="single" w:sz="4" w:space="0" w:color="auto"/>
              <w:right w:val="single" w:sz="4" w:space="0" w:color="auto"/>
            </w:tcBorders>
            <w:hideMark/>
          </w:tcPr>
          <w:p w14:paraId="2BB37F30" w14:textId="77777777" w:rsidR="00E651C2" w:rsidRPr="00E651C2" w:rsidRDefault="00E651C2" w:rsidP="00490055">
            <w:pPr>
              <w:jc w:val="center"/>
              <w:rPr>
                <w:rFonts w:ascii="Times New Roman" w:hAnsi="Times New Roman"/>
                <w:b/>
              </w:rPr>
            </w:pPr>
            <w:r w:rsidRPr="00E651C2">
              <w:rPr>
                <w:rFonts w:ascii="Times New Roman" w:hAnsi="Times New Roman"/>
                <w:b/>
              </w:rPr>
              <w:t>Documente obligatorii care se vor prezenta după atribuirea contractelor de achiziții publice:</w:t>
            </w:r>
          </w:p>
        </w:tc>
      </w:tr>
      <w:tr w:rsidR="00E651C2" w:rsidRPr="00E651C2" w14:paraId="726F672E" w14:textId="77777777" w:rsidTr="00E651C2">
        <w:trPr>
          <w:gridAfter w:val="1"/>
          <w:wAfter w:w="15" w:type="dxa"/>
        </w:trPr>
        <w:tc>
          <w:tcPr>
            <w:tcW w:w="562" w:type="dxa"/>
            <w:tcBorders>
              <w:top w:val="single" w:sz="4" w:space="0" w:color="auto"/>
              <w:left w:val="single" w:sz="4" w:space="0" w:color="auto"/>
              <w:bottom w:val="single" w:sz="4" w:space="0" w:color="auto"/>
              <w:right w:val="single" w:sz="4" w:space="0" w:color="auto"/>
            </w:tcBorders>
            <w:hideMark/>
          </w:tcPr>
          <w:p w14:paraId="7CCAD878" w14:textId="77777777" w:rsidR="00E651C2" w:rsidRPr="00E651C2" w:rsidRDefault="00E651C2" w:rsidP="00490055">
            <w:pPr>
              <w:rPr>
                <w:rFonts w:ascii="Times New Roman" w:hAnsi="Times New Roman"/>
              </w:rPr>
            </w:pPr>
            <w:r w:rsidRPr="00E651C2">
              <w:rPr>
                <w:rFonts w:ascii="Times New Roman" w:hAnsi="Times New Roman"/>
              </w:rPr>
              <w:t>19</w:t>
            </w:r>
          </w:p>
        </w:tc>
        <w:tc>
          <w:tcPr>
            <w:tcW w:w="3090" w:type="dxa"/>
            <w:tcBorders>
              <w:top w:val="single" w:sz="4" w:space="0" w:color="auto"/>
              <w:left w:val="single" w:sz="4" w:space="0" w:color="auto"/>
              <w:bottom w:val="single" w:sz="4" w:space="0" w:color="auto"/>
              <w:right w:val="single" w:sz="4" w:space="0" w:color="auto"/>
            </w:tcBorders>
            <w:hideMark/>
          </w:tcPr>
          <w:p w14:paraId="0CDF5BAC" w14:textId="77777777" w:rsidR="00E651C2" w:rsidRPr="00E651C2" w:rsidRDefault="00E651C2" w:rsidP="00490055">
            <w:pPr>
              <w:jc w:val="both"/>
              <w:rPr>
                <w:rFonts w:ascii="Times New Roman" w:hAnsi="Times New Roman"/>
              </w:rPr>
            </w:pPr>
            <w:r w:rsidRPr="00E651C2">
              <w:rPr>
                <w:rFonts w:ascii="Times New Roman" w:hAnsi="Times New Roman"/>
              </w:rPr>
              <w:t xml:space="preserve">Declarația privind confirmarea beneficiarilor efectivi și neîncadrarea acestora în situația condamnării  pentru participarea la activități ale unei organizații sau grupări criminale, pentru corupție, fraudă </w:t>
            </w:r>
            <w:proofErr w:type="spellStart"/>
            <w:r w:rsidRPr="00E651C2">
              <w:rPr>
                <w:rFonts w:ascii="Times New Roman" w:hAnsi="Times New Roman"/>
              </w:rPr>
              <w:t>şi</w:t>
            </w:r>
            <w:proofErr w:type="spellEnd"/>
            <w:r w:rsidRPr="00E651C2">
              <w:rPr>
                <w:rFonts w:ascii="Times New Roman" w:hAnsi="Times New Roman"/>
              </w:rPr>
              <w:t>/sau spălare de bani</w:t>
            </w:r>
          </w:p>
        </w:tc>
        <w:tc>
          <w:tcPr>
            <w:tcW w:w="10382" w:type="dxa"/>
            <w:tcBorders>
              <w:top w:val="single" w:sz="4" w:space="0" w:color="auto"/>
              <w:left w:val="single" w:sz="4" w:space="0" w:color="auto"/>
              <w:bottom w:val="single" w:sz="4" w:space="0" w:color="auto"/>
              <w:right w:val="single" w:sz="4" w:space="0" w:color="auto"/>
            </w:tcBorders>
            <w:hideMark/>
          </w:tcPr>
          <w:p w14:paraId="6FCC947F" w14:textId="77777777" w:rsidR="00E651C2" w:rsidRPr="00E651C2" w:rsidRDefault="00E651C2" w:rsidP="00490055">
            <w:pPr>
              <w:jc w:val="both"/>
              <w:rPr>
                <w:rFonts w:ascii="Times New Roman" w:hAnsi="Times New Roman"/>
              </w:rPr>
            </w:pPr>
            <w:r w:rsidRPr="00E651C2">
              <w:rPr>
                <w:rFonts w:ascii="Times New Roman" w:hAnsi="Times New Roman"/>
              </w:rPr>
              <w:t>Se va prezenta de către ofertantul desemnat câștigător în termen de 5 zile de la data comunicării rezultatelor procedurii de achiziție publică, în adresa autorității contractante (CAPCS) și Agenției Achiziții Publice, conform modelului aprobat prin Ordinul Ministerului Finanțelor nr. 145/2020, semnat în format electronic,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79" w:type="dxa"/>
            <w:tcBorders>
              <w:top w:val="single" w:sz="4" w:space="0" w:color="auto"/>
              <w:left w:val="single" w:sz="4" w:space="0" w:color="auto"/>
              <w:bottom w:val="single" w:sz="4" w:space="0" w:color="auto"/>
              <w:right w:val="single" w:sz="4" w:space="0" w:color="auto"/>
            </w:tcBorders>
            <w:hideMark/>
          </w:tcPr>
          <w:p w14:paraId="1669C320" w14:textId="77777777" w:rsidR="00E651C2" w:rsidRPr="00E651C2" w:rsidRDefault="00E651C2" w:rsidP="00490055">
            <w:pPr>
              <w:rPr>
                <w:rFonts w:ascii="Times New Roman" w:hAnsi="Times New Roman"/>
              </w:rPr>
            </w:pPr>
            <w:r w:rsidRPr="00E651C2">
              <w:rPr>
                <w:rFonts w:ascii="Times New Roman" w:hAnsi="Times New Roman"/>
              </w:rPr>
              <w:t>DA</w:t>
            </w:r>
          </w:p>
        </w:tc>
      </w:tr>
      <w:tr w:rsidR="00E651C2" w:rsidRPr="00E651C2" w14:paraId="74E5F699" w14:textId="77777777" w:rsidTr="00E651C2">
        <w:trPr>
          <w:gridAfter w:val="1"/>
          <w:wAfter w:w="15" w:type="dxa"/>
        </w:trPr>
        <w:tc>
          <w:tcPr>
            <w:tcW w:w="562" w:type="dxa"/>
            <w:tcBorders>
              <w:top w:val="single" w:sz="4" w:space="0" w:color="auto"/>
              <w:left w:val="single" w:sz="4" w:space="0" w:color="auto"/>
              <w:bottom w:val="single" w:sz="4" w:space="0" w:color="auto"/>
              <w:right w:val="single" w:sz="4" w:space="0" w:color="auto"/>
            </w:tcBorders>
            <w:hideMark/>
          </w:tcPr>
          <w:p w14:paraId="36D657A2" w14:textId="77777777" w:rsidR="00E651C2" w:rsidRPr="00E651C2" w:rsidRDefault="00E651C2" w:rsidP="00490055">
            <w:pPr>
              <w:rPr>
                <w:rFonts w:ascii="Times New Roman" w:hAnsi="Times New Roman"/>
                <w:color w:val="FF0000"/>
              </w:rPr>
            </w:pPr>
            <w:r w:rsidRPr="00E651C2">
              <w:rPr>
                <w:rFonts w:ascii="Times New Roman" w:hAnsi="Times New Roman"/>
                <w:color w:val="FF0000"/>
              </w:rPr>
              <w:t>20</w:t>
            </w:r>
          </w:p>
        </w:tc>
        <w:tc>
          <w:tcPr>
            <w:tcW w:w="3090" w:type="dxa"/>
            <w:tcBorders>
              <w:top w:val="single" w:sz="4" w:space="0" w:color="auto"/>
              <w:left w:val="single" w:sz="4" w:space="0" w:color="auto"/>
              <w:bottom w:val="single" w:sz="4" w:space="0" w:color="auto"/>
              <w:right w:val="single" w:sz="4" w:space="0" w:color="auto"/>
            </w:tcBorders>
            <w:hideMark/>
          </w:tcPr>
          <w:p w14:paraId="57ECA882" w14:textId="77777777" w:rsidR="00E651C2" w:rsidRPr="00E651C2" w:rsidRDefault="00E651C2" w:rsidP="00490055">
            <w:pPr>
              <w:rPr>
                <w:rFonts w:ascii="Times New Roman" w:hAnsi="Times New Roman"/>
                <w:color w:val="FF0000"/>
              </w:rPr>
            </w:pPr>
            <w:r w:rsidRPr="00E651C2">
              <w:rPr>
                <w:rFonts w:ascii="Times New Roman" w:hAnsi="Times New Roman"/>
                <w:b/>
                <w:color w:val="FF0000"/>
                <w:u w:val="single"/>
              </w:rPr>
              <w:t xml:space="preserve">Garanția de bună execuție </w:t>
            </w:r>
            <w:r w:rsidRPr="00E651C2">
              <w:rPr>
                <w:rFonts w:ascii="Times New Roman" w:hAnsi="Times New Roman"/>
                <w:b/>
                <w:color w:val="FF0000"/>
                <w:lang w:eastAsia="ru-RU"/>
              </w:rPr>
              <w:t>contractului subsecvent</w:t>
            </w:r>
          </w:p>
        </w:tc>
        <w:tc>
          <w:tcPr>
            <w:tcW w:w="10382" w:type="dxa"/>
            <w:tcBorders>
              <w:top w:val="single" w:sz="4" w:space="0" w:color="auto"/>
              <w:left w:val="single" w:sz="4" w:space="0" w:color="auto"/>
              <w:bottom w:val="single" w:sz="4" w:space="0" w:color="auto"/>
              <w:right w:val="single" w:sz="4" w:space="0" w:color="auto"/>
            </w:tcBorders>
            <w:vAlign w:val="center"/>
            <w:hideMark/>
          </w:tcPr>
          <w:p w14:paraId="2D096815" w14:textId="77777777" w:rsidR="00E651C2" w:rsidRPr="00E651C2" w:rsidRDefault="00E651C2" w:rsidP="00490055">
            <w:pPr>
              <w:ind w:firstLine="75"/>
              <w:jc w:val="both"/>
              <w:rPr>
                <w:rFonts w:ascii="Times New Roman" w:hAnsi="Times New Roman"/>
              </w:rPr>
            </w:pPr>
            <w:r w:rsidRPr="00E651C2">
              <w:rPr>
                <w:rFonts w:ascii="Times New Roman" w:hAnsi="Times New Roman"/>
              </w:rPr>
              <w:t>În cazul în care este emisă de o bancă comercială - completată conform anexei nr. 10 din Documentația standard pentru realizarea achizițiilor publice de bunuri și servicii aprobată prin Ordinul Ministerului Finanțelor nr. 115 din 15.09.2021, confirmată prin aplicarea semnăturii electronice sau olografe (cu aplicarea suplimentară a ștampilei) de către banca comercială emitentă;</w:t>
            </w:r>
          </w:p>
          <w:p w14:paraId="5CEAB3D6" w14:textId="77777777" w:rsidR="00E651C2" w:rsidRPr="00E651C2" w:rsidRDefault="00E651C2" w:rsidP="00E651C2">
            <w:pPr>
              <w:numPr>
                <w:ilvl w:val="0"/>
                <w:numId w:val="4"/>
              </w:numPr>
              <w:shd w:val="clear" w:color="auto" w:fill="FFFFFF" w:themeFill="background1"/>
              <w:tabs>
                <w:tab w:val="right" w:pos="426"/>
                <w:tab w:val="left" w:pos="1134"/>
              </w:tabs>
              <w:ind w:left="260"/>
              <w:jc w:val="both"/>
              <w:rPr>
                <w:rFonts w:ascii="Times New Roman" w:hAnsi="Times New Roman"/>
              </w:rPr>
            </w:pPr>
            <w:r w:rsidRPr="00E651C2">
              <w:rPr>
                <w:rFonts w:ascii="Times New Roman" w:hAnsi="Times New Roman"/>
              </w:rPr>
              <w:t>În cazul transferului la contul autorității contractante (CAPCS) - completată conform următoarelor date bancare, prin aplicarea semnăturii și ștampilei ofertantului:</w:t>
            </w:r>
          </w:p>
          <w:p w14:paraId="3301FA26" w14:textId="77777777" w:rsidR="00E651C2" w:rsidRPr="00E651C2" w:rsidRDefault="00E651C2" w:rsidP="00490055">
            <w:pPr>
              <w:tabs>
                <w:tab w:val="left" w:pos="1134"/>
              </w:tabs>
              <w:ind w:left="276" w:hanging="163"/>
              <w:rPr>
                <w:rFonts w:ascii="Times New Roman" w:hAnsi="Times New Roman"/>
              </w:rPr>
            </w:pPr>
            <w:r w:rsidRPr="00E651C2">
              <w:rPr>
                <w:rFonts w:ascii="Times New Roman" w:hAnsi="Times New Roman"/>
              </w:rPr>
              <w:t>Beneficiarul plății: CENTRUL PENTRU ACHIZIŢII PUBLICE CENTRALIZATE ÎN SĂNĂTATE</w:t>
            </w:r>
          </w:p>
          <w:p w14:paraId="6DE662BD" w14:textId="77777777" w:rsidR="00E651C2" w:rsidRPr="00E651C2" w:rsidRDefault="00E651C2" w:rsidP="00490055">
            <w:pPr>
              <w:tabs>
                <w:tab w:val="left" w:pos="1134"/>
              </w:tabs>
              <w:ind w:left="276" w:hanging="163"/>
              <w:jc w:val="both"/>
              <w:rPr>
                <w:rFonts w:ascii="Times New Roman" w:hAnsi="Times New Roman"/>
              </w:rPr>
            </w:pPr>
            <w:r w:rsidRPr="00E651C2">
              <w:rPr>
                <w:rFonts w:ascii="Times New Roman" w:hAnsi="Times New Roman"/>
              </w:rPr>
              <w:t>Denumirea Băncii:</w:t>
            </w:r>
            <w:r w:rsidRPr="00E651C2">
              <w:rPr>
                <w:rFonts w:ascii="Times New Roman" w:hAnsi="Times New Roman"/>
                <w:b/>
              </w:rPr>
              <w:t xml:space="preserve"> </w:t>
            </w:r>
            <w:r w:rsidRPr="00E651C2">
              <w:rPr>
                <w:rFonts w:ascii="Times New Roman" w:hAnsi="Times New Roman"/>
                <w:b/>
                <w:bCs/>
              </w:rPr>
              <w:t>Ministerul Finanțelor – Trezoreria de Stat</w:t>
            </w:r>
          </w:p>
          <w:p w14:paraId="3A66CBD2" w14:textId="77777777" w:rsidR="00E651C2" w:rsidRPr="00E651C2" w:rsidRDefault="00E651C2" w:rsidP="00490055">
            <w:pPr>
              <w:tabs>
                <w:tab w:val="left" w:pos="1134"/>
              </w:tabs>
              <w:ind w:left="276" w:hanging="163"/>
              <w:rPr>
                <w:rFonts w:ascii="Times New Roman" w:hAnsi="Times New Roman"/>
              </w:rPr>
            </w:pPr>
            <w:r w:rsidRPr="00E651C2">
              <w:rPr>
                <w:rFonts w:ascii="Times New Roman" w:hAnsi="Times New Roman"/>
              </w:rPr>
              <w:t xml:space="preserve">Codul fiscal: </w:t>
            </w:r>
            <w:r w:rsidRPr="00E651C2">
              <w:rPr>
                <w:rFonts w:ascii="Times New Roman" w:hAnsi="Times New Roman"/>
                <w:b/>
                <w:bCs/>
              </w:rPr>
              <w:t>1016601000212</w:t>
            </w:r>
          </w:p>
          <w:p w14:paraId="14A60524" w14:textId="77777777" w:rsidR="00E651C2" w:rsidRPr="00E651C2" w:rsidRDefault="00E651C2" w:rsidP="00490055">
            <w:pPr>
              <w:tabs>
                <w:tab w:val="left" w:pos="1134"/>
              </w:tabs>
              <w:ind w:left="276" w:hanging="163"/>
              <w:rPr>
                <w:rFonts w:ascii="Times New Roman" w:hAnsi="Times New Roman"/>
              </w:rPr>
            </w:pPr>
            <w:r w:rsidRPr="00E651C2">
              <w:rPr>
                <w:rFonts w:ascii="Times New Roman" w:hAnsi="Times New Roman"/>
              </w:rPr>
              <w:t>IBAN: MD23TRPCCC518430B01859AA</w:t>
            </w:r>
          </w:p>
          <w:p w14:paraId="4020055A" w14:textId="77777777" w:rsidR="00E651C2" w:rsidRPr="00E651C2" w:rsidRDefault="00E651C2" w:rsidP="00490055">
            <w:pPr>
              <w:tabs>
                <w:tab w:val="left" w:pos="1134"/>
              </w:tabs>
              <w:ind w:left="276" w:hanging="163"/>
              <w:jc w:val="both"/>
              <w:rPr>
                <w:rFonts w:ascii="Times New Roman" w:hAnsi="Times New Roman"/>
              </w:rPr>
            </w:pPr>
            <w:r w:rsidRPr="00E651C2">
              <w:rPr>
                <w:rFonts w:ascii="Times New Roman" w:hAnsi="Times New Roman"/>
              </w:rPr>
              <w:t>cu nota “Pentru garanția de bună execuție la  LD nr. (se va indica numărul procedurii)“</w:t>
            </w:r>
          </w:p>
          <w:p w14:paraId="277A2E48" w14:textId="77777777" w:rsidR="00E651C2" w:rsidRPr="00E651C2" w:rsidRDefault="00E651C2" w:rsidP="00490055">
            <w:pPr>
              <w:shd w:val="clear" w:color="auto" w:fill="FFFFFF" w:themeFill="background1"/>
              <w:tabs>
                <w:tab w:val="right" w:pos="426"/>
              </w:tabs>
              <w:rPr>
                <w:rFonts w:ascii="Times New Roman" w:hAnsi="Times New Roman"/>
              </w:rPr>
            </w:pPr>
            <w:r w:rsidRPr="00E651C2">
              <w:rPr>
                <w:rFonts w:ascii="Times New Roman" w:hAnsi="Times New Roman"/>
                <w:b/>
                <w:color w:val="FF0000"/>
                <w:u w:val="single"/>
              </w:rPr>
              <w:t xml:space="preserve">Garanția de bună execuție va fi valabilă 13 luni din data înregistrării </w:t>
            </w:r>
            <w:r w:rsidRPr="00E651C2">
              <w:rPr>
                <w:rFonts w:ascii="Times New Roman" w:hAnsi="Times New Roman"/>
                <w:b/>
                <w:color w:val="FF0000"/>
                <w:lang w:eastAsia="ru-RU"/>
              </w:rPr>
              <w:t>contractului subsecvent</w:t>
            </w:r>
            <w:r w:rsidRPr="00E651C2">
              <w:rPr>
                <w:rFonts w:ascii="Times New Roman" w:hAnsi="Times New Roman"/>
                <w:b/>
                <w:color w:val="FF0000"/>
                <w:u w:val="single"/>
              </w:rPr>
              <w:t xml:space="preserve"> de către CAPCS.</w:t>
            </w:r>
          </w:p>
        </w:tc>
        <w:tc>
          <w:tcPr>
            <w:tcW w:w="1279" w:type="dxa"/>
            <w:tcBorders>
              <w:top w:val="single" w:sz="4" w:space="0" w:color="auto"/>
              <w:left w:val="single" w:sz="4" w:space="0" w:color="auto"/>
              <w:bottom w:val="single" w:sz="4" w:space="0" w:color="auto"/>
              <w:right w:val="single" w:sz="4" w:space="0" w:color="auto"/>
            </w:tcBorders>
            <w:hideMark/>
          </w:tcPr>
          <w:p w14:paraId="154E38CE" w14:textId="77777777" w:rsidR="00E651C2" w:rsidRPr="00E651C2" w:rsidRDefault="00E651C2" w:rsidP="00490055">
            <w:pPr>
              <w:rPr>
                <w:rFonts w:ascii="Times New Roman" w:hAnsi="Times New Roman"/>
              </w:rPr>
            </w:pPr>
            <w:r w:rsidRPr="00E651C2">
              <w:rPr>
                <w:rFonts w:ascii="Times New Roman" w:hAnsi="Times New Roman"/>
              </w:rPr>
              <w:t>DA</w:t>
            </w:r>
          </w:p>
        </w:tc>
      </w:tr>
    </w:tbl>
    <w:p w14:paraId="76663100" w14:textId="6F379910" w:rsidR="00993AFB" w:rsidRPr="00E651C2" w:rsidRDefault="00993AFB" w:rsidP="00E651C2">
      <w:pPr>
        <w:spacing w:after="0" w:line="240" w:lineRule="auto"/>
        <w:rPr>
          <w:rFonts w:ascii="Times New Roman" w:hAnsi="Times New Roman" w:cs="Times New Roman"/>
        </w:rPr>
      </w:pPr>
    </w:p>
    <w:p w14:paraId="06C758B6" w14:textId="77777777" w:rsidR="002C0A80" w:rsidRPr="00E651C2" w:rsidRDefault="002C0A80" w:rsidP="00E651C2">
      <w:pPr>
        <w:spacing w:after="0" w:line="240" w:lineRule="auto"/>
        <w:rPr>
          <w:rFonts w:ascii="Times New Roman" w:hAnsi="Times New Roman" w:cs="Times New Roman"/>
        </w:rPr>
      </w:pPr>
    </w:p>
    <w:sectPr w:rsidR="002C0A80" w:rsidRPr="00E651C2" w:rsidSect="00A72784">
      <w:pgSz w:w="16838" w:h="11906" w:orient="landscape"/>
      <w:pgMar w:top="426"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Ubuntu">
    <w:altName w:val="Arial"/>
    <w:charset w:val="00"/>
    <w:family w:val="swiss"/>
    <w:pitch w:val="variable"/>
    <w:sig w:usb0="00000001" w:usb1="5000205B"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SansSerif">
    <w:altName w:val="MV Bol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777BE"/>
    <w:multiLevelType w:val="hybridMultilevel"/>
    <w:tmpl w:val="6CB247A0"/>
    <w:lvl w:ilvl="0" w:tplc="E8D265EC">
      <w:start w:val="1"/>
      <w:numFmt w:val="bullet"/>
      <w:lvlText w:val="-"/>
      <w:lvlJc w:val="left"/>
      <w:pPr>
        <w:ind w:left="720" w:hanging="360"/>
      </w:pPr>
      <w:rPr>
        <w:rFonts w:ascii="Times New Roman" w:eastAsia="Times New Roman"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 w15:restartNumberingAfterBreak="0">
    <w:nsid w:val="12CA0344"/>
    <w:multiLevelType w:val="multilevel"/>
    <w:tmpl w:val="46C8B9E4"/>
    <w:lvl w:ilvl="0">
      <w:start w:val="1"/>
      <w:numFmt w:val="decimal"/>
      <w:lvlText w:val="%1."/>
      <w:lvlJc w:val="left"/>
      <w:rPr>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FF40C9"/>
    <w:multiLevelType w:val="multilevel"/>
    <w:tmpl w:val="4F32C0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FF5FBE"/>
    <w:multiLevelType w:val="hybridMultilevel"/>
    <w:tmpl w:val="D9D65F4A"/>
    <w:lvl w:ilvl="0" w:tplc="AB4858B0">
      <w:numFmt w:val="bullet"/>
      <w:lvlText w:val="-"/>
      <w:lvlJc w:val="left"/>
      <w:pPr>
        <w:ind w:left="4365" w:hanging="360"/>
      </w:pPr>
      <w:rPr>
        <w:rFonts w:ascii="Times New Roman" w:eastAsiaTheme="minorHAnsi" w:hAnsi="Times New Roman" w:cs="Times New Roman" w:hint="default"/>
      </w:rPr>
    </w:lvl>
    <w:lvl w:ilvl="1" w:tplc="04090003">
      <w:start w:val="1"/>
      <w:numFmt w:val="bullet"/>
      <w:lvlText w:val="o"/>
      <w:lvlJc w:val="left"/>
      <w:pPr>
        <w:ind w:left="5085" w:hanging="360"/>
      </w:pPr>
      <w:rPr>
        <w:rFonts w:ascii="Courier New" w:hAnsi="Courier New" w:cs="Courier New" w:hint="default"/>
      </w:rPr>
    </w:lvl>
    <w:lvl w:ilvl="2" w:tplc="04090005">
      <w:start w:val="1"/>
      <w:numFmt w:val="bullet"/>
      <w:lvlText w:val=""/>
      <w:lvlJc w:val="left"/>
      <w:pPr>
        <w:ind w:left="5805" w:hanging="360"/>
      </w:pPr>
      <w:rPr>
        <w:rFonts w:ascii="Wingdings" w:hAnsi="Wingdings" w:hint="default"/>
      </w:rPr>
    </w:lvl>
    <w:lvl w:ilvl="3" w:tplc="04090001">
      <w:start w:val="1"/>
      <w:numFmt w:val="bullet"/>
      <w:lvlText w:val=""/>
      <w:lvlJc w:val="left"/>
      <w:pPr>
        <w:ind w:left="6525" w:hanging="360"/>
      </w:pPr>
      <w:rPr>
        <w:rFonts w:ascii="Symbol" w:hAnsi="Symbol" w:hint="default"/>
      </w:rPr>
    </w:lvl>
    <w:lvl w:ilvl="4" w:tplc="04090003">
      <w:start w:val="1"/>
      <w:numFmt w:val="bullet"/>
      <w:lvlText w:val="o"/>
      <w:lvlJc w:val="left"/>
      <w:pPr>
        <w:ind w:left="7245" w:hanging="360"/>
      </w:pPr>
      <w:rPr>
        <w:rFonts w:ascii="Courier New" w:hAnsi="Courier New" w:cs="Courier New" w:hint="default"/>
      </w:rPr>
    </w:lvl>
    <w:lvl w:ilvl="5" w:tplc="04090005">
      <w:start w:val="1"/>
      <w:numFmt w:val="bullet"/>
      <w:lvlText w:val=""/>
      <w:lvlJc w:val="left"/>
      <w:pPr>
        <w:ind w:left="7965" w:hanging="360"/>
      </w:pPr>
      <w:rPr>
        <w:rFonts w:ascii="Wingdings" w:hAnsi="Wingdings" w:hint="default"/>
      </w:rPr>
    </w:lvl>
    <w:lvl w:ilvl="6" w:tplc="04090001">
      <w:start w:val="1"/>
      <w:numFmt w:val="bullet"/>
      <w:lvlText w:val=""/>
      <w:lvlJc w:val="left"/>
      <w:pPr>
        <w:ind w:left="8685" w:hanging="360"/>
      </w:pPr>
      <w:rPr>
        <w:rFonts w:ascii="Symbol" w:hAnsi="Symbol" w:hint="default"/>
      </w:rPr>
    </w:lvl>
    <w:lvl w:ilvl="7" w:tplc="04090003">
      <w:start w:val="1"/>
      <w:numFmt w:val="bullet"/>
      <w:lvlText w:val="o"/>
      <w:lvlJc w:val="left"/>
      <w:pPr>
        <w:ind w:left="9405" w:hanging="360"/>
      </w:pPr>
      <w:rPr>
        <w:rFonts w:ascii="Courier New" w:hAnsi="Courier New" w:cs="Courier New" w:hint="default"/>
      </w:rPr>
    </w:lvl>
    <w:lvl w:ilvl="8" w:tplc="04090005">
      <w:start w:val="1"/>
      <w:numFmt w:val="bullet"/>
      <w:lvlText w:val=""/>
      <w:lvlJc w:val="left"/>
      <w:pPr>
        <w:ind w:left="10125" w:hanging="360"/>
      </w:pPr>
      <w:rPr>
        <w:rFonts w:ascii="Wingdings" w:hAnsi="Wingdings" w:hint="default"/>
      </w:rPr>
    </w:lvl>
  </w:abstractNum>
  <w:abstractNum w:abstractNumId="4" w15:restartNumberingAfterBreak="0">
    <w:nsid w:val="181500E0"/>
    <w:multiLevelType w:val="hybridMultilevel"/>
    <w:tmpl w:val="17463E6E"/>
    <w:lvl w:ilvl="0" w:tplc="2AFC5EFA">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 w15:restartNumberingAfterBreak="0">
    <w:nsid w:val="1B523E4C"/>
    <w:multiLevelType w:val="hybridMultilevel"/>
    <w:tmpl w:val="171004AE"/>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6" w15:restartNumberingAfterBreak="0">
    <w:nsid w:val="1CD07F01"/>
    <w:multiLevelType w:val="hybridMultilevel"/>
    <w:tmpl w:val="538C9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CB1D8D"/>
    <w:multiLevelType w:val="hybridMultilevel"/>
    <w:tmpl w:val="71BA7360"/>
    <w:lvl w:ilvl="0" w:tplc="0819000F">
      <w:start w:val="19"/>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8" w15:restartNumberingAfterBreak="0">
    <w:nsid w:val="2A20505B"/>
    <w:multiLevelType w:val="multilevel"/>
    <w:tmpl w:val="0FCC64CC"/>
    <w:lvl w:ilvl="0">
      <w:start w:val="3"/>
      <w:numFmt w:val="decimal"/>
      <w:lvlText w:val="%1"/>
      <w:lvlJc w:val="left"/>
      <w:pPr>
        <w:ind w:left="645" w:hanging="645"/>
      </w:pPr>
      <w:rPr>
        <w:rFonts w:hint="default"/>
      </w:rPr>
    </w:lvl>
    <w:lvl w:ilvl="1">
      <w:start w:val="2"/>
      <w:numFmt w:val="decimal"/>
      <w:lvlText w:val="%1.%2"/>
      <w:lvlJc w:val="left"/>
      <w:pPr>
        <w:ind w:left="860" w:hanging="645"/>
      </w:pPr>
      <w:rPr>
        <w:rFonts w:hint="default"/>
      </w:rPr>
    </w:lvl>
    <w:lvl w:ilvl="2">
      <w:start w:val="3"/>
      <w:numFmt w:val="decimal"/>
      <w:lvlText w:val="%1.%2.%3"/>
      <w:lvlJc w:val="left"/>
      <w:pPr>
        <w:ind w:left="1150" w:hanging="720"/>
      </w:pPr>
      <w:rPr>
        <w:rFonts w:hint="default"/>
      </w:rPr>
    </w:lvl>
    <w:lvl w:ilvl="3">
      <w:start w:val="5"/>
      <w:numFmt w:val="decimal"/>
      <w:lvlText w:val="%1.%2.%3.%4"/>
      <w:lvlJc w:val="left"/>
      <w:pPr>
        <w:ind w:left="1365" w:hanging="720"/>
      </w:pPr>
      <w:rPr>
        <w:rFonts w:hint="default"/>
        <w:b/>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9" w15:restartNumberingAfterBreak="0">
    <w:nsid w:val="338B1171"/>
    <w:multiLevelType w:val="hybridMultilevel"/>
    <w:tmpl w:val="0D0260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D26644"/>
    <w:multiLevelType w:val="multilevel"/>
    <w:tmpl w:val="0502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6D2E2D"/>
    <w:multiLevelType w:val="hybridMultilevel"/>
    <w:tmpl w:val="834EDA56"/>
    <w:lvl w:ilvl="0" w:tplc="94BC9CBE">
      <w:start w:val="5"/>
      <w:numFmt w:val="bullet"/>
      <w:lvlText w:val="-"/>
      <w:lvlJc w:val="left"/>
      <w:pPr>
        <w:ind w:left="360" w:hanging="360"/>
      </w:pPr>
      <w:rPr>
        <w:rFonts w:ascii="Ubuntu" w:eastAsia="Times New Roman" w:hAnsi="Ubuntu"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362CB5"/>
    <w:multiLevelType w:val="multilevel"/>
    <w:tmpl w:val="C346DF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8150C3"/>
    <w:multiLevelType w:val="hybridMultilevel"/>
    <w:tmpl w:val="32BE272A"/>
    <w:lvl w:ilvl="0" w:tplc="611035F4">
      <w:start w:val="4"/>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15:restartNumberingAfterBreak="0">
    <w:nsid w:val="56A41D2C"/>
    <w:multiLevelType w:val="hybridMultilevel"/>
    <w:tmpl w:val="23FCBF38"/>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5A3311CE"/>
    <w:multiLevelType w:val="hybridMultilevel"/>
    <w:tmpl w:val="12A6E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B04D2A"/>
    <w:multiLevelType w:val="hybridMultilevel"/>
    <w:tmpl w:val="730E62A2"/>
    <w:lvl w:ilvl="0" w:tplc="68A06356">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8" w15:restartNumberingAfterBreak="0">
    <w:nsid w:val="5ACC1763"/>
    <w:multiLevelType w:val="hybridMultilevel"/>
    <w:tmpl w:val="5C5CA3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E565E47"/>
    <w:multiLevelType w:val="multilevel"/>
    <w:tmpl w:val="B8DC7EAC"/>
    <w:lvl w:ilvl="0">
      <w:start w:val="1"/>
      <w:numFmt w:val="decimal"/>
      <w:lvlText w:val="%1."/>
      <w:lvlJc w:val="left"/>
      <w:rPr>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566352"/>
    <w:multiLevelType w:val="multilevel"/>
    <w:tmpl w:val="46C8B9E4"/>
    <w:lvl w:ilvl="0">
      <w:start w:val="1"/>
      <w:numFmt w:val="decimal"/>
      <w:lvlText w:val="%1."/>
      <w:lvlJc w:val="left"/>
      <w:rPr>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B80099"/>
    <w:multiLevelType w:val="hybridMultilevel"/>
    <w:tmpl w:val="42147C48"/>
    <w:lvl w:ilvl="0" w:tplc="523073F6">
      <w:start w:val="2"/>
      <w:numFmt w:val="decimal"/>
      <w:lvlText w:val="%1."/>
      <w:lvlJc w:val="left"/>
      <w:pPr>
        <w:ind w:left="720" w:hanging="360"/>
      </w:pPr>
      <w:rPr>
        <w:strike w:val="0"/>
        <w:dstrike w:val="0"/>
        <w:u w:val="none"/>
        <w:effect w:val="none"/>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66F1759C"/>
    <w:multiLevelType w:val="hybridMultilevel"/>
    <w:tmpl w:val="2DFA1B14"/>
    <w:lvl w:ilvl="0" w:tplc="B7A6142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67A87806"/>
    <w:multiLevelType w:val="hybridMultilevel"/>
    <w:tmpl w:val="AEA6C2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A685B89"/>
    <w:multiLevelType w:val="multilevel"/>
    <w:tmpl w:val="B6D0DF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DA7B13"/>
    <w:multiLevelType w:val="hybridMultilevel"/>
    <w:tmpl w:val="A394D76C"/>
    <w:lvl w:ilvl="0" w:tplc="268405D2">
      <w:start w:val="2"/>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C8B66D8"/>
    <w:multiLevelType w:val="hybridMultilevel"/>
    <w:tmpl w:val="805CB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5BC7B83"/>
    <w:multiLevelType w:val="multilevel"/>
    <w:tmpl w:val="278699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BE55829"/>
    <w:multiLevelType w:val="hybridMultilevel"/>
    <w:tmpl w:val="363026B2"/>
    <w:lvl w:ilvl="0" w:tplc="83B06780">
      <w:numFmt w:val="bullet"/>
      <w:lvlText w:val="-"/>
      <w:lvlJc w:val="left"/>
      <w:pPr>
        <w:ind w:left="525" w:hanging="360"/>
      </w:pPr>
      <w:rPr>
        <w:rFonts w:ascii="Times New Roman" w:eastAsiaTheme="minorHAnsi" w:hAnsi="Times New Roman" w:cs="Times New Roman" w:hint="default"/>
      </w:rPr>
    </w:lvl>
    <w:lvl w:ilvl="1" w:tplc="04090003">
      <w:start w:val="1"/>
      <w:numFmt w:val="bullet"/>
      <w:lvlText w:val="o"/>
      <w:lvlJc w:val="left"/>
      <w:pPr>
        <w:ind w:left="1245" w:hanging="360"/>
      </w:pPr>
      <w:rPr>
        <w:rFonts w:ascii="Courier New" w:hAnsi="Courier New" w:cs="Courier New" w:hint="default"/>
      </w:rPr>
    </w:lvl>
    <w:lvl w:ilvl="2" w:tplc="04090005">
      <w:start w:val="1"/>
      <w:numFmt w:val="bullet"/>
      <w:lvlText w:val=""/>
      <w:lvlJc w:val="left"/>
      <w:pPr>
        <w:ind w:left="1965" w:hanging="360"/>
      </w:pPr>
      <w:rPr>
        <w:rFonts w:ascii="Wingdings" w:hAnsi="Wingdings" w:hint="default"/>
      </w:rPr>
    </w:lvl>
    <w:lvl w:ilvl="3" w:tplc="04090001">
      <w:start w:val="1"/>
      <w:numFmt w:val="bullet"/>
      <w:lvlText w:val=""/>
      <w:lvlJc w:val="left"/>
      <w:pPr>
        <w:ind w:left="2685" w:hanging="360"/>
      </w:pPr>
      <w:rPr>
        <w:rFonts w:ascii="Symbol" w:hAnsi="Symbol" w:hint="default"/>
      </w:rPr>
    </w:lvl>
    <w:lvl w:ilvl="4" w:tplc="04090003">
      <w:start w:val="1"/>
      <w:numFmt w:val="bullet"/>
      <w:lvlText w:val="o"/>
      <w:lvlJc w:val="left"/>
      <w:pPr>
        <w:ind w:left="3405" w:hanging="360"/>
      </w:pPr>
      <w:rPr>
        <w:rFonts w:ascii="Courier New" w:hAnsi="Courier New" w:cs="Courier New" w:hint="default"/>
      </w:rPr>
    </w:lvl>
    <w:lvl w:ilvl="5" w:tplc="04090005">
      <w:start w:val="1"/>
      <w:numFmt w:val="bullet"/>
      <w:lvlText w:val=""/>
      <w:lvlJc w:val="left"/>
      <w:pPr>
        <w:ind w:left="4125" w:hanging="360"/>
      </w:pPr>
      <w:rPr>
        <w:rFonts w:ascii="Wingdings" w:hAnsi="Wingdings" w:hint="default"/>
      </w:rPr>
    </w:lvl>
    <w:lvl w:ilvl="6" w:tplc="04090001">
      <w:start w:val="1"/>
      <w:numFmt w:val="bullet"/>
      <w:lvlText w:val=""/>
      <w:lvlJc w:val="left"/>
      <w:pPr>
        <w:ind w:left="4845" w:hanging="360"/>
      </w:pPr>
      <w:rPr>
        <w:rFonts w:ascii="Symbol" w:hAnsi="Symbol" w:hint="default"/>
      </w:rPr>
    </w:lvl>
    <w:lvl w:ilvl="7" w:tplc="04090003">
      <w:start w:val="1"/>
      <w:numFmt w:val="bullet"/>
      <w:lvlText w:val="o"/>
      <w:lvlJc w:val="left"/>
      <w:pPr>
        <w:ind w:left="5565" w:hanging="360"/>
      </w:pPr>
      <w:rPr>
        <w:rFonts w:ascii="Courier New" w:hAnsi="Courier New" w:cs="Courier New" w:hint="default"/>
      </w:rPr>
    </w:lvl>
    <w:lvl w:ilvl="8" w:tplc="04090005">
      <w:start w:val="1"/>
      <w:numFmt w:val="bullet"/>
      <w:lvlText w:val=""/>
      <w:lvlJc w:val="left"/>
      <w:pPr>
        <w:ind w:left="6285" w:hanging="360"/>
      </w:pPr>
      <w:rPr>
        <w:rFonts w:ascii="Wingdings" w:hAnsi="Wingdings" w:hint="default"/>
      </w:rPr>
    </w:lvl>
  </w:abstractNum>
  <w:num w:numId="1">
    <w:abstractNumId w:val="13"/>
  </w:num>
  <w:num w:numId="2">
    <w:abstractNumId w:val="28"/>
  </w:num>
  <w:num w:numId="3">
    <w:abstractNumId w:val="3"/>
  </w:num>
  <w:num w:numId="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0"/>
  </w:num>
  <w:num w:numId="7">
    <w:abstractNumId w:val="24"/>
  </w:num>
  <w:num w:numId="8">
    <w:abstractNumId w:val="27"/>
  </w:num>
  <w:num w:numId="9">
    <w:abstractNumId w:val="2"/>
  </w:num>
  <w:num w:numId="10">
    <w:abstractNumId w:val="20"/>
  </w:num>
  <w:num w:numId="11">
    <w:abstractNumId w:val="19"/>
  </w:num>
  <w:num w:numId="12">
    <w:abstractNumId w:val="8"/>
  </w:num>
  <w:num w:numId="13">
    <w:abstractNumId w:val="12"/>
  </w:num>
  <w:num w:numId="14">
    <w:abstractNumId w:val="1"/>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5"/>
  </w:num>
  <w:num w:numId="18">
    <w:abstractNumId w:val="4"/>
  </w:num>
  <w:num w:numId="19">
    <w:abstractNumId w:val="0"/>
  </w:num>
  <w:num w:numId="20">
    <w:abstractNumId w:val="5"/>
  </w:num>
  <w:num w:numId="21">
    <w:abstractNumId w:val="7"/>
  </w:num>
  <w:num w:numId="22">
    <w:abstractNumId w:val="6"/>
  </w:num>
  <w:num w:numId="23">
    <w:abstractNumId w:val="16"/>
  </w:num>
  <w:num w:numId="24">
    <w:abstractNumId w:val="17"/>
  </w:num>
  <w:num w:numId="25">
    <w:abstractNumId w:val="9"/>
  </w:num>
  <w:num w:numId="26">
    <w:abstractNumId w:val="23"/>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C5E"/>
    <w:rsid w:val="000021D7"/>
    <w:rsid w:val="0003288E"/>
    <w:rsid w:val="00032AB3"/>
    <w:rsid w:val="00080023"/>
    <w:rsid w:val="00086B0D"/>
    <w:rsid w:val="00095608"/>
    <w:rsid w:val="00096F68"/>
    <w:rsid w:val="00097704"/>
    <w:rsid w:val="00097B34"/>
    <w:rsid w:val="000A5A04"/>
    <w:rsid w:val="000B0A92"/>
    <w:rsid w:val="000C5CD2"/>
    <w:rsid w:val="000D7790"/>
    <w:rsid w:val="000E0A3D"/>
    <w:rsid w:val="0010459D"/>
    <w:rsid w:val="001159B4"/>
    <w:rsid w:val="001165A9"/>
    <w:rsid w:val="00122590"/>
    <w:rsid w:val="00132815"/>
    <w:rsid w:val="00145E66"/>
    <w:rsid w:val="00154CDC"/>
    <w:rsid w:val="00157290"/>
    <w:rsid w:val="001747DD"/>
    <w:rsid w:val="0017650D"/>
    <w:rsid w:val="00193CB1"/>
    <w:rsid w:val="001A6B94"/>
    <w:rsid w:val="001B6A19"/>
    <w:rsid w:val="001C1BCE"/>
    <w:rsid w:val="001C48DF"/>
    <w:rsid w:val="001C633E"/>
    <w:rsid w:val="00203D66"/>
    <w:rsid w:val="002151DA"/>
    <w:rsid w:val="002151DE"/>
    <w:rsid w:val="002175B1"/>
    <w:rsid w:val="002A082B"/>
    <w:rsid w:val="002A6BBE"/>
    <w:rsid w:val="002B1EE7"/>
    <w:rsid w:val="002B2E11"/>
    <w:rsid w:val="002C0A80"/>
    <w:rsid w:val="002C2B3A"/>
    <w:rsid w:val="002C3DFA"/>
    <w:rsid w:val="002C49A9"/>
    <w:rsid w:val="002C636A"/>
    <w:rsid w:val="002D0DAA"/>
    <w:rsid w:val="002D0E5D"/>
    <w:rsid w:val="002D5C5C"/>
    <w:rsid w:val="002E42D2"/>
    <w:rsid w:val="00334DFE"/>
    <w:rsid w:val="0035089C"/>
    <w:rsid w:val="003576B3"/>
    <w:rsid w:val="00374A38"/>
    <w:rsid w:val="0038207F"/>
    <w:rsid w:val="0038706A"/>
    <w:rsid w:val="00387F15"/>
    <w:rsid w:val="003908F0"/>
    <w:rsid w:val="003A279B"/>
    <w:rsid w:val="003A41F7"/>
    <w:rsid w:val="003A4C67"/>
    <w:rsid w:val="003A5D81"/>
    <w:rsid w:val="003B06C0"/>
    <w:rsid w:val="003B3626"/>
    <w:rsid w:val="003C060C"/>
    <w:rsid w:val="003D0488"/>
    <w:rsid w:val="003E6930"/>
    <w:rsid w:val="00410640"/>
    <w:rsid w:val="00415D08"/>
    <w:rsid w:val="00447294"/>
    <w:rsid w:val="00474791"/>
    <w:rsid w:val="00481EAC"/>
    <w:rsid w:val="00493F84"/>
    <w:rsid w:val="004960D0"/>
    <w:rsid w:val="00496183"/>
    <w:rsid w:val="004B1974"/>
    <w:rsid w:val="004B3078"/>
    <w:rsid w:val="004B340E"/>
    <w:rsid w:val="004B7105"/>
    <w:rsid w:val="004C311C"/>
    <w:rsid w:val="004C44BC"/>
    <w:rsid w:val="004D4B0B"/>
    <w:rsid w:val="004D6708"/>
    <w:rsid w:val="004E7478"/>
    <w:rsid w:val="00503702"/>
    <w:rsid w:val="00507D8D"/>
    <w:rsid w:val="00514AF9"/>
    <w:rsid w:val="00517898"/>
    <w:rsid w:val="00540396"/>
    <w:rsid w:val="005404C5"/>
    <w:rsid w:val="005444D1"/>
    <w:rsid w:val="00551DE8"/>
    <w:rsid w:val="0056769D"/>
    <w:rsid w:val="00570F8F"/>
    <w:rsid w:val="0058435D"/>
    <w:rsid w:val="00595DFC"/>
    <w:rsid w:val="005A466B"/>
    <w:rsid w:val="005D049A"/>
    <w:rsid w:val="005F44A9"/>
    <w:rsid w:val="006152CC"/>
    <w:rsid w:val="00622CE0"/>
    <w:rsid w:val="006241A9"/>
    <w:rsid w:val="0062777F"/>
    <w:rsid w:val="00632FA7"/>
    <w:rsid w:val="00636951"/>
    <w:rsid w:val="006435AD"/>
    <w:rsid w:val="00652D28"/>
    <w:rsid w:val="0066236D"/>
    <w:rsid w:val="00685BF1"/>
    <w:rsid w:val="0068731A"/>
    <w:rsid w:val="006A6C27"/>
    <w:rsid w:val="006B3DD5"/>
    <w:rsid w:val="006C5FF6"/>
    <w:rsid w:val="006E6313"/>
    <w:rsid w:val="006F51EB"/>
    <w:rsid w:val="00713A72"/>
    <w:rsid w:val="007204D5"/>
    <w:rsid w:val="0073213A"/>
    <w:rsid w:val="007357CB"/>
    <w:rsid w:val="0073732C"/>
    <w:rsid w:val="00737C3A"/>
    <w:rsid w:val="00757061"/>
    <w:rsid w:val="00772D21"/>
    <w:rsid w:val="00783D0F"/>
    <w:rsid w:val="0078669E"/>
    <w:rsid w:val="007872DD"/>
    <w:rsid w:val="007A1B95"/>
    <w:rsid w:val="007C2BF3"/>
    <w:rsid w:val="007E0A58"/>
    <w:rsid w:val="007F42E2"/>
    <w:rsid w:val="00813D48"/>
    <w:rsid w:val="0081599A"/>
    <w:rsid w:val="0081780A"/>
    <w:rsid w:val="00821CA1"/>
    <w:rsid w:val="00841BBA"/>
    <w:rsid w:val="00863EDD"/>
    <w:rsid w:val="00872DAE"/>
    <w:rsid w:val="00872DC9"/>
    <w:rsid w:val="00884543"/>
    <w:rsid w:val="00897C34"/>
    <w:rsid w:val="008A29AA"/>
    <w:rsid w:val="008B0158"/>
    <w:rsid w:val="008B655D"/>
    <w:rsid w:val="008B6C4D"/>
    <w:rsid w:val="008C0AFC"/>
    <w:rsid w:val="008D00D0"/>
    <w:rsid w:val="008D41B1"/>
    <w:rsid w:val="008D6855"/>
    <w:rsid w:val="008D7761"/>
    <w:rsid w:val="008E0A92"/>
    <w:rsid w:val="008E4915"/>
    <w:rsid w:val="008F1E12"/>
    <w:rsid w:val="00910E1C"/>
    <w:rsid w:val="0091708E"/>
    <w:rsid w:val="00925255"/>
    <w:rsid w:val="009401B1"/>
    <w:rsid w:val="009460D4"/>
    <w:rsid w:val="00950B02"/>
    <w:rsid w:val="00965115"/>
    <w:rsid w:val="00976F04"/>
    <w:rsid w:val="00993AFB"/>
    <w:rsid w:val="009A3DF8"/>
    <w:rsid w:val="009A6244"/>
    <w:rsid w:val="009A7087"/>
    <w:rsid w:val="009B0FB0"/>
    <w:rsid w:val="009B7223"/>
    <w:rsid w:val="009C0A60"/>
    <w:rsid w:val="009C3D32"/>
    <w:rsid w:val="009C4DE7"/>
    <w:rsid w:val="009C4FC7"/>
    <w:rsid w:val="009E5580"/>
    <w:rsid w:val="009E78FE"/>
    <w:rsid w:val="009F133C"/>
    <w:rsid w:val="00A33B1C"/>
    <w:rsid w:val="00A36E62"/>
    <w:rsid w:val="00A510B7"/>
    <w:rsid w:val="00A512DB"/>
    <w:rsid w:val="00A543F9"/>
    <w:rsid w:val="00A628E3"/>
    <w:rsid w:val="00A72784"/>
    <w:rsid w:val="00A83EB5"/>
    <w:rsid w:val="00A858AD"/>
    <w:rsid w:val="00A87E90"/>
    <w:rsid w:val="00A91DDD"/>
    <w:rsid w:val="00AA37E8"/>
    <w:rsid w:val="00AA63A6"/>
    <w:rsid w:val="00AA7D91"/>
    <w:rsid w:val="00AB256B"/>
    <w:rsid w:val="00AB47E4"/>
    <w:rsid w:val="00AC271A"/>
    <w:rsid w:val="00AC6BFE"/>
    <w:rsid w:val="00AC6DF3"/>
    <w:rsid w:val="00AE0C5E"/>
    <w:rsid w:val="00AE43E8"/>
    <w:rsid w:val="00B21367"/>
    <w:rsid w:val="00B30637"/>
    <w:rsid w:val="00B438A7"/>
    <w:rsid w:val="00B53312"/>
    <w:rsid w:val="00B65092"/>
    <w:rsid w:val="00B9043E"/>
    <w:rsid w:val="00B97F34"/>
    <w:rsid w:val="00BA0B28"/>
    <w:rsid w:val="00BB4D38"/>
    <w:rsid w:val="00BC121D"/>
    <w:rsid w:val="00BC2858"/>
    <w:rsid w:val="00BD0C62"/>
    <w:rsid w:val="00BD45BD"/>
    <w:rsid w:val="00BE0F0D"/>
    <w:rsid w:val="00BE3274"/>
    <w:rsid w:val="00C0011F"/>
    <w:rsid w:val="00C06F28"/>
    <w:rsid w:val="00C15BD5"/>
    <w:rsid w:val="00C25ADD"/>
    <w:rsid w:val="00C27B99"/>
    <w:rsid w:val="00C84D50"/>
    <w:rsid w:val="00C85B3A"/>
    <w:rsid w:val="00C85F5F"/>
    <w:rsid w:val="00C878B7"/>
    <w:rsid w:val="00C92ABB"/>
    <w:rsid w:val="00CA158D"/>
    <w:rsid w:val="00CB12BB"/>
    <w:rsid w:val="00CD6310"/>
    <w:rsid w:val="00CD79BB"/>
    <w:rsid w:val="00D12A7A"/>
    <w:rsid w:val="00D14F0A"/>
    <w:rsid w:val="00D161A8"/>
    <w:rsid w:val="00D2049C"/>
    <w:rsid w:val="00D21BBF"/>
    <w:rsid w:val="00D22D9C"/>
    <w:rsid w:val="00D23B35"/>
    <w:rsid w:val="00D345AC"/>
    <w:rsid w:val="00D474BF"/>
    <w:rsid w:val="00D5022E"/>
    <w:rsid w:val="00D611D4"/>
    <w:rsid w:val="00DB3ACD"/>
    <w:rsid w:val="00DB68A6"/>
    <w:rsid w:val="00DC72C1"/>
    <w:rsid w:val="00DD2205"/>
    <w:rsid w:val="00DF390F"/>
    <w:rsid w:val="00E1022D"/>
    <w:rsid w:val="00E23F79"/>
    <w:rsid w:val="00E378C9"/>
    <w:rsid w:val="00E426E0"/>
    <w:rsid w:val="00E64E13"/>
    <w:rsid w:val="00E651C2"/>
    <w:rsid w:val="00E8434F"/>
    <w:rsid w:val="00E963E9"/>
    <w:rsid w:val="00EA2A14"/>
    <w:rsid w:val="00EA7074"/>
    <w:rsid w:val="00EC2871"/>
    <w:rsid w:val="00EC5326"/>
    <w:rsid w:val="00ED2591"/>
    <w:rsid w:val="00ED4467"/>
    <w:rsid w:val="00EE0B83"/>
    <w:rsid w:val="00EE1DE6"/>
    <w:rsid w:val="00F022CB"/>
    <w:rsid w:val="00F045B7"/>
    <w:rsid w:val="00F26C15"/>
    <w:rsid w:val="00F31DA3"/>
    <w:rsid w:val="00F32CB4"/>
    <w:rsid w:val="00F360E0"/>
    <w:rsid w:val="00F430C1"/>
    <w:rsid w:val="00F61500"/>
    <w:rsid w:val="00F66C3E"/>
    <w:rsid w:val="00F67BCE"/>
    <w:rsid w:val="00F7107F"/>
    <w:rsid w:val="00F72238"/>
    <w:rsid w:val="00F84C5E"/>
    <w:rsid w:val="00F84ECE"/>
    <w:rsid w:val="00F94BD1"/>
    <w:rsid w:val="00F961CC"/>
    <w:rsid w:val="00F97E46"/>
    <w:rsid w:val="00FB2D1C"/>
    <w:rsid w:val="00FB48F3"/>
    <w:rsid w:val="00FE15D4"/>
    <w:rsid w:val="00FF09EF"/>
    <w:rsid w:val="00FF4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B8275"/>
  <w15:chartTrackingRefBased/>
  <w15:docId w15:val="{B3935838-8E44-45D4-ACBB-22DC2A46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MD"/>
    </w:rPr>
  </w:style>
  <w:style w:type="paragraph" w:styleId="Heading3">
    <w:name w:val="heading 3"/>
    <w:basedOn w:val="Normal"/>
    <w:next w:val="Normal"/>
    <w:link w:val="Heading3Char"/>
    <w:uiPriority w:val="9"/>
    <w:unhideWhenUsed/>
    <w:qFormat/>
    <w:rsid w:val="00821CA1"/>
    <w:pPr>
      <w:keepNext/>
      <w:keepLines/>
      <w:spacing w:before="40" w:after="0"/>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48F3"/>
    <w:rPr>
      <w:color w:val="0563C1"/>
      <w:u w:val="single"/>
    </w:rPr>
  </w:style>
  <w:style w:type="character" w:styleId="FollowedHyperlink">
    <w:name w:val="FollowedHyperlink"/>
    <w:basedOn w:val="DefaultParagraphFont"/>
    <w:uiPriority w:val="99"/>
    <w:semiHidden/>
    <w:unhideWhenUsed/>
    <w:rsid w:val="00FB48F3"/>
    <w:rPr>
      <w:color w:val="954F72"/>
      <w:u w:val="single"/>
    </w:rPr>
  </w:style>
  <w:style w:type="paragraph" w:customStyle="1" w:styleId="msonormal0">
    <w:name w:val="msonormal"/>
    <w:basedOn w:val="Normal"/>
    <w:rsid w:val="00FB48F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5">
    <w:name w:val="xl65"/>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6">
    <w:name w:val="xl66"/>
    <w:basedOn w:val="Normal"/>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7">
    <w:name w:val="xl67"/>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68">
    <w:name w:val="xl68"/>
    <w:basedOn w:val="Normal"/>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val="ru-RU" w:eastAsia="ru-RU"/>
    </w:rPr>
  </w:style>
  <w:style w:type="paragraph" w:customStyle="1" w:styleId="xl69">
    <w:name w:val="xl69"/>
    <w:basedOn w:val="Normal"/>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val="ru-RU" w:eastAsia="ru-RU"/>
    </w:rPr>
  </w:style>
  <w:style w:type="paragraph" w:customStyle="1" w:styleId="xl70">
    <w:name w:val="xl70"/>
    <w:basedOn w:val="Normal"/>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val="ru-RU" w:eastAsia="ru-RU"/>
    </w:rPr>
  </w:style>
  <w:style w:type="paragraph" w:customStyle="1" w:styleId="xl71">
    <w:name w:val="xl71"/>
    <w:basedOn w:val="Normal"/>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b/>
      <w:bCs/>
      <w:color w:val="000000"/>
      <w:sz w:val="18"/>
      <w:szCs w:val="18"/>
      <w:lang w:val="ru-RU" w:eastAsia="ru-RU"/>
    </w:rPr>
  </w:style>
  <w:style w:type="paragraph" w:customStyle="1" w:styleId="xl72">
    <w:name w:val="xl72"/>
    <w:basedOn w:val="Normal"/>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val="ru-RU" w:eastAsia="ru-RU"/>
    </w:rPr>
  </w:style>
  <w:style w:type="paragraph" w:customStyle="1" w:styleId="xl73">
    <w:name w:val="xl73"/>
    <w:basedOn w:val="Normal"/>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val="ru-RU" w:eastAsia="ru-RU"/>
    </w:rPr>
  </w:style>
  <w:style w:type="paragraph" w:customStyle="1" w:styleId="xl74">
    <w:name w:val="xl74"/>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ru-RU" w:eastAsia="ru-RU"/>
    </w:rPr>
  </w:style>
  <w:style w:type="paragraph" w:customStyle="1" w:styleId="xl75">
    <w:name w:val="xl75"/>
    <w:basedOn w:val="Normal"/>
    <w:rsid w:val="00FB48F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val="ru-RU" w:eastAsia="ru-RU"/>
    </w:rPr>
  </w:style>
  <w:style w:type="paragraph" w:customStyle="1" w:styleId="xl76">
    <w:name w:val="xl76"/>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8">
    <w:name w:val="xl78"/>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9">
    <w:name w:val="xl79"/>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0">
    <w:name w:val="xl80"/>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ansSerif" w:eastAsia="Times New Roman" w:hAnsi="SansSerif" w:cs="Times New Roman"/>
      <w:color w:val="000000"/>
      <w:sz w:val="24"/>
      <w:szCs w:val="24"/>
      <w:lang w:val="ru-RU" w:eastAsia="ru-RU"/>
    </w:rPr>
  </w:style>
  <w:style w:type="paragraph" w:customStyle="1" w:styleId="xl81">
    <w:name w:val="xl81"/>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ru-RU" w:eastAsia="ru-RU"/>
    </w:rPr>
  </w:style>
  <w:style w:type="paragraph" w:customStyle="1" w:styleId="xl82">
    <w:name w:val="xl82"/>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ru-RU" w:eastAsia="ru-RU"/>
    </w:rPr>
  </w:style>
  <w:style w:type="paragraph" w:customStyle="1" w:styleId="xl83">
    <w:name w:val="xl83"/>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ru-RU" w:eastAsia="ru-RU"/>
    </w:rPr>
  </w:style>
  <w:style w:type="paragraph" w:customStyle="1" w:styleId="xl84">
    <w:name w:val="xl84"/>
    <w:basedOn w:val="Normal"/>
    <w:rsid w:val="00FB48F3"/>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val="ru-RU" w:eastAsia="ru-RU"/>
    </w:rPr>
  </w:style>
  <w:style w:type="paragraph" w:customStyle="1" w:styleId="xl85">
    <w:name w:val="xl85"/>
    <w:basedOn w:val="Normal"/>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val="ru-RU" w:eastAsia="ru-RU"/>
    </w:rPr>
  </w:style>
  <w:style w:type="paragraph" w:customStyle="1" w:styleId="xl86">
    <w:name w:val="xl86"/>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val="ru-RU" w:eastAsia="ru-RU"/>
    </w:rPr>
  </w:style>
  <w:style w:type="paragraph" w:customStyle="1" w:styleId="xl87">
    <w:name w:val="xl87"/>
    <w:basedOn w:val="Normal"/>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color w:val="000000"/>
      <w:lang w:val="ru-RU" w:eastAsia="ru-RU"/>
    </w:rPr>
  </w:style>
  <w:style w:type="paragraph" w:customStyle="1" w:styleId="xl88">
    <w:name w:val="xl88"/>
    <w:basedOn w:val="Normal"/>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89">
    <w:name w:val="xl89"/>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90">
    <w:name w:val="xl90"/>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91">
    <w:name w:val="xl91"/>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92">
    <w:name w:val="xl92"/>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8D0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otarirePunct1"/>
    <w:basedOn w:val="Normal"/>
    <w:link w:val="ListParagraphChar"/>
    <w:uiPriority w:val="34"/>
    <w:qFormat/>
    <w:rsid w:val="00D161A8"/>
    <w:pPr>
      <w:spacing w:after="200" w:line="276" w:lineRule="auto"/>
      <w:ind w:left="720"/>
      <w:contextualSpacing/>
    </w:pPr>
    <w:rPr>
      <w:rFonts w:ascii="Calibri" w:eastAsia="Times New Roman" w:hAnsi="Calibri" w:cs="Times New Roman"/>
      <w:lang w:val="en-US"/>
    </w:rPr>
  </w:style>
  <w:style w:type="table" w:customStyle="1" w:styleId="Grigliatabella2">
    <w:name w:val="Griglia tabella2"/>
    <w:basedOn w:val="TableNormal"/>
    <w:next w:val="TableGrid"/>
    <w:uiPriority w:val="39"/>
    <w:rsid w:val="00D161A8"/>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otarirePunct1 Char"/>
    <w:link w:val="ListParagraph"/>
    <w:uiPriority w:val="34"/>
    <w:locked/>
    <w:rsid w:val="00D161A8"/>
    <w:rPr>
      <w:rFonts w:ascii="Calibri" w:eastAsia="Times New Roman" w:hAnsi="Calibri" w:cs="Times New Roman"/>
      <w:lang w:val="en-US"/>
    </w:rPr>
  </w:style>
  <w:style w:type="table" w:customStyle="1" w:styleId="Grigliatabella21">
    <w:name w:val="Griglia tabella21"/>
    <w:basedOn w:val="TableNormal"/>
    <w:next w:val="TableGrid"/>
    <w:uiPriority w:val="39"/>
    <w:rsid w:val="00993AFB"/>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
    <w:name w:val="Griglia tabella22"/>
    <w:basedOn w:val="TableNormal"/>
    <w:uiPriority w:val="39"/>
    <w:rsid w:val="0091708E"/>
    <w:pPr>
      <w:spacing w:after="0" w:line="240" w:lineRule="auto"/>
    </w:pPr>
    <w:rPr>
      <w:rFonts w:eastAsia="SimSu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Text"/>
    <w:basedOn w:val="Normal"/>
    <w:link w:val="NoSpacingChar"/>
    <w:uiPriority w:val="1"/>
    <w:qFormat/>
    <w:rsid w:val="008C0AFC"/>
    <w:pPr>
      <w:spacing w:after="0" w:line="360" w:lineRule="auto"/>
      <w:jc w:val="both"/>
    </w:pPr>
    <w:rPr>
      <w:rFonts w:ascii="Times New Roman" w:hAnsi="Times New Roman"/>
      <w:noProof/>
      <w:sz w:val="24"/>
      <w:lang w:val="en-US"/>
    </w:rPr>
  </w:style>
  <w:style w:type="character" w:customStyle="1" w:styleId="NoSpacingChar">
    <w:name w:val="No Spacing Char"/>
    <w:aliases w:val="Text Char"/>
    <w:basedOn w:val="DefaultParagraphFont"/>
    <w:link w:val="NoSpacing"/>
    <w:uiPriority w:val="1"/>
    <w:rsid w:val="008C0AFC"/>
    <w:rPr>
      <w:rFonts w:ascii="Times New Roman" w:hAnsi="Times New Roman"/>
      <w:noProof/>
      <w:sz w:val="24"/>
      <w:lang w:val="en-US"/>
    </w:rPr>
  </w:style>
  <w:style w:type="table" w:customStyle="1" w:styleId="Grigliatabella23">
    <w:name w:val="Griglia tabella23"/>
    <w:basedOn w:val="TableNormal"/>
    <w:uiPriority w:val="39"/>
    <w:rsid w:val="00713A72"/>
    <w:pPr>
      <w:spacing w:after="0" w:line="240" w:lineRule="auto"/>
    </w:pPr>
    <w:rPr>
      <w:rFonts w:ascii="Calibri" w:eastAsia="SimSun" w:hAnsi="Calibri" w:cs="Times New Roma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1">
    <w:name w:val="Griglia tabella221"/>
    <w:basedOn w:val="TableNormal"/>
    <w:uiPriority w:val="39"/>
    <w:rsid w:val="00713A72"/>
    <w:pPr>
      <w:spacing w:after="0" w:line="240" w:lineRule="auto"/>
    </w:pPr>
    <w:rPr>
      <w:rFonts w:ascii="Calibri" w:eastAsia="SimSun" w:hAnsi="Calibri" w:cs="Times New Roma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045B7"/>
    <w:rPr>
      <w:rFonts w:ascii="Times New Roman" w:hAnsi="Times New Roman" w:cs="Times New Roman" w:hint="default"/>
      <w:b w:val="0"/>
      <w:bCs w:val="0"/>
      <w:i w:val="0"/>
      <w:iCs w:val="0"/>
      <w:color w:val="000000"/>
      <w:sz w:val="24"/>
      <w:szCs w:val="24"/>
    </w:rPr>
  </w:style>
  <w:style w:type="paragraph" w:styleId="NormalWeb">
    <w:name w:val="Normal (Web)"/>
    <w:basedOn w:val="Normal"/>
    <w:uiPriority w:val="99"/>
    <w:unhideWhenUsed/>
    <w:rsid w:val="009C3D3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CommentReference">
    <w:name w:val="annotation reference"/>
    <w:basedOn w:val="DefaultParagraphFont"/>
    <w:uiPriority w:val="99"/>
    <w:semiHidden/>
    <w:unhideWhenUsed/>
    <w:rsid w:val="001C1BCE"/>
    <w:rPr>
      <w:sz w:val="16"/>
      <w:szCs w:val="16"/>
    </w:rPr>
  </w:style>
  <w:style w:type="paragraph" w:styleId="CommentText">
    <w:name w:val="annotation text"/>
    <w:basedOn w:val="Normal"/>
    <w:link w:val="CommentTextChar"/>
    <w:uiPriority w:val="99"/>
    <w:semiHidden/>
    <w:unhideWhenUsed/>
    <w:rsid w:val="001C1BCE"/>
    <w:pPr>
      <w:spacing w:line="240" w:lineRule="auto"/>
    </w:pPr>
    <w:rPr>
      <w:sz w:val="20"/>
      <w:szCs w:val="20"/>
    </w:rPr>
  </w:style>
  <w:style w:type="character" w:customStyle="1" w:styleId="CommentTextChar">
    <w:name w:val="Comment Text Char"/>
    <w:basedOn w:val="DefaultParagraphFont"/>
    <w:link w:val="CommentText"/>
    <w:uiPriority w:val="99"/>
    <w:semiHidden/>
    <w:rsid w:val="001C1BCE"/>
    <w:rPr>
      <w:sz w:val="20"/>
      <w:szCs w:val="20"/>
      <w:lang w:val="ro-MD"/>
    </w:rPr>
  </w:style>
  <w:style w:type="character" w:customStyle="1" w:styleId="Heading3Char">
    <w:name w:val="Heading 3 Char"/>
    <w:basedOn w:val="DefaultParagraphFont"/>
    <w:link w:val="Heading3"/>
    <w:uiPriority w:val="9"/>
    <w:rsid w:val="00821CA1"/>
    <w:rPr>
      <w:rFonts w:asciiTheme="majorHAnsi" w:eastAsiaTheme="majorEastAsia" w:hAnsiTheme="majorHAnsi" w:cstheme="majorBidi"/>
      <w:color w:val="1F3763" w:themeColor="accent1" w:themeShade="7F"/>
      <w:sz w:val="24"/>
      <w:szCs w:val="24"/>
      <w:lang w:val="en-US"/>
    </w:rPr>
  </w:style>
  <w:style w:type="table" w:customStyle="1" w:styleId="2">
    <w:name w:val="Сетка таблицы2"/>
    <w:basedOn w:val="TableNormal"/>
    <w:next w:val="TableGrid"/>
    <w:uiPriority w:val="59"/>
    <w:rsid w:val="00F961CC"/>
    <w:pPr>
      <w:spacing w:after="0" w:line="240" w:lineRule="auto"/>
      <w:ind w:left="360"/>
      <w:jc w:val="both"/>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25ADD"/>
    <w:pPr>
      <w:autoSpaceDE w:val="0"/>
      <w:autoSpaceDN w:val="0"/>
      <w:adjustRightInd w:val="0"/>
      <w:spacing w:after="0" w:line="240" w:lineRule="auto"/>
    </w:pPr>
    <w:rPr>
      <w:rFonts w:ascii="Times New Roman" w:hAnsi="Times New Roman" w:cs="Times New Roman"/>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437">
      <w:bodyDiv w:val="1"/>
      <w:marLeft w:val="0"/>
      <w:marRight w:val="0"/>
      <w:marTop w:val="0"/>
      <w:marBottom w:val="0"/>
      <w:divBdr>
        <w:top w:val="none" w:sz="0" w:space="0" w:color="auto"/>
        <w:left w:val="none" w:sz="0" w:space="0" w:color="auto"/>
        <w:bottom w:val="none" w:sz="0" w:space="0" w:color="auto"/>
        <w:right w:val="none" w:sz="0" w:space="0" w:color="auto"/>
      </w:divBdr>
    </w:div>
    <w:div w:id="10105132">
      <w:bodyDiv w:val="1"/>
      <w:marLeft w:val="0"/>
      <w:marRight w:val="0"/>
      <w:marTop w:val="0"/>
      <w:marBottom w:val="0"/>
      <w:divBdr>
        <w:top w:val="none" w:sz="0" w:space="0" w:color="auto"/>
        <w:left w:val="none" w:sz="0" w:space="0" w:color="auto"/>
        <w:bottom w:val="none" w:sz="0" w:space="0" w:color="auto"/>
        <w:right w:val="none" w:sz="0" w:space="0" w:color="auto"/>
      </w:divBdr>
    </w:div>
    <w:div w:id="42605019">
      <w:bodyDiv w:val="1"/>
      <w:marLeft w:val="0"/>
      <w:marRight w:val="0"/>
      <w:marTop w:val="0"/>
      <w:marBottom w:val="0"/>
      <w:divBdr>
        <w:top w:val="none" w:sz="0" w:space="0" w:color="auto"/>
        <w:left w:val="none" w:sz="0" w:space="0" w:color="auto"/>
        <w:bottom w:val="none" w:sz="0" w:space="0" w:color="auto"/>
        <w:right w:val="none" w:sz="0" w:space="0" w:color="auto"/>
      </w:divBdr>
    </w:div>
    <w:div w:id="105739307">
      <w:bodyDiv w:val="1"/>
      <w:marLeft w:val="0"/>
      <w:marRight w:val="0"/>
      <w:marTop w:val="0"/>
      <w:marBottom w:val="0"/>
      <w:divBdr>
        <w:top w:val="none" w:sz="0" w:space="0" w:color="auto"/>
        <w:left w:val="none" w:sz="0" w:space="0" w:color="auto"/>
        <w:bottom w:val="none" w:sz="0" w:space="0" w:color="auto"/>
        <w:right w:val="none" w:sz="0" w:space="0" w:color="auto"/>
      </w:divBdr>
    </w:div>
    <w:div w:id="148251293">
      <w:bodyDiv w:val="1"/>
      <w:marLeft w:val="0"/>
      <w:marRight w:val="0"/>
      <w:marTop w:val="0"/>
      <w:marBottom w:val="0"/>
      <w:divBdr>
        <w:top w:val="none" w:sz="0" w:space="0" w:color="auto"/>
        <w:left w:val="none" w:sz="0" w:space="0" w:color="auto"/>
        <w:bottom w:val="none" w:sz="0" w:space="0" w:color="auto"/>
        <w:right w:val="none" w:sz="0" w:space="0" w:color="auto"/>
      </w:divBdr>
    </w:div>
    <w:div w:id="168371078">
      <w:bodyDiv w:val="1"/>
      <w:marLeft w:val="0"/>
      <w:marRight w:val="0"/>
      <w:marTop w:val="0"/>
      <w:marBottom w:val="0"/>
      <w:divBdr>
        <w:top w:val="none" w:sz="0" w:space="0" w:color="auto"/>
        <w:left w:val="none" w:sz="0" w:space="0" w:color="auto"/>
        <w:bottom w:val="none" w:sz="0" w:space="0" w:color="auto"/>
        <w:right w:val="none" w:sz="0" w:space="0" w:color="auto"/>
      </w:divBdr>
    </w:div>
    <w:div w:id="168569602">
      <w:bodyDiv w:val="1"/>
      <w:marLeft w:val="0"/>
      <w:marRight w:val="0"/>
      <w:marTop w:val="0"/>
      <w:marBottom w:val="0"/>
      <w:divBdr>
        <w:top w:val="none" w:sz="0" w:space="0" w:color="auto"/>
        <w:left w:val="none" w:sz="0" w:space="0" w:color="auto"/>
        <w:bottom w:val="none" w:sz="0" w:space="0" w:color="auto"/>
        <w:right w:val="none" w:sz="0" w:space="0" w:color="auto"/>
      </w:divBdr>
    </w:div>
    <w:div w:id="186873798">
      <w:bodyDiv w:val="1"/>
      <w:marLeft w:val="0"/>
      <w:marRight w:val="0"/>
      <w:marTop w:val="0"/>
      <w:marBottom w:val="0"/>
      <w:divBdr>
        <w:top w:val="none" w:sz="0" w:space="0" w:color="auto"/>
        <w:left w:val="none" w:sz="0" w:space="0" w:color="auto"/>
        <w:bottom w:val="none" w:sz="0" w:space="0" w:color="auto"/>
        <w:right w:val="none" w:sz="0" w:space="0" w:color="auto"/>
      </w:divBdr>
    </w:div>
    <w:div w:id="214776388">
      <w:bodyDiv w:val="1"/>
      <w:marLeft w:val="0"/>
      <w:marRight w:val="0"/>
      <w:marTop w:val="0"/>
      <w:marBottom w:val="0"/>
      <w:divBdr>
        <w:top w:val="none" w:sz="0" w:space="0" w:color="auto"/>
        <w:left w:val="none" w:sz="0" w:space="0" w:color="auto"/>
        <w:bottom w:val="none" w:sz="0" w:space="0" w:color="auto"/>
        <w:right w:val="none" w:sz="0" w:space="0" w:color="auto"/>
      </w:divBdr>
    </w:div>
    <w:div w:id="226763007">
      <w:bodyDiv w:val="1"/>
      <w:marLeft w:val="0"/>
      <w:marRight w:val="0"/>
      <w:marTop w:val="0"/>
      <w:marBottom w:val="0"/>
      <w:divBdr>
        <w:top w:val="none" w:sz="0" w:space="0" w:color="auto"/>
        <w:left w:val="none" w:sz="0" w:space="0" w:color="auto"/>
        <w:bottom w:val="none" w:sz="0" w:space="0" w:color="auto"/>
        <w:right w:val="none" w:sz="0" w:space="0" w:color="auto"/>
      </w:divBdr>
    </w:div>
    <w:div w:id="233512796">
      <w:bodyDiv w:val="1"/>
      <w:marLeft w:val="0"/>
      <w:marRight w:val="0"/>
      <w:marTop w:val="0"/>
      <w:marBottom w:val="0"/>
      <w:divBdr>
        <w:top w:val="none" w:sz="0" w:space="0" w:color="auto"/>
        <w:left w:val="none" w:sz="0" w:space="0" w:color="auto"/>
        <w:bottom w:val="none" w:sz="0" w:space="0" w:color="auto"/>
        <w:right w:val="none" w:sz="0" w:space="0" w:color="auto"/>
      </w:divBdr>
    </w:div>
    <w:div w:id="250046408">
      <w:bodyDiv w:val="1"/>
      <w:marLeft w:val="0"/>
      <w:marRight w:val="0"/>
      <w:marTop w:val="0"/>
      <w:marBottom w:val="0"/>
      <w:divBdr>
        <w:top w:val="none" w:sz="0" w:space="0" w:color="auto"/>
        <w:left w:val="none" w:sz="0" w:space="0" w:color="auto"/>
        <w:bottom w:val="none" w:sz="0" w:space="0" w:color="auto"/>
        <w:right w:val="none" w:sz="0" w:space="0" w:color="auto"/>
      </w:divBdr>
    </w:div>
    <w:div w:id="254098057">
      <w:bodyDiv w:val="1"/>
      <w:marLeft w:val="0"/>
      <w:marRight w:val="0"/>
      <w:marTop w:val="0"/>
      <w:marBottom w:val="0"/>
      <w:divBdr>
        <w:top w:val="none" w:sz="0" w:space="0" w:color="auto"/>
        <w:left w:val="none" w:sz="0" w:space="0" w:color="auto"/>
        <w:bottom w:val="none" w:sz="0" w:space="0" w:color="auto"/>
        <w:right w:val="none" w:sz="0" w:space="0" w:color="auto"/>
      </w:divBdr>
    </w:div>
    <w:div w:id="264851384">
      <w:bodyDiv w:val="1"/>
      <w:marLeft w:val="0"/>
      <w:marRight w:val="0"/>
      <w:marTop w:val="0"/>
      <w:marBottom w:val="0"/>
      <w:divBdr>
        <w:top w:val="none" w:sz="0" w:space="0" w:color="auto"/>
        <w:left w:val="none" w:sz="0" w:space="0" w:color="auto"/>
        <w:bottom w:val="none" w:sz="0" w:space="0" w:color="auto"/>
        <w:right w:val="none" w:sz="0" w:space="0" w:color="auto"/>
      </w:divBdr>
    </w:div>
    <w:div w:id="302083254">
      <w:bodyDiv w:val="1"/>
      <w:marLeft w:val="0"/>
      <w:marRight w:val="0"/>
      <w:marTop w:val="0"/>
      <w:marBottom w:val="0"/>
      <w:divBdr>
        <w:top w:val="none" w:sz="0" w:space="0" w:color="auto"/>
        <w:left w:val="none" w:sz="0" w:space="0" w:color="auto"/>
        <w:bottom w:val="none" w:sz="0" w:space="0" w:color="auto"/>
        <w:right w:val="none" w:sz="0" w:space="0" w:color="auto"/>
      </w:divBdr>
    </w:div>
    <w:div w:id="315303244">
      <w:bodyDiv w:val="1"/>
      <w:marLeft w:val="0"/>
      <w:marRight w:val="0"/>
      <w:marTop w:val="0"/>
      <w:marBottom w:val="0"/>
      <w:divBdr>
        <w:top w:val="none" w:sz="0" w:space="0" w:color="auto"/>
        <w:left w:val="none" w:sz="0" w:space="0" w:color="auto"/>
        <w:bottom w:val="none" w:sz="0" w:space="0" w:color="auto"/>
        <w:right w:val="none" w:sz="0" w:space="0" w:color="auto"/>
      </w:divBdr>
    </w:div>
    <w:div w:id="339435096">
      <w:bodyDiv w:val="1"/>
      <w:marLeft w:val="0"/>
      <w:marRight w:val="0"/>
      <w:marTop w:val="0"/>
      <w:marBottom w:val="0"/>
      <w:divBdr>
        <w:top w:val="none" w:sz="0" w:space="0" w:color="auto"/>
        <w:left w:val="none" w:sz="0" w:space="0" w:color="auto"/>
        <w:bottom w:val="none" w:sz="0" w:space="0" w:color="auto"/>
        <w:right w:val="none" w:sz="0" w:space="0" w:color="auto"/>
      </w:divBdr>
    </w:div>
    <w:div w:id="349717553">
      <w:bodyDiv w:val="1"/>
      <w:marLeft w:val="0"/>
      <w:marRight w:val="0"/>
      <w:marTop w:val="0"/>
      <w:marBottom w:val="0"/>
      <w:divBdr>
        <w:top w:val="none" w:sz="0" w:space="0" w:color="auto"/>
        <w:left w:val="none" w:sz="0" w:space="0" w:color="auto"/>
        <w:bottom w:val="none" w:sz="0" w:space="0" w:color="auto"/>
        <w:right w:val="none" w:sz="0" w:space="0" w:color="auto"/>
      </w:divBdr>
    </w:div>
    <w:div w:id="356078970">
      <w:bodyDiv w:val="1"/>
      <w:marLeft w:val="0"/>
      <w:marRight w:val="0"/>
      <w:marTop w:val="0"/>
      <w:marBottom w:val="0"/>
      <w:divBdr>
        <w:top w:val="none" w:sz="0" w:space="0" w:color="auto"/>
        <w:left w:val="none" w:sz="0" w:space="0" w:color="auto"/>
        <w:bottom w:val="none" w:sz="0" w:space="0" w:color="auto"/>
        <w:right w:val="none" w:sz="0" w:space="0" w:color="auto"/>
      </w:divBdr>
    </w:div>
    <w:div w:id="373847404">
      <w:bodyDiv w:val="1"/>
      <w:marLeft w:val="0"/>
      <w:marRight w:val="0"/>
      <w:marTop w:val="0"/>
      <w:marBottom w:val="0"/>
      <w:divBdr>
        <w:top w:val="none" w:sz="0" w:space="0" w:color="auto"/>
        <w:left w:val="none" w:sz="0" w:space="0" w:color="auto"/>
        <w:bottom w:val="none" w:sz="0" w:space="0" w:color="auto"/>
        <w:right w:val="none" w:sz="0" w:space="0" w:color="auto"/>
      </w:divBdr>
    </w:div>
    <w:div w:id="383992031">
      <w:bodyDiv w:val="1"/>
      <w:marLeft w:val="0"/>
      <w:marRight w:val="0"/>
      <w:marTop w:val="0"/>
      <w:marBottom w:val="0"/>
      <w:divBdr>
        <w:top w:val="none" w:sz="0" w:space="0" w:color="auto"/>
        <w:left w:val="none" w:sz="0" w:space="0" w:color="auto"/>
        <w:bottom w:val="none" w:sz="0" w:space="0" w:color="auto"/>
        <w:right w:val="none" w:sz="0" w:space="0" w:color="auto"/>
      </w:divBdr>
    </w:div>
    <w:div w:id="388846331">
      <w:bodyDiv w:val="1"/>
      <w:marLeft w:val="0"/>
      <w:marRight w:val="0"/>
      <w:marTop w:val="0"/>
      <w:marBottom w:val="0"/>
      <w:divBdr>
        <w:top w:val="none" w:sz="0" w:space="0" w:color="auto"/>
        <w:left w:val="none" w:sz="0" w:space="0" w:color="auto"/>
        <w:bottom w:val="none" w:sz="0" w:space="0" w:color="auto"/>
        <w:right w:val="none" w:sz="0" w:space="0" w:color="auto"/>
      </w:divBdr>
    </w:div>
    <w:div w:id="404113974">
      <w:bodyDiv w:val="1"/>
      <w:marLeft w:val="0"/>
      <w:marRight w:val="0"/>
      <w:marTop w:val="0"/>
      <w:marBottom w:val="0"/>
      <w:divBdr>
        <w:top w:val="none" w:sz="0" w:space="0" w:color="auto"/>
        <w:left w:val="none" w:sz="0" w:space="0" w:color="auto"/>
        <w:bottom w:val="none" w:sz="0" w:space="0" w:color="auto"/>
        <w:right w:val="none" w:sz="0" w:space="0" w:color="auto"/>
      </w:divBdr>
    </w:div>
    <w:div w:id="412120302">
      <w:bodyDiv w:val="1"/>
      <w:marLeft w:val="0"/>
      <w:marRight w:val="0"/>
      <w:marTop w:val="0"/>
      <w:marBottom w:val="0"/>
      <w:divBdr>
        <w:top w:val="none" w:sz="0" w:space="0" w:color="auto"/>
        <w:left w:val="none" w:sz="0" w:space="0" w:color="auto"/>
        <w:bottom w:val="none" w:sz="0" w:space="0" w:color="auto"/>
        <w:right w:val="none" w:sz="0" w:space="0" w:color="auto"/>
      </w:divBdr>
    </w:div>
    <w:div w:id="431125816">
      <w:bodyDiv w:val="1"/>
      <w:marLeft w:val="0"/>
      <w:marRight w:val="0"/>
      <w:marTop w:val="0"/>
      <w:marBottom w:val="0"/>
      <w:divBdr>
        <w:top w:val="none" w:sz="0" w:space="0" w:color="auto"/>
        <w:left w:val="none" w:sz="0" w:space="0" w:color="auto"/>
        <w:bottom w:val="none" w:sz="0" w:space="0" w:color="auto"/>
        <w:right w:val="none" w:sz="0" w:space="0" w:color="auto"/>
      </w:divBdr>
    </w:div>
    <w:div w:id="451170414">
      <w:bodyDiv w:val="1"/>
      <w:marLeft w:val="0"/>
      <w:marRight w:val="0"/>
      <w:marTop w:val="0"/>
      <w:marBottom w:val="0"/>
      <w:divBdr>
        <w:top w:val="none" w:sz="0" w:space="0" w:color="auto"/>
        <w:left w:val="none" w:sz="0" w:space="0" w:color="auto"/>
        <w:bottom w:val="none" w:sz="0" w:space="0" w:color="auto"/>
        <w:right w:val="none" w:sz="0" w:space="0" w:color="auto"/>
      </w:divBdr>
    </w:div>
    <w:div w:id="455104400">
      <w:bodyDiv w:val="1"/>
      <w:marLeft w:val="0"/>
      <w:marRight w:val="0"/>
      <w:marTop w:val="0"/>
      <w:marBottom w:val="0"/>
      <w:divBdr>
        <w:top w:val="none" w:sz="0" w:space="0" w:color="auto"/>
        <w:left w:val="none" w:sz="0" w:space="0" w:color="auto"/>
        <w:bottom w:val="none" w:sz="0" w:space="0" w:color="auto"/>
        <w:right w:val="none" w:sz="0" w:space="0" w:color="auto"/>
      </w:divBdr>
    </w:div>
    <w:div w:id="475873366">
      <w:bodyDiv w:val="1"/>
      <w:marLeft w:val="0"/>
      <w:marRight w:val="0"/>
      <w:marTop w:val="0"/>
      <w:marBottom w:val="0"/>
      <w:divBdr>
        <w:top w:val="none" w:sz="0" w:space="0" w:color="auto"/>
        <w:left w:val="none" w:sz="0" w:space="0" w:color="auto"/>
        <w:bottom w:val="none" w:sz="0" w:space="0" w:color="auto"/>
        <w:right w:val="none" w:sz="0" w:space="0" w:color="auto"/>
      </w:divBdr>
    </w:div>
    <w:div w:id="480080356">
      <w:bodyDiv w:val="1"/>
      <w:marLeft w:val="0"/>
      <w:marRight w:val="0"/>
      <w:marTop w:val="0"/>
      <w:marBottom w:val="0"/>
      <w:divBdr>
        <w:top w:val="none" w:sz="0" w:space="0" w:color="auto"/>
        <w:left w:val="none" w:sz="0" w:space="0" w:color="auto"/>
        <w:bottom w:val="none" w:sz="0" w:space="0" w:color="auto"/>
        <w:right w:val="none" w:sz="0" w:space="0" w:color="auto"/>
      </w:divBdr>
    </w:div>
    <w:div w:id="527834196">
      <w:bodyDiv w:val="1"/>
      <w:marLeft w:val="0"/>
      <w:marRight w:val="0"/>
      <w:marTop w:val="0"/>
      <w:marBottom w:val="0"/>
      <w:divBdr>
        <w:top w:val="none" w:sz="0" w:space="0" w:color="auto"/>
        <w:left w:val="none" w:sz="0" w:space="0" w:color="auto"/>
        <w:bottom w:val="none" w:sz="0" w:space="0" w:color="auto"/>
        <w:right w:val="none" w:sz="0" w:space="0" w:color="auto"/>
      </w:divBdr>
    </w:div>
    <w:div w:id="546793619">
      <w:bodyDiv w:val="1"/>
      <w:marLeft w:val="0"/>
      <w:marRight w:val="0"/>
      <w:marTop w:val="0"/>
      <w:marBottom w:val="0"/>
      <w:divBdr>
        <w:top w:val="none" w:sz="0" w:space="0" w:color="auto"/>
        <w:left w:val="none" w:sz="0" w:space="0" w:color="auto"/>
        <w:bottom w:val="none" w:sz="0" w:space="0" w:color="auto"/>
        <w:right w:val="none" w:sz="0" w:space="0" w:color="auto"/>
      </w:divBdr>
    </w:div>
    <w:div w:id="551385471">
      <w:bodyDiv w:val="1"/>
      <w:marLeft w:val="0"/>
      <w:marRight w:val="0"/>
      <w:marTop w:val="0"/>
      <w:marBottom w:val="0"/>
      <w:divBdr>
        <w:top w:val="none" w:sz="0" w:space="0" w:color="auto"/>
        <w:left w:val="none" w:sz="0" w:space="0" w:color="auto"/>
        <w:bottom w:val="none" w:sz="0" w:space="0" w:color="auto"/>
        <w:right w:val="none" w:sz="0" w:space="0" w:color="auto"/>
      </w:divBdr>
    </w:div>
    <w:div w:id="579021352">
      <w:bodyDiv w:val="1"/>
      <w:marLeft w:val="0"/>
      <w:marRight w:val="0"/>
      <w:marTop w:val="0"/>
      <w:marBottom w:val="0"/>
      <w:divBdr>
        <w:top w:val="none" w:sz="0" w:space="0" w:color="auto"/>
        <w:left w:val="none" w:sz="0" w:space="0" w:color="auto"/>
        <w:bottom w:val="none" w:sz="0" w:space="0" w:color="auto"/>
        <w:right w:val="none" w:sz="0" w:space="0" w:color="auto"/>
      </w:divBdr>
    </w:div>
    <w:div w:id="606354435">
      <w:bodyDiv w:val="1"/>
      <w:marLeft w:val="0"/>
      <w:marRight w:val="0"/>
      <w:marTop w:val="0"/>
      <w:marBottom w:val="0"/>
      <w:divBdr>
        <w:top w:val="none" w:sz="0" w:space="0" w:color="auto"/>
        <w:left w:val="none" w:sz="0" w:space="0" w:color="auto"/>
        <w:bottom w:val="none" w:sz="0" w:space="0" w:color="auto"/>
        <w:right w:val="none" w:sz="0" w:space="0" w:color="auto"/>
      </w:divBdr>
    </w:div>
    <w:div w:id="614991448">
      <w:bodyDiv w:val="1"/>
      <w:marLeft w:val="0"/>
      <w:marRight w:val="0"/>
      <w:marTop w:val="0"/>
      <w:marBottom w:val="0"/>
      <w:divBdr>
        <w:top w:val="none" w:sz="0" w:space="0" w:color="auto"/>
        <w:left w:val="none" w:sz="0" w:space="0" w:color="auto"/>
        <w:bottom w:val="none" w:sz="0" w:space="0" w:color="auto"/>
        <w:right w:val="none" w:sz="0" w:space="0" w:color="auto"/>
      </w:divBdr>
    </w:div>
    <w:div w:id="643123504">
      <w:bodyDiv w:val="1"/>
      <w:marLeft w:val="0"/>
      <w:marRight w:val="0"/>
      <w:marTop w:val="0"/>
      <w:marBottom w:val="0"/>
      <w:divBdr>
        <w:top w:val="none" w:sz="0" w:space="0" w:color="auto"/>
        <w:left w:val="none" w:sz="0" w:space="0" w:color="auto"/>
        <w:bottom w:val="none" w:sz="0" w:space="0" w:color="auto"/>
        <w:right w:val="none" w:sz="0" w:space="0" w:color="auto"/>
      </w:divBdr>
    </w:div>
    <w:div w:id="644816920">
      <w:bodyDiv w:val="1"/>
      <w:marLeft w:val="0"/>
      <w:marRight w:val="0"/>
      <w:marTop w:val="0"/>
      <w:marBottom w:val="0"/>
      <w:divBdr>
        <w:top w:val="none" w:sz="0" w:space="0" w:color="auto"/>
        <w:left w:val="none" w:sz="0" w:space="0" w:color="auto"/>
        <w:bottom w:val="none" w:sz="0" w:space="0" w:color="auto"/>
        <w:right w:val="none" w:sz="0" w:space="0" w:color="auto"/>
      </w:divBdr>
    </w:div>
    <w:div w:id="652563349">
      <w:bodyDiv w:val="1"/>
      <w:marLeft w:val="0"/>
      <w:marRight w:val="0"/>
      <w:marTop w:val="0"/>
      <w:marBottom w:val="0"/>
      <w:divBdr>
        <w:top w:val="none" w:sz="0" w:space="0" w:color="auto"/>
        <w:left w:val="none" w:sz="0" w:space="0" w:color="auto"/>
        <w:bottom w:val="none" w:sz="0" w:space="0" w:color="auto"/>
        <w:right w:val="none" w:sz="0" w:space="0" w:color="auto"/>
      </w:divBdr>
    </w:div>
    <w:div w:id="718944545">
      <w:bodyDiv w:val="1"/>
      <w:marLeft w:val="0"/>
      <w:marRight w:val="0"/>
      <w:marTop w:val="0"/>
      <w:marBottom w:val="0"/>
      <w:divBdr>
        <w:top w:val="none" w:sz="0" w:space="0" w:color="auto"/>
        <w:left w:val="none" w:sz="0" w:space="0" w:color="auto"/>
        <w:bottom w:val="none" w:sz="0" w:space="0" w:color="auto"/>
        <w:right w:val="none" w:sz="0" w:space="0" w:color="auto"/>
      </w:divBdr>
    </w:div>
    <w:div w:id="733242562">
      <w:bodyDiv w:val="1"/>
      <w:marLeft w:val="0"/>
      <w:marRight w:val="0"/>
      <w:marTop w:val="0"/>
      <w:marBottom w:val="0"/>
      <w:divBdr>
        <w:top w:val="none" w:sz="0" w:space="0" w:color="auto"/>
        <w:left w:val="none" w:sz="0" w:space="0" w:color="auto"/>
        <w:bottom w:val="none" w:sz="0" w:space="0" w:color="auto"/>
        <w:right w:val="none" w:sz="0" w:space="0" w:color="auto"/>
      </w:divBdr>
    </w:div>
    <w:div w:id="738331054">
      <w:bodyDiv w:val="1"/>
      <w:marLeft w:val="0"/>
      <w:marRight w:val="0"/>
      <w:marTop w:val="0"/>
      <w:marBottom w:val="0"/>
      <w:divBdr>
        <w:top w:val="none" w:sz="0" w:space="0" w:color="auto"/>
        <w:left w:val="none" w:sz="0" w:space="0" w:color="auto"/>
        <w:bottom w:val="none" w:sz="0" w:space="0" w:color="auto"/>
        <w:right w:val="none" w:sz="0" w:space="0" w:color="auto"/>
      </w:divBdr>
    </w:div>
    <w:div w:id="746465983">
      <w:bodyDiv w:val="1"/>
      <w:marLeft w:val="0"/>
      <w:marRight w:val="0"/>
      <w:marTop w:val="0"/>
      <w:marBottom w:val="0"/>
      <w:divBdr>
        <w:top w:val="none" w:sz="0" w:space="0" w:color="auto"/>
        <w:left w:val="none" w:sz="0" w:space="0" w:color="auto"/>
        <w:bottom w:val="none" w:sz="0" w:space="0" w:color="auto"/>
        <w:right w:val="none" w:sz="0" w:space="0" w:color="auto"/>
      </w:divBdr>
    </w:div>
    <w:div w:id="775170591">
      <w:bodyDiv w:val="1"/>
      <w:marLeft w:val="0"/>
      <w:marRight w:val="0"/>
      <w:marTop w:val="0"/>
      <w:marBottom w:val="0"/>
      <w:divBdr>
        <w:top w:val="none" w:sz="0" w:space="0" w:color="auto"/>
        <w:left w:val="none" w:sz="0" w:space="0" w:color="auto"/>
        <w:bottom w:val="none" w:sz="0" w:space="0" w:color="auto"/>
        <w:right w:val="none" w:sz="0" w:space="0" w:color="auto"/>
      </w:divBdr>
    </w:div>
    <w:div w:id="775367549">
      <w:bodyDiv w:val="1"/>
      <w:marLeft w:val="0"/>
      <w:marRight w:val="0"/>
      <w:marTop w:val="0"/>
      <w:marBottom w:val="0"/>
      <w:divBdr>
        <w:top w:val="none" w:sz="0" w:space="0" w:color="auto"/>
        <w:left w:val="none" w:sz="0" w:space="0" w:color="auto"/>
        <w:bottom w:val="none" w:sz="0" w:space="0" w:color="auto"/>
        <w:right w:val="none" w:sz="0" w:space="0" w:color="auto"/>
      </w:divBdr>
    </w:div>
    <w:div w:id="791753182">
      <w:bodyDiv w:val="1"/>
      <w:marLeft w:val="0"/>
      <w:marRight w:val="0"/>
      <w:marTop w:val="0"/>
      <w:marBottom w:val="0"/>
      <w:divBdr>
        <w:top w:val="none" w:sz="0" w:space="0" w:color="auto"/>
        <w:left w:val="none" w:sz="0" w:space="0" w:color="auto"/>
        <w:bottom w:val="none" w:sz="0" w:space="0" w:color="auto"/>
        <w:right w:val="none" w:sz="0" w:space="0" w:color="auto"/>
      </w:divBdr>
    </w:div>
    <w:div w:id="793207674">
      <w:bodyDiv w:val="1"/>
      <w:marLeft w:val="0"/>
      <w:marRight w:val="0"/>
      <w:marTop w:val="0"/>
      <w:marBottom w:val="0"/>
      <w:divBdr>
        <w:top w:val="none" w:sz="0" w:space="0" w:color="auto"/>
        <w:left w:val="none" w:sz="0" w:space="0" w:color="auto"/>
        <w:bottom w:val="none" w:sz="0" w:space="0" w:color="auto"/>
        <w:right w:val="none" w:sz="0" w:space="0" w:color="auto"/>
      </w:divBdr>
    </w:div>
    <w:div w:id="799156192">
      <w:bodyDiv w:val="1"/>
      <w:marLeft w:val="0"/>
      <w:marRight w:val="0"/>
      <w:marTop w:val="0"/>
      <w:marBottom w:val="0"/>
      <w:divBdr>
        <w:top w:val="none" w:sz="0" w:space="0" w:color="auto"/>
        <w:left w:val="none" w:sz="0" w:space="0" w:color="auto"/>
        <w:bottom w:val="none" w:sz="0" w:space="0" w:color="auto"/>
        <w:right w:val="none" w:sz="0" w:space="0" w:color="auto"/>
      </w:divBdr>
    </w:div>
    <w:div w:id="799811513">
      <w:bodyDiv w:val="1"/>
      <w:marLeft w:val="0"/>
      <w:marRight w:val="0"/>
      <w:marTop w:val="0"/>
      <w:marBottom w:val="0"/>
      <w:divBdr>
        <w:top w:val="none" w:sz="0" w:space="0" w:color="auto"/>
        <w:left w:val="none" w:sz="0" w:space="0" w:color="auto"/>
        <w:bottom w:val="none" w:sz="0" w:space="0" w:color="auto"/>
        <w:right w:val="none" w:sz="0" w:space="0" w:color="auto"/>
      </w:divBdr>
    </w:div>
    <w:div w:id="811363361">
      <w:bodyDiv w:val="1"/>
      <w:marLeft w:val="0"/>
      <w:marRight w:val="0"/>
      <w:marTop w:val="0"/>
      <w:marBottom w:val="0"/>
      <w:divBdr>
        <w:top w:val="none" w:sz="0" w:space="0" w:color="auto"/>
        <w:left w:val="none" w:sz="0" w:space="0" w:color="auto"/>
        <w:bottom w:val="none" w:sz="0" w:space="0" w:color="auto"/>
        <w:right w:val="none" w:sz="0" w:space="0" w:color="auto"/>
      </w:divBdr>
    </w:div>
    <w:div w:id="831919960">
      <w:bodyDiv w:val="1"/>
      <w:marLeft w:val="0"/>
      <w:marRight w:val="0"/>
      <w:marTop w:val="0"/>
      <w:marBottom w:val="0"/>
      <w:divBdr>
        <w:top w:val="none" w:sz="0" w:space="0" w:color="auto"/>
        <w:left w:val="none" w:sz="0" w:space="0" w:color="auto"/>
        <w:bottom w:val="none" w:sz="0" w:space="0" w:color="auto"/>
        <w:right w:val="none" w:sz="0" w:space="0" w:color="auto"/>
      </w:divBdr>
    </w:div>
    <w:div w:id="849098621">
      <w:bodyDiv w:val="1"/>
      <w:marLeft w:val="0"/>
      <w:marRight w:val="0"/>
      <w:marTop w:val="0"/>
      <w:marBottom w:val="0"/>
      <w:divBdr>
        <w:top w:val="none" w:sz="0" w:space="0" w:color="auto"/>
        <w:left w:val="none" w:sz="0" w:space="0" w:color="auto"/>
        <w:bottom w:val="none" w:sz="0" w:space="0" w:color="auto"/>
        <w:right w:val="none" w:sz="0" w:space="0" w:color="auto"/>
      </w:divBdr>
    </w:div>
    <w:div w:id="855966432">
      <w:bodyDiv w:val="1"/>
      <w:marLeft w:val="0"/>
      <w:marRight w:val="0"/>
      <w:marTop w:val="0"/>
      <w:marBottom w:val="0"/>
      <w:divBdr>
        <w:top w:val="none" w:sz="0" w:space="0" w:color="auto"/>
        <w:left w:val="none" w:sz="0" w:space="0" w:color="auto"/>
        <w:bottom w:val="none" w:sz="0" w:space="0" w:color="auto"/>
        <w:right w:val="none" w:sz="0" w:space="0" w:color="auto"/>
      </w:divBdr>
    </w:div>
    <w:div w:id="856232254">
      <w:bodyDiv w:val="1"/>
      <w:marLeft w:val="0"/>
      <w:marRight w:val="0"/>
      <w:marTop w:val="0"/>
      <w:marBottom w:val="0"/>
      <w:divBdr>
        <w:top w:val="none" w:sz="0" w:space="0" w:color="auto"/>
        <w:left w:val="none" w:sz="0" w:space="0" w:color="auto"/>
        <w:bottom w:val="none" w:sz="0" w:space="0" w:color="auto"/>
        <w:right w:val="none" w:sz="0" w:space="0" w:color="auto"/>
      </w:divBdr>
    </w:div>
    <w:div w:id="878475256">
      <w:bodyDiv w:val="1"/>
      <w:marLeft w:val="0"/>
      <w:marRight w:val="0"/>
      <w:marTop w:val="0"/>
      <w:marBottom w:val="0"/>
      <w:divBdr>
        <w:top w:val="none" w:sz="0" w:space="0" w:color="auto"/>
        <w:left w:val="none" w:sz="0" w:space="0" w:color="auto"/>
        <w:bottom w:val="none" w:sz="0" w:space="0" w:color="auto"/>
        <w:right w:val="none" w:sz="0" w:space="0" w:color="auto"/>
      </w:divBdr>
    </w:div>
    <w:div w:id="896740494">
      <w:bodyDiv w:val="1"/>
      <w:marLeft w:val="0"/>
      <w:marRight w:val="0"/>
      <w:marTop w:val="0"/>
      <w:marBottom w:val="0"/>
      <w:divBdr>
        <w:top w:val="none" w:sz="0" w:space="0" w:color="auto"/>
        <w:left w:val="none" w:sz="0" w:space="0" w:color="auto"/>
        <w:bottom w:val="none" w:sz="0" w:space="0" w:color="auto"/>
        <w:right w:val="none" w:sz="0" w:space="0" w:color="auto"/>
      </w:divBdr>
    </w:div>
    <w:div w:id="919830386">
      <w:bodyDiv w:val="1"/>
      <w:marLeft w:val="0"/>
      <w:marRight w:val="0"/>
      <w:marTop w:val="0"/>
      <w:marBottom w:val="0"/>
      <w:divBdr>
        <w:top w:val="none" w:sz="0" w:space="0" w:color="auto"/>
        <w:left w:val="none" w:sz="0" w:space="0" w:color="auto"/>
        <w:bottom w:val="none" w:sz="0" w:space="0" w:color="auto"/>
        <w:right w:val="none" w:sz="0" w:space="0" w:color="auto"/>
      </w:divBdr>
    </w:div>
    <w:div w:id="920599442">
      <w:bodyDiv w:val="1"/>
      <w:marLeft w:val="0"/>
      <w:marRight w:val="0"/>
      <w:marTop w:val="0"/>
      <w:marBottom w:val="0"/>
      <w:divBdr>
        <w:top w:val="none" w:sz="0" w:space="0" w:color="auto"/>
        <w:left w:val="none" w:sz="0" w:space="0" w:color="auto"/>
        <w:bottom w:val="none" w:sz="0" w:space="0" w:color="auto"/>
        <w:right w:val="none" w:sz="0" w:space="0" w:color="auto"/>
      </w:divBdr>
    </w:div>
    <w:div w:id="926959600">
      <w:bodyDiv w:val="1"/>
      <w:marLeft w:val="0"/>
      <w:marRight w:val="0"/>
      <w:marTop w:val="0"/>
      <w:marBottom w:val="0"/>
      <w:divBdr>
        <w:top w:val="none" w:sz="0" w:space="0" w:color="auto"/>
        <w:left w:val="none" w:sz="0" w:space="0" w:color="auto"/>
        <w:bottom w:val="none" w:sz="0" w:space="0" w:color="auto"/>
        <w:right w:val="none" w:sz="0" w:space="0" w:color="auto"/>
      </w:divBdr>
    </w:div>
    <w:div w:id="928390199">
      <w:bodyDiv w:val="1"/>
      <w:marLeft w:val="0"/>
      <w:marRight w:val="0"/>
      <w:marTop w:val="0"/>
      <w:marBottom w:val="0"/>
      <w:divBdr>
        <w:top w:val="none" w:sz="0" w:space="0" w:color="auto"/>
        <w:left w:val="none" w:sz="0" w:space="0" w:color="auto"/>
        <w:bottom w:val="none" w:sz="0" w:space="0" w:color="auto"/>
        <w:right w:val="none" w:sz="0" w:space="0" w:color="auto"/>
      </w:divBdr>
    </w:div>
    <w:div w:id="942689351">
      <w:bodyDiv w:val="1"/>
      <w:marLeft w:val="0"/>
      <w:marRight w:val="0"/>
      <w:marTop w:val="0"/>
      <w:marBottom w:val="0"/>
      <w:divBdr>
        <w:top w:val="none" w:sz="0" w:space="0" w:color="auto"/>
        <w:left w:val="none" w:sz="0" w:space="0" w:color="auto"/>
        <w:bottom w:val="none" w:sz="0" w:space="0" w:color="auto"/>
        <w:right w:val="none" w:sz="0" w:space="0" w:color="auto"/>
      </w:divBdr>
    </w:div>
    <w:div w:id="1006633906">
      <w:bodyDiv w:val="1"/>
      <w:marLeft w:val="0"/>
      <w:marRight w:val="0"/>
      <w:marTop w:val="0"/>
      <w:marBottom w:val="0"/>
      <w:divBdr>
        <w:top w:val="none" w:sz="0" w:space="0" w:color="auto"/>
        <w:left w:val="none" w:sz="0" w:space="0" w:color="auto"/>
        <w:bottom w:val="none" w:sz="0" w:space="0" w:color="auto"/>
        <w:right w:val="none" w:sz="0" w:space="0" w:color="auto"/>
      </w:divBdr>
    </w:div>
    <w:div w:id="1017199599">
      <w:bodyDiv w:val="1"/>
      <w:marLeft w:val="0"/>
      <w:marRight w:val="0"/>
      <w:marTop w:val="0"/>
      <w:marBottom w:val="0"/>
      <w:divBdr>
        <w:top w:val="none" w:sz="0" w:space="0" w:color="auto"/>
        <w:left w:val="none" w:sz="0" w:space="0" w:color="auto"/>
        <w:bottom w:val="none" w:sz="0" w:space="0" w:color="auto"/>
        <w:right w:val="none" w:sz="0" w:space="0" w:color="auto"/>
      </w:divBdr>
    </w:div>
    <w:div w:id="1039015077">
      <w:bodyDiv w:val="1"/>
      <w:marLeft w:val="0"/>
      <w:marRight w:val="0"/>
      <w:marTop w:val="0"/>
      <w:marBottom w:val="0"/>
      <w:divBdr>
        <w:top w:val="none" w:sz="0" w:space="0" w:color="auto"/>
        <w:left w:val="none" w:sz="0" w:space="0" w:color="auto"/>
        <w:bottom w:val="none" w:sz="0" w:space="0" w:color="auto"/>
        <w:right w:val="none" w:sz="0" w:space="0" w:color="auto"/>
      </w:divBdr>
    </w:div>
    <w:div w:id="1044060256">
      <w:bodyDiv w:val="1"/>
      <w:marLeft w:val="0"/>
      <w:marRight w:val="0"/>
      <w:marTop w:val="0"/>
      <w:marBottom w:val="0"/>
      <w:divBdr>
        <w:top w:val="none" w:sz="0" w:space="0" w:color="auto"/>
        <w:left w:val="none" w:sz="0" w:space="0" w:color="auto"/>
        <w:bottom w:val="none" w:sz="0" w:space="0" w:color="auto"/>
        <w:right w:val="none" w:sz="0" w:space="0" w:color="auto"/>
      </w:divBdr>
    </w:div>
    <w:div w:id="1056660714">
      <w:bodyDiv w:val="1"/>
      <w:marLeft w:val="0"/>
      <w:marRight w:val="0"/>
      <w:marTop w:val="0"/>
      <w:marBottom w:val="0"/>
      <w:divBdr>
        <w:top w:val="none" w:sz="0" w:space="0" w:color="auto"/>
        <w:left w:val="none" w:sz="0" w:space="0" w:color="auto"/>
        <w:bottom w:val="none" w:sz="0" w:space="0" w:color="auto"/>
        <w:right w:val="none" w:sz="0" w:space="0" w:color="auto"/>
      </w:divBdr>
    </w:div>
    <w:div w:id="1058355647">
      <w:bodyDiv w:val="1"/>
      <w:marLeft w:val="0"/>
      <w:marRight w:val="0"/>
      <w:marTop w:val="0"/>
      <w:marBottom w:val="0"/>
      <w:divBdr>
        <w:top w:val="none" w:sz="0" w:space="0" w:color="auto"/>
        <w:left w:val="none" w:sz="0" w:space="0" w:color="auto"/>
        <w:bottom w:val="none" w:sz="0" w:space="0" w:color="auto"/>
        <w:right w:val="none" w:sz="0" w:space="0" w:color="auto"/>
      </w:divBdr>
    </w:div>
    <w:div w:id="1071925603">
      <w:bodyDiv w:val="1"/>
      <w:marLeft w:val="0"/>
      <w:marRight w:val="0"/>
      <w:marTop w:val="0"/>
      <w:marBottom w:val="0"/>
      <w:divBdr>
        <w:top w:val="none" w:sz="0" w:space="0" w:color="auto"/>
        <w:left w:val="none" w:sz="0" w:space="0" w:color="auto"/>
        <w:bottom w:val="none" w:sz="0" w:space="0" w:color="auto"/>
        <w:right w:val="none" w:sz="0" w:space="0" w:color="auto"/>
      </w:divBdr>
    </w:div>
    <w:div w:id="1087767772">
      <w:bodyDiv w:val="1"/>
      <w:marLeft w:val="0"/>
      <w:marRight w:val="0"/>
      <w:marTop w:val="0"/>
      <w:marBottom w:val="0"/>
      <w:divBdr>
        <w:top w:val="none" w:sz="0" w:space="0" w:color="auto"/>
        <w:left w:val="none" w:sz="0" w:space="0" w:color="auto"/>
        <w:bottom w:val="none" w:sz="0" w:space="0" w:color="auto"/>
        <w:right w:val="none" w:sz="0" w:space="0" w:color="auto"/>
      </w:divBdr>
    </w:div>
    <w:div w:id="1131753826">
      <w:bodyDiv w:val="1"/>
      <w:marLeft w:val="0"/>
      <w:marRight w:val="0"/>
      <w:marTop w:val="0"/>
      <w:marBottom w:val="0"/>
      <w:divBdr>
        <w:top w:val="none" w:sz="0" w:space="0" w:color="auto"/>
        <w:left w:val="none" w:sz="0" w:space="0" w:color="auto"/>
        <w:bottom w:val="none" w:sz="0" w:space="0" w:color="auto"/>
        <w:right w:val="none" w:sz="0" w:space="0" w:color="auto"/>
      </w:divBdr>
    </w:div>
    <w:div w:id="1148984589">
      <w:bodyDiv w:val="1"/>
      <w:marLeft w:val="0"/>
      <w:marRight w:val="0"/>
      <w:marTop w:val="0"/>
      <w:marBottom w:val="0"/>
      <w:divBdr>
        <w:top w:val="none" w:sz="0" w:space="0" w:color="auto"/>
        <w:left w:val="none" w:sz="0" w:space="0" w:color="auto"/>
        <w:bottom w:val="none" w:sz="0" w:space="0" w:color="auto"/>
        <w:right w:val="none" w:sz="0" w:space="0" w:color="auto"/>
      </w:divBdr>
    </w:div>
    <w:div w:id="1154490910">
      <w:bodyDiv w:val="1"/>
      <w:marLeft w:val="0"/>
      <w:marRight w:val="0"/>
      <w:marTop w:val="0"/>
      <w:marBottom w:val="0"/>
      <w:divBdr>
        <w:top w:val="none" w:sz="0" w:space="0" w:color="auto"/>
        <w:left w:val="none" w:sz="0" w:space="0" w:color="auto"/>
        <w:bottom w:val="none" w:sz="0" w:space="0" w:color="auto"/>
        <w:right w:val="none" w:sz="0" w:space="0" w:color="auto"/>
      </w:divBdr>
    </w:div>
    <w:div w:id="1164667352">
      <w:bodyDiv w:val="1"/>
      <w:marLeft w:val="0"/>
      <w:marRight w:val="0"/>
      <w:marTop w:val="0"/>
      <w:marBottom w:val="0"/>
      <w:divBdr>
        <w:top w:val="none" w:sz="0" w:space="0" w:color="auto"/>
        <w:left w:val="none" w:sz="0" w:space="0" w:color="auto"/>
        <w:bottom w:val="none" w:sz="0" w:space="0" w:color="auto"/>
        <w:right w:val="none" w:sz="0" w:space="0" w:color="auto"/>
      </w:divBdr>
    </w:div>
    <w:div w:id="1167943386">
      <w:bodyDiv w:val="1"/>
      <w:marLeft w:val="0"/>
      <w:marRight w:val="0"/>
      <w:marTop w:val="0"/>
      <w:marBottom w:val="0"/>
      <w:divBdr>
        <w:top w:val="none" w:sz="0" w:space="0" w:color="auto"/>
        <w:left w:val="none" w:sz="0" w:space="0" w:color="auto"/>
        <w:bottom w:val="none" w:sz="0" w:space="0" w:color="auto"/>
        <w:right w:val="none" w:sz="0" w:space="0" w:color="auto"/>
      </w:divBdr>
    </w:div>
    <w:div w:id="1195653535">
      <w:bodyDiv w:val="1"/>
      <w:marLeft w:val="0"/>
      <w:marRight w:val="0"/>
      <w:marTop w:val="0"/>
      <w:marBottom w:val="0"/>
      <w:divBdr>
        <w:top w:val="none" w:sz="0" w:space="0" w:color="auto"/>
        <w:left w:val="none" w:sz="0" w:space="0" w:color="auto"/>
        <w:bottom w:val="none" w:sz="0" w:space="0" w:color="auto"/>
        <w:right w:val="none" w:sz="0" w:space="0" w:color="auto"/>
      </w:divBdr>
    </w:div>
    <w:div w:id="1205948066">
      <w:bodyDiv w:val="1"/>
      <w:marLeft w:val="0"/>
      <w:marRight w:val="0"/>
      <w:marTop w:val="0"/>
      <w:marBottom w:val="0"/>
      <w:divBdr>
        <w:top w:val="none" w:sz="0" w:space="0" w:color="auto"/>
        <w:left w:val="none" w:sz="0" w:space="0" w:color="auto"/>
        <w:bottom w:val="none" w:sz="0" w:space="0" w:color="auto"/>
        <w:right w:val="none" w:sz="0" w:space="0" w:color="auto"/>
      </w:divBdr>
    </w:div>
    <w:div w:id="1222407542">
      <w:bodyDiv w:val="1"/>
      <w:marLeft w:val="0"/>
      <w:marRight w:val="0"/>
      <w:marTop w:val="0"/>
      <w:marBottom w:val="0"/>
      <w:divBdr>
        <w:top w:val="none" w:sz="0" w:space="0" w:color="auto"/>
        <w:left w:val="none" w:sz="0" w:space="0" w:color="auto"/>
        <w:bottom w:val="none" w:sz="0" w:space="0" w:color="auto"/>
        <w:right w:val="none" w:sz="0" w:space="0" w:color="auto"/>
      </w:divBdr>
    </w:div>
    <w:div w:id="1224102403">
      <w:bodyDiv w:val="1"/>
      <w:marLeft w:val="0"/>
      <w:marRight w:val="0"/>
      <w:marTop w:val="0"/>
      <w:marBottom w:val="0"/>
      <w:divBdr>
        <w:top w:val="none" w:sz="0" w:space="0" w:color="auto"/>
        <w:left w:val="none" w:sz="0" w:space="0" w:color="auto"/>
        <w:bottom w:val="none" w:sz="0" w:space="0" w:color="auto"/>
        <w:right w:val="none" w:sz="0" w:space="0" w:color="auto"/>
      </w:divBdr>
    </w:div>
    <w:div w:id="1230458724">
      <w:bodyDiv w:val="1"/>
      <w:marLeft w:val="0"/>
      <w:marRight w:val="0"/>
      <w:marTop w:val="0"/>
      <w:marBottom w:val="0"/>
      <w:divBdr>
        <w:top w:val="none" w:sz="0" w:space="0" w:color="auto"/>
        <w:left w:val="none" w:sz="0" w:space="0" w:color="auto"/>
        <w:bottom w:val="none" w:sz="0" w:space="0" w:color="auto"/>
        <w:right w:val="none" w:sz="0" w:space="0" w:color="auto"/>
      </w:divBdr>
    </w:div>
    <w:div w:id="1232036170">
      <w:bodyDiv w:val="1"/>
      <w:marLeft w:val="0"/>
      <w:marRight w:val="0"/>
      <w:marTop w:val="0"/>
      <w:marBottom w:val="0"/>
      <w:divBdr>
        <w:top w:val="none" w:sz="0" w:space="0" w:color="auto"/>
        <w:left w:val="none" w:sz="0" w:space="0" w:color="auto"/>
        <w:bottom w:val="none" w:sz="0" w:space="0" w:color="auto"/>
        <w:right w:val="none" w:sz="0" w:space="0" w:color="auto"/>
      </w:divBdr>
    </w:div>
    <w:div w:id="1238243250">
      <w:bodyDiv w:val="1"/>
      <w:marLeft w:val="0"/>
      <w:marRight w:val="0"/>
      <w:marTop w:val="0"/>
      <w:marBottom w:val="0"/>
      <w:divBdr>
        <w:top w:val="none" w:sz="0" w:space="0" w:color="auto"/>
        <w:left w:val="none" w:sz="0" w:space="0" w:color="auto"/>
        <w:bottom w:val="none" w:sz="0" w:space="0" w:color="auto"/>
        <w:right w:val="none" w:sz="0" w:space="0" w:color="auto"/>
      </w:divBdr>
    </w:div>
    <w:div w:id="1247810679">
      <w:bodyDiv w:val="1"/>
      <w:marLeft w:val="0"/>
      <w:marRight w:val="0"/>
      <w:marTop w:val="0"/>
      <w:marBottom w:val="0"/>
      <w:divBdr>
        <w:top w:val="none" w:sz="0" w:space="0" w:color="auto"/>
        <w:left w:val="none" w:sz="0" w:space="0" w:color="auto"/>
        <w:bottom w:val="none" w:sz="0" w:space="0" w:color="auto"/>
        <w:right w:val="none" w:sz="0" w:space="0" w:color="auto"/>
      </w:divBdr>
    </w:div>
    <w:div w:id="1261526071">
      <w:bodyDiv w:val="1"/>
      <w:marLeft w:val="0"/>
      <w:marRight w:val="0"/>
      <w:marTop w:val="0"/>
      <w:marBottom w:val="0"/>
      <w:divBdr>
        <w:top w:val="none" w:sz="0" w:space="0" w:color="auto"/>
        <w:left w:val="none" w:sz="0" w:space="0" w:color="auto"/>
        <w:bottom w:val="none" w:sz="0" w:space="0" w:color="auto"/>
        <w:right w:val="none" w:sz="0" w:space="0" w:color="auto"/>
      </w:divBdr>
    </w:div>
    <w:div w:id="1274167968">
      <w:bodyDiv w:val="1"/>
      <w:marLeft w:val="0"/>
      <w:marRight w:val="0"/>
      <w:marTop w:val="0"/>
      <w:marBottom w:val="0"/>
      <w:divBdr>
        <w:top w:val="none" w:sz="0" w:space="0" w:color="auto"/>
        <w:left w:val="none" w:sz="0" w:space="0" w:color="auto"/>
        <w:bottom w:val="none" w:sz="0" w:space="0" w:color="auto"/>
        <w:right w:val="none" w:sz="0" w:space="0" w:color="auto"/>
      </w:divBdr>
    </w:div>
    <w:div w:id="1309628761">
      <w:bodyDiv w:val="1"/>
      <w:marLeft w:val="0"/>
      <w:marRight w:val="0"/>
      <w:marTop w:val="0"/>
      <w:marBottom w:val="0"/>
      <w:divBdr>
        <w:top w:val="none" w:sz="0" w:space="0" w:color="auto"/>
        <w:left w:val="none" w:sz="0" w:space="0" w:color="auto"/>
        <w:bottom w:val="none" w:sz="0" w:space="0" w:color="auto"/>
        <w:right w:val="none" w:sz="0" w:space="0" w:color="auto"/>
      </w:divBdr>
    </w:div>
    <w:div w:id="1335305871">
      <w:bodyDiv w:val="1"/>
      <w:marLeft w:val="0"/>
      <w:marRight w:val="0"/>
      <w:marTop w:val="0"/>
      <w:marBottom w:val="0"/>
      <w:divBdr>
        <w:top w:val="none" w:sz="0" w:space="0" w:color="auto"/>
        <w:left w:val="none" w:sz="0" w:space="0" w:color="auto"/>
        <w:bottom w:val="none" w:sz="0" w:space="0" w:color="auto"/>
        <w:right w:val="none" w:sz="0" w:space="0" w:color="auto"/>
      </w:divBdr>
    </w:div>
    <w:div w:id="1387685965">
      <w:bodyDiv w:val="1"/>
      <w:marLeft w:val="0"/>
      <w:marRight w:val="0"/>
      <w:marTop w:val="0"/>
      <w:marBottom w:val="0"/>
      <w:divBdr>
        <w:top w:val="none" w:sz="0" w:space="0" w:color="auto"/>
        <w:left w:val="none" w:sz="0" w:space="0" w:color="auto"/>
        <w:bottom w:val="none" w:sz="0" w:space="0" w:color="auto"/>
        <w:right w:val="none" w:sz="0" w:space="0" w:color="auto"/>
      </w:divBdr>
    </w:div>
    <w:div w:id="1406950282">
      <w:bodyDiv w:val="1"/>
      <w:marLeft w:val="0"/>
      <w:marRight w:val="0"/>
      <w:marTop w:val="0"/>
      <w:marBottom w:val="0"/>
      <w:divBdr>
        <w:top w:val="none" w:sz="0" w:space="0" w:color="auto"/>
        <w:left w:val="none" w:sz="0" w:space="0" w:color="auto"/>
        <w:bottom w:val="none" w:sz="0" w:space="0" w:color="auto"/>
        <w:right w:val="none" w:sz="0" w:space="0" w:color="auto"/>
      </w:divBdr>
    </w:div>
    <w:div w:id="1479686573">
      <w:bodyDiv w:val="1"/>
      <w:marLeft w:val="0"/>
      <w:marRight w:val="0"/>
      <w:marTop w:val="0"/>
      <w:marBottom w:val="0"/>
      <w:divBdr>
        <w:top w:val="none" w:sz="0" w:space="0" w:color="auto"/>
        <w:left w:val="none" w:sz="0" w:space="0" w:color="auto"/>
        <w:bottom w:val="none" w:sz="0" w:space="0" w:color="auto"/>
        <w:right w:val="none" w:sz="0" w:space="0" w:color="auto"/>
      </w:divBdr>
    </w:div>
    <w:div w:id="1494445746">
      <w:bodyDiv w:val="1"/>
      <w:marLeft w:val="0"/>
      <w:marRight w:val="0"/>
      <w:marTop w:val="0"/>
      <w:marBottom w:val="0"/>
      <w:divBdr>
        <w:top w:val="none" w:sz="0" w:space="0" w:color="auto"/>
        <w:left w:val="none" w:sz="0" w:space="0" w:color="auto"/>
        <w:bottom w:val="none" w:sz="0" w:space="0" w:color="auto"/>
        <w:right w:val="none" w:sz="0" w:space="0" w:color="auto"/>
      </w:divBdr>
    </w:div>
    <w:div w:id="1495996179">
      <w:bodyDiv w:val="1"/>
      <w:marLeft w:val="0"/>
      <w:marRight w:val="0"/>
      <w:marTop w:val="0"/>
      <w:marBottom w:val="0"/>
      <w:divBdr>
        <w:top w:val="none" w:sz="0" w:space="0" w:color="auto"/>
        <w:left w:val="none" w:sz="0" w:space="0" w:color="auto"/>
        <w:bottom w:val="none" w:sz="0" w:space="0" w:color="auto"/>
        <w:right w:val="none" w:sz="0" w:space="0" w:color="auto"/>
      </w:divBdr>
    </w:div>
    <w:div w:id="1502745087">
      <w:bodyDiv w:val="1"/>
      <w:marLeft w:val="0"/>
      <w:marRight w:val="0"/>
      <w:marTop w:val="0"/>
      <w:marBottom w:val="0"/>
      <w:divBdr>
        <w:top w:val="none" w:sz="0" w:space="0" w:color="auto"/>
        <w:left w:val="none" w:sz="0" w:space="0" w:color="auto"/>
        <w:bottom w:val="none" w:sz="0" w:space="0" w:color="auto"/>
        <w:right w:val="none" w:sz="0" w:space="0" w:color="auto"/>
      </w:divBdr>
    </w:div>
    <w:div w:id="1535381615">
      <w:bodyDiv w:val="1"/>
      <w:marLeft w:val="0"/>
      <w:marRight w:val="0"/>
      <w:marTop w:val="0"/>
      <w:marBottom w:val="0"/>
      <w:divBdr>
        <w:top w:val="none" w:sz="0" w:space="0" w:color="auto"/>
        <w:left w:val="none" w:sz="0" w:space="0" w:color="auto"/>
        <w:bottom w:val="none" w:sz="0" w:space="0" w:color="auto"/>
        <w:right w:val="none" w:sz="0" w:space="0" w:color="auto"/>
      </w:divBdr>
    </w:div>
    <w:div w:id="1565140797">
      <w:bodyDiv w:val="1"/>
      <w:marLeft w:val="0"/>
      <w:marRight w:val="0"/>
      <w:marTop w:val="0"/>
      <w:marBottom w:val="0"/>
      <w:divBdr>
        <w:top w:val="none" w:sz="0" w:space="0" w:color="auto"/>
        <w:left w:val="none" w:sz="0" w:space="0" w:color="auto"/>
        <w:bottom w:val="none" w:sz="0" w:space="0" w:color="auto"/>
        <w:right w:val="none" w:sz="0" w:space="0" w:color="auto"/>
      </w:divBdr>
    </w:div>
    <w:div w:id="1569800578">
      <w:bodyDiv w:val="1"/>
      <w:marLeft w:val="0"/>
      <w:marRight w:val="0"/>
      <w:marTop w:val="0"/>
      <w:marBottom w:val="0"/>
      <w:divBdr>
        <w:top w:val="none" w:sz="0" w:space="0" w:color="auto"/>
        <w:left w:val="none" w:sz="0" w:space="0" w:color="auto"/>
        <w:bottom w:val="none" w:sz="0" w:space="0" w:color="auto"/>
        <w:right w:val="none" w:sz="0" w:space="0" w:color="auto"/>
      </w:divBdr>
    </w:div>
    <w:div w:id="1574968881">
      <w:bodyDiv w:val="1"/>
      <w:marLeft w:val="0"/>
      <w:marRight w:val="0"/>
      <w:marTop w:val="0"/>
      <w:marBottom w:val="0"/>
      <w:divBdr>
        <w:top w:val="none" w:sz="0" w:space="0" w:color="auto"/>
        <w:left w:val="none" w:sz="0" w:space="0" w:color="auto"/>
        <w:bottom w:val="none" w:sz="0" w:space="0" w:color="auto"/>
        <w:right w:val="none" w:sz="0" w:space="0" w:color="auto"/>
      </w:divBdr>
    </w:div>
    <w:div w:id="1577981700">
      <w:bodyDiv w:val="1"/>
      <w:marLeft w:val="0"/>
      <w:marRight w:val="0"/>
      <w:marTop w:val="0"/>
      <w:marBottom w:val="0"/>
      <w:divBdr>
        <w:top w:val="none" w:sz="0" w:space="0" w:color="auto"/>
        <w:left w:val="none" w:sz="0" w:space="0" w:color="auto"/>
        <w:bottom w:val="none" w:sz="0" w:space="0" w:color="auto"/>
        <w:right w:val="none" w:sz="0" w:space="0" w:color="auto"/>
      </w:divBdr>
    </w:div>
    <w:div w:id="1592617991">
      <w:bodyDiv w:val="1"/>
      <w:marLeft w:val="0"/>
      <w:marRight w:val="0"/>
      <w:marTop w:val="0"/>
      <w:marBottom w:val="0"/>
      <w:divBdr>
        <w:top w:val="none" w:sz="0" w:space="0" w:color="auto"/>
        <w:left w:val="none" w:sz="0" w:space="0" w:color="auto"/>
        <w:bottom w:val="none" w:sz="0" w:space="0" w:color="auto"/>
        <w:right w:val="none" w:sz="0" w:space="0" w:color="auto"/>
      </w:divBdr>
    </w:div>
    <w:div w:id="1598515506">
      <w:bodyDiv w:val="1"/>
      <w:marLeft w:val="0"/>
      <w:marRight w:val="0"/>
      <w:marTop w:val="0"/>
      <w:marBottom w:val="0"/>
      <w:divBdr>
        <w:top w:val="none" w:sz="0" w:space="0" w:color="auto"/>
        <w:left w:val="none" w:sz="0" w:space="0" w:color="auto"/>
        <w:bottom w:val="none" w:sz="0" w:space="0" w:color="auto"/>
        <w:right w:val="none" w:sz="0" w:space="0" w:color="auto"/>
      </w:divBdr>
    </w:div>
    <w:div w:id="1635212223">
      <w:bodyDiv w:val="1"/>
      <w:marLeft w:val="0"/>
      <w:marRight w:val="0"/>
      <w:marTop w:val="0"/>
      <w:marBottom w:val="0"/>
      <w:divBdr>
        <w:top w:val="none" w:sz="0" w:space="0" w:color="auto"/>
        <w:left w:val="none" w:sz="0" w:space="0" w:color="auto"/>
        <w:bottom w:val="none" w:sz="0" w:space="0" w:color="auto"/>
        <w:right w:val="none" w:sz="0" w:space="0" w:color="auto"/>
      </w:divBdr>
    </w:div>
    <w:div w:id="1643467111">
      <w:bodyDiv w:val="1"/>
      <w:marLeft w:val="0"/>
      <w:marRight w:val="0"/>
      <w:marTop w:val="0"/>
      <w:marBottom w:val="0"/>
      <w:divBdr>
        <w:top w:val="none" w:sz="0" w:space="0" w:color="auto"/>
        <w:left w:val="none" w:sz="0" w:space="0" w:color="auto"/>
        <w:bottom w:val="none" w:sz="0" w:space="0" w:color="auto"/>
        <w:right w:val="none" w:sz="0" w:space="0" w:color="auto"/>
      </w:divBdr>
    </w:div>
    <w:div w:id="1647200801">
      <w:bodyDiv w:val="1"/>
      <w:marLeft w:val="0"/>
      <w:marRight w:val="0"/>
      <w:marTop w:val="0"/>
      <w:marBottom w:val="0"/>
      <w:divBdr>
        <w:top w:val="none" w:sz="0" w:space="0" w:color="auto"/>
        <w:left w:val="none" w:sz="0" w:space="0" w:color="auto"/>
        <w:bottom w:val="none" w:sz="0" w:space="0" w:color="auto"/>
        <w:right w:val="none" w:sz="0" w:space="0" w:color="auto"/>
      </w:divBdr>
    </w:div>
    <w:div w:id="1647513448">
      <w:bodyDiv w:val="1"/>
      <w:marLeft w:val="0"/>
      <w:marRight w:val="0"/>
      <w:marTop w:val="0"/>
      <w:marBottom w:val="0"/>
      <w:divBdr>
        <w:top w:val="none" w:sz="0" w:space="0" w:color="auto"/>
        <w:left w:val="none" w:sz="0" w:space="0" w:color="auto"/>
        <w:bottom w:val="none" w:sz="0" w:space="0" w:color="auto"/>
        <w:right w:val="none" w:sz="0" w:space="0" w:color="auto"/>
      </w:divBdr>
    </w:div>
    <w:div w:id="1662663500">
      <w:bodyDiv w:val="1"/>
      <w:marLeft w:val="0"/>
      <w:marRight w:val="0"/>
      <w:marTop w:val="0"/>
      <w:marBottom w:val="0"/>
      <w:divBdr>
        <w:top w:val="none" w:sz="0" w:space="0" w:color="auto"/>
        <w:left w:val="none" w:sz="0" w:space="0" w:color="auto"/>
        <w:bottom w:val="none" w:sz="0" w:space="0" w:color="auto"/>
        <w:right w:val="none" w:sz="0" w:space="0" w:color="auto"/>
      </w:divBdr>
    </w:div>
    <w:div w:id="1672443039">
      <w:bodyDiv w:val="1"/>
      <w:marLeft w:val="0"/>
      <w:marRight w:val="0"/>
      <w:marTop w:val="0"/>
      <w:marBottom w:val="0"/>
      <w:divBdr>
        <w:top w:val="none" w:sz="0" w:space="0" w:color="auto"/>
        <w:left w:val="none" w:sz="0" w:space="0" w:color="auto"/>
        <w:bottom w:val="none" w:sz="0" w:space="0" w:color="auto"/>
        <w:right w:val="none" w:sz="0" w:space="0" w:color="auto"/>
      </w:divBdr>
    </w:div>
    <w:div w:id="1702198640">
      <w:bodyDiv w:val="1"/>
      <w:marLeft w:val="0"/>
      <w:marRight w:val="0"/>
      <w:marTop w:val="0"/>
      <w:marBottom w:val="0"/>
      <w:divBdr>
        <w:top w:val="none" w:sz="0" w:space="0" w:color="auto"/>
        <w:left w:val="none" w:sz="0" w:space="0" w:color="auto"/>
        <w:bottom w:val="none" w:sz="0" w:space="0" w:color="auto"/>
        <w:right w:val="none" w:sz="0" w:space="0" w:color="auto"/>
      </w:divBdr>
    </w:div>
    <w:div w:id="1714428710">
      <w:bodyDiv w:val="1"/>
      <w:marLeft w:val="0"/>
      <w:marRight w:val="0"/>
      <w:marTop w:val="0"/>
      <w:marBottom w:val="0"/>
      <w:divBdr>
        <w:top w:val="none" w:sz="0" w:space="0" w:color="auto"/>
        <w:left w:val="none" w:sz="0" w:space="0" w:color="auto"/>
        <w:bottom w:val="none" w:sz="0" w:space="0" w:color="auto"/>
        <w:right w:val="none" w:sz="0" w:space="0" w:color="auto"/>
      </w:divBdr>
    </w:div>
    <w:div w:id="1719551190">
      <w:bodyDiv w:val="1"/>
      <w:marLeft w:val="0"/>
      <w:marRight w:val="0"/>
      <w:marTop w:val="0"/>
      <w:marBottom w:val="0"/>
      <w:divBdr>
        <w:top w:val="none" w:sz="0" w:space="0" w:color="auto"/>
        <w:left w:val="none" w:sz="0" w:space="0" w:color="auto"/>
        <w:bottom w:val="none" w:sz="0" w:space="0" w:color="auto"/>
        <w:right w:val="none" w:sz="0" w:space="0" w:color="auto"/>
      </w:divBdr>
    </w:div>
    <w:div w:id="1724400022">
      <w:bodyDiv w:val="1"/>
      <w:marLeft w:val="0"/>
      <w:marRight w:val="0"/>
      <w:marTop w:val="0"/>
      <w:marBottom w:val="0"/>
      <w:divBdr>
        <w:top w:val="none" w:sz="0" w:space="0" w:color="auto"/>
        <w:left w:val="none" w:sz="0" w:space="0" w:color="auto"/>
        <w:bottom w:val="none" w:sz="0" w:space="0" w:color="auto"/>
        <w:right w:val="none" w:sz="0" w:space="0" w:color="auto"/>
      </w:divBdr>
    </w:div>
    <w:div w:id="1724983923">
      <w:bodyDiv w:val="1"/>
      <w:marLeft w:val="0"/>
      <w:marRight w:val="0"/>
      <w:marTop w:val="0"/>
      <w:marBottom w:val="0"/>
      <w:divBdr>
        <w:top w:val="none" w:sz="0" w:space="0" w:color="auto"/>
        <w:left w:val="none" w:sz="0" w:space="0" w:color="auto"/>
        <w:bottom w:val="none" w:sz="0" w:space="0" w:color="auto"/>
        <w:right w:val="none" w:sz="0" w:space="0" w:color="auto"/>
      </w:divBdr>
    </w:div>
    <w:div w:id="1731733290">
      <w:bodyDiv w:val="1"/>
      <w:marLeft w:val="0"/>
      <w:marRight w:val="0"/>
      <w:marTop w:val="0"/>
      <w:marBottom w:val="0"/>
      <w:divBdr>
        <w:top w:val="none" w:sz="0" w:space="0" w:color="auto"/>
        <w:left w:val="none" w:sz="0" w:space="0" w:color="auto"/>
        <w:bottom w:val="none" w:sz="0" w:space="0" w:color="auto"/>
        <w:right w:val="none" w:sz="0" w:space="0" w:color="auto"/>
      </w:divBdr>
    </w:div>
    <w:div w:id="1738356920">
      <w:bodyDiv w:val="1"/>
      <w:marLeft w:val="0"/>
      <w:marRight w:val="0"/>
      <w:marTop w:val="0"/>
      <w:marBottom w:val="0"/>
      <w:divBdr>
        <w:top w:val="none" w:sz="0" w:space="0" w:color="auto"/>
        <w:left w:val="none" w:sz="0" w:space="0" w:color="auto"/>
        <w:bottom w:val="none" w:sz="0" w:space="0" w:color="auto"/>
        <w:right w:val="none" w:sz="0" w:space="0" w:color="auto"/>
      </w:divBdr>
    </w:div>
    <w:div w:id="1749574651">
      <w:bodyDiv w:val="1"/>
      <w:marLeft w:val="0"/>
      <w:marRight w:val="0"/>
      <w:marTop w:val="0"/>
      <w:marBottom w:val="0"/>
      <w:divBdr>
        <w:top w:val="none" w:sz="0" w:space="0" w:color="auto"/>
        <w:left w:val="none" w:sz="0" w:space="0" w:color="auto"/>
        <w:bottom w:val="none" w:sz="0" w:space="0" w:color="auto"/>
        <w:right w:val="none" w:sz="0" w:space="0" w:color="auto"/>
      </w:divBdr>
    </w:div>
    <w:div w:id="1752699580">
      <w:bodyDiv w:val="1"/>
      <w:marLeft w:val="0"/>
      <w:marRight w:val="0"/>
      <w:marTop w:val="0"/>
      <w:marBottom w:val="0"/>
      <w:divBdr>
        <w:top w:val="none" w:sz="0" w:space="0" w:color="auto"/>
        <w:left w:val="none" w:sz="0" w:space="0" w:color="auto"/>
        <w:bottom w:val="none" w:sz="0" w:space="0" w:color="auto"/>
        <w:right w:val="none" w:sz="0" w:space="0" w:color="auto"/>
      </w:divBdr>
    </w:div>
    <w:div w:id="1756171178">
      <w:bodyDiv w:val="1"/>
      <w:marLeft w:val="0"/>
      <w:marRight w:val="0"/>
      <w:marTop w:val="0"/>
      <w:marBottom w:val="0"/>
      <w:divBdr>
        <w:top w:val="none" w:sz="0" w:space="0" w:color="auto"/>
        <w:left w:val="none" w:sz="0" w:space="0" w:color="auto"/>
        <w:bottom w:val="none" w:sz="0" w:space="0" w:color="auto"/>
        <w:right w:val="none" w:sz="0" w:space="0" w:color="auto"/>
      </w:divBdr>
    </w:div>
    <w:div w:id="1760834597">
      <w:bodyDiv w:val="1"/>
      <w:marLeft w:val="0"/>
      <w:marRight w:val="0"/>
      <w:marTop w:val="0"/>
      <w:marBottom w:val="0"/>
      <w:divBdr>
        <w:top w:val="none" w:sz="0" w:space="0" w:color="auto"/>
        <w:left w:val="none" w:sz="0" w:space="0" w:color="auto"/>
        <w:bottom w:val="none" w:sz="0" w:space="0" w:color="auto"/>
        <w:right w:val="none" w:sz="0" w:space="0" w:color="auto"/>
      </w:divBdr>
    </w:div>
    <w:div w:id="1762606889">
      <w:bodyDiv w:val="1"/>
      <w:marLeft w:val="0"/>
      <w:marRight w:val="0"/>
      <w:marTop w:val="0"/>
      <w:marBottom w:val="0"/>
      <w:divBdr>
        <w:top w:val="none" w:sz="0" w:space="0" w:color="auto"/>
        <w:left w:val="none" w:sz="0" w:space="0" w:color="auto"/>
        <w:bottom w:val="none" w:sz="0" w:space="0" w:color="auto"/>
        <w:right w:val="none" w:sz="0" w:space="0" w:color="auto"/>
      </w:divBdr>
    </w:div>
    <w:div w:id="1775248340">
      <w:bodyDiv w:val="1"/>
      <w:marLeft w:val="0"/>
      <w:marRight w:val="0"/>
      <w:marTop w:val="0"/>
      <w:marBottom w:val="0"/>
      <w:divBdr>
        <w:top w:val="none" w:sz="0" w:space="0" w:color="auto"/>
        <w:left w:val="none" w:sz="0" w:space="0" w:color="auto"/>
        <w:bottom w:val="none" w:sz="0" w:space="0" w:color="auto"/>
        <w:right w:val="none" w:sz="0" w:space="0" w:color="auto"/>
      </w:divBdr>
    </w:div>
    <w:div w:id="1815752018">
      <w:bodyDiv w:val="1"/>
      <w:marLeft w:val="0"/>
      <w:marRight w:val="0"/>
      <w:marTop w:val="0"/>
      <w:marBottom w:val="0"/>
      <w:divBdr>
        <w:top w:val="none" w:sz="0" w:space="0" w:color="auto"/>
        <w:left w:val="none" w:sz="0" w:space="0" w:color="auto"/>
        <w:bottom w:val="none" w:sz="0" w:space="0" w:color="auto"/>
        <w:right w:val="none" w:sz="0" w:space="0" w:color="auto"/>
      </w:divBdr>
    </w:div>
    <w:div w:id="1831628751">
      <w:bodyDiv w:val="1"/>
      <w:marLeft w:val="0"/>
      <w:marRight w:val="0"/>
      <w:marTop w:val="0"/>
      <w:marBottom w:val="0"/>
      <w:divBdr>
        <w:top w:val="none" w:sz="0" w:space="0" w:color="auto"/>
        <w:left w:val="none" w:sz="0" w:space="0" w:color="auto"/>
        <w:bottom w:val="none" w:sz="0" w:space="0" w:color="auto"/>
        <w:right w:val="none" w:sz="0" w:space="0" w:color="auto"/>
      </w:divBdr>
    </w:div>
    <w:div w:id="1841774402">
      <w:bodyDiv w:val="1"/>
      <w:marLeft w:val="0"/>
      <w:marRight w:val="0"/>
      <w:marTop w:val="0"/>
      <w:marBottom w:val="0"/>
      <w:divBdr>
        <w:top w:val="none" w:sz="0" w:space="0" w:color="auto"/>
        <w:left w:val="none" w:sz="0" w:space="0" w:color="auto"/>
        <w:bottom w:val="none" w:sz="0" w:space="0" w:color="auto"/>
        <w:right w:val="none" w:sz="0" w:space="0" w:color="auto"/>
      </w:divBdr>
    </w:div>
    <w:div w:id="1843158703">
      <w:bodyDiv w:val="1"/>
      <w:marLeft w:val="0"/>
      <w:marRight w:val="0"/>
      <w:marTop w:val="0"/>
      <w:marBottom w:val="0"/>
      <w:divBdr>
        <w:top w:val="none" w:sz="0" w:space="0" w:color="auto"/>
        <w:left w:val="none" w:sz="0" w:space="0" w:color="auto"/>
        <w:bottom w:val="none" w:sz="0" w:space="0" w:color="auto"/>
        <w:right w:val="none" w:sz="0" w:space="0" w:color="auto"/>
      </w:divBdr>
    </w:div>
    <w:div w:id="1869758248">
      <w:bodyDiv w:val="1"/>
      <w:marLeft w:val="0"/>
      <w:marRight w:val="0"/>
      <w:marTop w:val="0"/>
      <w:marBottom w:val="0"/>
      <w:divBdr>
        <w:top w:val="none" w:sz="0" w:space="0" w:color="auto"/>
        <w:left w:val="none" w:sz="0" w:space="0" w:color="auto"/>
        <w:bottom w:val="none" w:sz="0" w:space="0" w:color="auto"/>
        <w:right w:val="none" w:sz="0" w:space="0" w:color="auto"/>
      </w:divBdr>
    </w:div>
    <w:div w:id="1897276116">
      <w:bodyDiv w:val="1"/>
      <w:marLeft w:val="0"/>
      <w:marRight w:val="0"/>
      <w:marTop w:val="0"/>
      <w:marBottom w:val="0"/>
      <w:divBdr>
        <w:top w:val="none" w:sz="0" w:space="0" w:color="auto"/>
        <w:left w:val="none" w:sz="0" w:space="0" w:color="auto"/>
        <w:bottom w:val="none" w:sz="0" w:space="0" w:color="auto"/>
        <w:right w:val="none" w:sz="0" w:space="0" w:color="auto"/>
      </w:divBdr>
    </w:div>
    <w:div w:id="1909220080">
      <w:bodyDiv w:val="1"/>
      <w:marLeft w:val="0"/>
      <w:marRight w:val="0"/>
      <w:marTop w:val="0"/>
      <w:marBottom w:val="0"/>
      <w:divBdr>
        <w:top w:val="none" w:sz="0" w:space="0" w:color="auto"/>
        <w:left w:val="none" w:sz="0" w:space="0" w:color="auto"/>
        <w:bottom w:val="none" w:sz="0" w:space="0" w:color="auto"/>
        <w:right w:val="none" w:sz="0" w:space="0" w:color="auto"/>
      </w:divBdr>
    </w:div>
    <w:div w:id="1912496035">
      <w:bodyDiv w:val="1"/>
      <w:marLeft w:val="0"/>
      <w:marRight w:val="0"/>
      <w:marTop w:val="0"/>
      <w:marBottom w:val="0"/>
      <w:divBdr>
        <w:top w:val="none" w:sz="0" w:space="0" w:color="auto"/>
        <w:left w:val="none" w:sz="0" w:space="0" w:color="auto"/>
        <w:bottom w:val="none" w:sz="0" w:space="0" w:color="auto"/>
        <w:right w:val="none" w:sz="0" w:space="0" w:color="auto"/>
      </w:divBdr>
    </w:div>
    <w:div w:id="1933277672">
      <w:bodyDiv w:val="1"/>
      <w:marLeft w:val="0"/>
      <w:marRight w:val="0"/>
      <w:marTop w:val="0"/>
      <w:marBottom w:val="0"/>
      <w:divBdr>
        <w:top w:val="none" w:sz="0" w:space="0" w:color="auto"/>
        <w:left w:val="none" w:sz="0" w:space="0" w:color="auto"/>
        <w:bottom w:val="none" w:sz="0" w:space="0" w:color="auto"/>
        <w:right w:val="none" w:sz="0" w:space="0" w:color="auto"/>
      </w:divBdr>
    </w:div>
    <w:div w:id="1934435875">
      <w:bodyDiv w:val="1"/>
      <w:marLeft w:val="0"/>
      <w:marRight w:val="0"/>
      <w:marTop w:val="0"/>
      <w:marBottom w:val="0"/>
      <w:divBdr>
        <w:top w:val="none" w:sz="0" w:space="0" w:color="auto"/>
        <w:left w:val="none" w:sz="0" w:space="0" w:color="auto"/>
        <w:bottom w:val="none" w:sz="0" w:space="0" w:color="auto"/>
        <w:right w:val="none" w:sz="0" w:space="0" w:color="auto"/>
      </w:divBdr>
    </w:div>
    <w:div w:id="1970085897">
      <w:bodyDiv w:val="1"/>
      <w:marLeft w:val="0"/>
      <w:marRight w:val="0"/>
      <w:marTop w:val="0"/>
      <w:marBottom w:val="0"/>
      <w:divBdr>
        <w:top w:val="none" w:sz="0" w:space="0" w:color="auto"/>
        <w:left w:val="none" w:sz="0" w:space="0" w:color="auto"/>
        <w:bottom w:val="none" w:sz="0" w:space="0" w:color="auto"/>
        <w:right w:val="none" w:sz="0" w:space="0" w:color="auto"/>
      </w:divBdr>
    </w:div>
    <w:div w:id="1975212224">
      <w:bodyDiv w:val="1"/>
      <w:marLeft w:val="0"/>
      <w:marRight w:val="0"/>
      <w:marTop w:val="0"/>
      <w:marBottom w:val="0"/>
      <w:divBdr>
        <w:top w:val="none" w:sz="0" w:space="0" w:color="auto"/>
        <w:left w:val="none" w:sz="0" w:space="0" w:color="auto"/>
        <w:bottom w:val="none" w:sz="0" w:space="0" w:color="auto"/>
        <w:right w:val="none" w:sz="0" w:space="0" w:color="auto"/>
      </w:divBdr>
    </w:div>
    <w:div w:id="1984574581">
      <w:bodyDiv w:val="1"/>
      <w:marLeft w:val="0"/>
      <w:marRight w:val="0"/>
      <w:marTop w:val="0"/>
      <w:marBottom w:val="0"/>
      <w:divBdr>
        <w:top w:val="none" w:sz="0" w:space="0" w:color="auto"/>
        <w:left w:val="none" w:sz="0" w:space="0" w:color="auto"/>
        <w:bottom w:val="none" w:sz="0" w:space="0" w:color="auto"/>
        <w:right w:val="none" w:sz="0" w:space="0" w:color="auto"/>
      </w:divBdr>
    </w:div>
    <w:div w:id="1986080970">
      <w:bodyDiv w:val="1"/>
      <w:marLeft w:val="0"/>
      <w:marRight w:val="0"/>
      <w:marTop w:val="0"/>
      <w:marBottom w:val="0"/>
      <w:divBdr>
        <w:top w:val="none" w:sz="0" w:space="0" w:color="auto"/>
        <w:left w:val="none" w:sz="0" w:space="0" w:color="auto"/>
        <w:bottom w:val="none" w:sz="0" w:space="0" w:color="auto"/>
        <w:right w:val="none" w:sz="0" w:space="0" w:color="auto"/>
      </w:divBdr>
    </w:div>
    <w:div w:id="1993558320">
      <w:bodyDiv w:val="1"/>
      <w:marLeft w:val="0"/>
      <w:marRight w:val="0"/>
      <w:marTop w:val="0"/>
      <w:marBottom w:val="0"/>
      <w:divBdr>
        <w:top w:val="none" w:sz="0" w:space="0" w:color="auto"/>
        <w:left w:val="none" w:sz="0" w:space="0" w:color="auto"/>
        <w:bottom w:val="none" w:sz="0" w:space="0" w:color="auto"/>
        <w:right w:val="none" w:sz="0" w:space="0" w:color="auto"/>
      </w:divBdr>
    </w:div>
    <w:div w:id="2022471510">
      <w:bodyDiv w:val="1"/>
      <w:marLeft w:val="0"/>
      <w:marRight w:val="0"/>
      <w:marTop w:val="0"/>
      <w:marBottom w:val="0"/>
      <w:divBdr>
        <w:top w:val="none" w:sz="0" w:space="0" w:color="auto"/>
        <w:left w:val="none" w:sz="0" w:space="0" w:color="auto"/>
        <w:bottom w:val="none" w:sz="0" w:space="0" w:color="auto"/>
        <w:right w:val="none" w:sz="0" w:space="0" w:color="auto"/>
      </w:divBdr>
    </w:div>
    <w:div w:id="2043239722">
      <w:bodyDiv w:val="1"/>
      <w:marLeft w:val="0"/>
      <w:marRight w:val="0"/>
      <w:marTop w:val="0"/>
      <w:marBottom w:val="0"/>
      <w:divBdr>
        <w:top w:val="none" w:sz="0" w:space="0" w:color="auto"/>
        <w:left w:val="none" w:sz="0" w:space="0" w:color="auto"/>
        <w:bottom w:val="none" w:sz="0" w:space="0" w:color="auto"/>
        <w:right w:val="none" w:sz="0" w:space="0" w:color="auto"/>
      </w:divBdr>
    </w:div>
    <w:div w:id="2056198117">
      <w:bodyDiv w:val="1"/>
      <w:marLeft w:val="0"/>
      <w:marRight w:val="0"/>
      <w:marTop w:val="0"/>
      <w:marBottom w:val="0"/>
      <w:divBdr>
        <w:top w:val="none" w:sz="0" w:space="0" w:color="auto"/>
        <w:left w:val="none" w:sz="0" w:space="0" w:color="auto"/>
        <w:bottom w:val="none" w:sz="0" w:space="0" w:color="auto"/>
        <w:right w:val="none" w:sz="0" w:space="0" w:color="auto"/>
      </w:divBdr>
    </w:div>
    <w:div w:id="2086146757">
      <w:bodyDiv w:val="1"/>
      <w:marLeft w:val="0"/>
      <w:marRight w:val="0"/>
      <w:marTop w:val="0"/>
      <w:marBottom w:val="0"/>
      <w:divBdr>
        <w:top w:val="none" w:sz="0" w:space="0" w:color="auto"/>
        <w:left w:val="none" w:sz="0" w:space="0" w:color="auto"/>
        <w:bottom w:val="none" w:sz="0" w:space="0" w:color="auto"/>
        <w:right w:val="none" w:sz="0" w:space="0" w:color="auto"/>
      </w:divBdr>
    </w:div>
    <w:div w:id="210719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AE25D-0B8D-4411-BA69-9C0F7F8FF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1</Pages>
  <Words>2794</Words>
  <Characters>15928</Characters>
  <Application>Microsoft Office Word</Application>
  <DocSecurity>0</DocSecurity>
  <Lines>132</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CAPCS-Dispozitive</dc:creator>
  <cp:keywords/>
  <dc:description/>
  <cp:lastModifiedBy>CAPCS-Dispozitive</cp:lastModifiedBy>
  <cp:revision>242</cp:revision>
  <cp:lastPrinted>2022-03-25T15:50:00Z</cp:lastPrinted>
  <dcterms:created xsi:type="dcterms:W3CDTF">2022-03-25T15:28:00Z</dcterms:created>
  <dcterms:modified xsi:type="dcterms:W3CDTF">2025-04-08T13:17:00Z</dcterms:modified>
</cp:coreProperties>
</file>