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09D3" w14:textId="77777777" w:rsidR="00C413A1" w:rsidRPr="00E1533F" w:rsidRDefault="00C413A1" w:rsidP="00A161B2">
      <w:pPr>
        <w:jc w:val="right"/>
        <w:rPr>
          <w:noProof w:val="0"/>
          <w:lang w:val="ro-MD"/>
        </w:rPr>
      </w:pPr>
      <w:bookmarkStart w:id="0" w:name="_Hlk104890391"/>
      <w:bookmarkStart w:id="1" w:name="_Hlk77770922"/>
      <w:r w:rsidRPr="00E1533F">
        <w:rPr>
          <w:noProof w:val="0"/>
          <w:lang w:val="ro-MD"/>
        </w:rPr>
        <w:t>Anexa nr. 2</w:t>
      </w:r>
    </w:p>
    <w:p w14:paraId="265C0CA3" w14:textId="77777777" w:rsidR="00C413A1" w:rsidRPr="00E1533F" w:rsidRDefault="00C413A1" w:rsidP="00A161B2">
      <w:pPr>
        <w:jc w:val="right"/>
        <w:rPr>
          <w:noProof w:val="0"/>
          <w:lang w:val="ro-MD"/>
        </w:rPr>
      </w:pPr>
      <w:r w:rsidRPr="00E1533F">
        <w:rPr>
          <w:noProof w:val="0"/>
          <w:lang w:val="ro-MD"/>
        </w:rPr>
        <w:t xml:space="preserve">la Documentația Standard aprobată prin </w:t>
      </w:r>
    </w:p>
    <w:p w14:paraId="66E0F85E" w14:textId="582A4F31" w:rsidR="009E3883" w:rsidRPr="00E1533F" w:rsidRDefault="00C413A1" w:rsidP="00A161B2">
      <w:pPr>
        <w:jc w:val="right"/>
        <w:rPr>
          <w:noProof w:val="0"/>
          <w:lang w:val="ro-MD"/>
        </w:rPr>
      </w:pPr>
      <w:r w:rsidRPr="00E1533F">
        <w:rPr>
          <w:noProof w:val="0"/>
          <w:lang w:val="ro-MD"/>
        </w:rPr>
        <w:t>Ordinul Ministerului Finanțelor nr. 115 din 15.09.2021</w:t>
      </w:r>
    </w:p>
    <w:bookmarkEnd w:id="0"/>
    <w:p w14:paraId="6A2CEFA7" w14:textId="6F794DCC" w:rsidR="006367E6" w:rsidRPr="00E1533F" w:rsidRDefault="006367E6" w:rsidP="00A161B2">
      <w:pPr>
        <w:jc w:val="right"/>
        <w:rPr>
          <w:noProof w:val="0"/>
          <w:lang w:val="ro-MD" w:eastAsia="ru-RU"/>
        </w:rPr>
      </w:pPr>
    </w:p>
    <w:p w14:paraId="1BAA8E03" w14:textId="77777777" w:rsidR="00EC3985" w:rsidRPr="00E1533F" w:rsidRDefault="00EC3985" w:rsidP="00A161B2">
      <w:pPr>
        <w:jc w:val="right"/>
        <w:rPr>
          <w:noProof w:val="0"/>
          <w:lang w:val="ro-MD" w:eastAsia="ru-RU"/>
        </w:rPr>
      </w:pPr>
    </w:p>
    <w:p w14:paraId="632C26AB" w14:textId="78BF3246" w:rsidR="00EA475F" w:rsidRDefault="00EA475F" w:rsidP="00A161B2">
      <w:pPr>
        <w:jc w:val="center"/>
        <w:outlineLvl w:val="0"/>
        <w:rPr>
          <w:b/>
          <w:noProof w:val="0"/>
          <w:lang w:val="ro-MD" w:eastAsia="ru-RU"/>
        </w:rPr>
      </w:pPr>
      <w:bookmarkStart w:id="2" w:name="_Hlk104890397"/>
      <w:r w:rsidRPr="00E1533F">
        <w:rPr>
          <w:b/>
          <w:noProof w:val="0"/>
          <w:lang w:val="ro-MD" w:eastAsia="ru-RU"/>
        </w:rPr>
        <w:t xml:space="preserve">ANUNȚ DE PARTICIPARE </w:t>
      </w:r>
      <w:bookmarkEnd w:id="1"/>
      <w:bookmarkEnd w:id="2"/>
    </w:p>
    <w:p w14:paraId="59F8A77B" w14:textId="77777777" w:rsidR="003A2763" w:rsidRPr="00E1533F" w:rsidRDefault="003A2763" w:rsidP="00A161B2">
      <w:pPr>
        <w:jc w:val="center"/>
        <w:outlineLvl w:val="0"/>
        <w:rPr>
          <w:b/>
          <w:noProof w:val="0"/>
          <w:lang w:val="ro-MD" w:eastAsia="ru-RU"/>
        </w:rPr>
      </w:pPr>
    </w:p>
    <w:p w14:paraId="3E377638" w14:textId="3CEC7D82" w:rsidR="0052388E" w:rsidRPr="000B568A" w:rsidRDefault="00EA475F" w:rsidP="0097167B">
      <w:pPr>
        <w:shd w:val="clear" w:color="auto" w:fill="FFFFFF" w:themeFill="background1"/>
        <w:jc w:val="center"/>
        <w:rPr>
          <w:b/>
          <w:i/>
          <w:iCs/>
          <w:noProof w:val="0"/>
          <w:lang w:val="ro-MD" w:eastAsia="ru-RU"/>
        </w:rPr>
      </w:pPr>
      <w:r w:rsidRPr="000B568A">
        <w:rPr>
          <w:b/>
          <w:noProof w:val="0"/>
          <w:lang w:val="ro-MD" w:eastAsia="ru-RU"/>
        </w:rPr>
        <w:t xml:space="preserve">privind </w:t>
      </w:r>
      <w:r w:rsidR="007D28E4" w:rsidRPr="000B568A">
        <w:rPr>
          <w:b/>
          <w:i/>
          <w:iCs/>
          <w:noProof w:val="0"/>
          <w:lang w:val="ro-MD" w:eastAsia="ru-RU"/>
        </w:rPr>
        <w:t xml:space="preserve">Achiziționarea centralizată a Pieselor de Schimb/Accesoriilor/ Consumabilelor pentru dispozitive </w:t>
      </w:r>
      <w:r w:rsidR="003A2763">
        <w:rPr>
          <w:b/>
          <w:i/>
          <w:iCs/>
          <w:noProof w:val="0"/>
          <w:lang w:val="ro-MD" w:eastAsia="ru-RU"/>
        </w:rPr>
        <w:t xml:space="preserve">medicale </w:t>
      </w:r>
      <w:r w:rsidR="00FB2252">
        <w:rPr>
          <w:b/>
          <w:i/>
          <w:iCs/>
          <w:noProof w:val="0"/>
          <w:lang w:val="ro-MD" w:eastAsia="ru-RU"/>
        </w:rPr>
        <w:t xml:space="preserve">suplimentar </w:t>
      </w:r>
      <w:r w:rsidR="007D28E4" w:rsidRPr="000B568A">
        <w:rPr>
          <w:b/>
          <w:i/>
          <w:iCs/>
          <w:noProof w:val="0"/>
          <w:lang w:val="ro-MD" w:eastAsia="ru-RU"/>
        </w:rPr>
        <w:t>conform necesităților IMSP beneficiar</w:t>
      </w:r>
      <w:r w:rsidR="000B568A" w:rsidRPr="000B568A">
        <w:rPr>
          <w:b/>
          <w:i/>
          <w:iCs/>
          <w:noProof w:val="0"/>
          <w:lang w:val="ro-MD" w:eastAsia="ru-RU"/>
        </w:rPr>
        <w:t>e</w:t>
      </w:r>
      <w:r w:rsidR="007D28E4" w:rsidRPr="000B568A">
        <w:rPr>
          <w:b/>
          <w:i/>
          <w:iCs/>
          <w:noProof w:val="0"/>
          <w:lang w:val="ro-MD" w:eastAsia="ru-RU"/>
        </w:rPr>
        <w:t xml:space="preserve"> </w:t>
      </w:r>
      <w:r w:rsidR="000B568A" w:rsidRPr="000B568A">
        <w:rPr>
          <w:b/>
          <w:i/>
          <w:iCs/>
          <w:noProof w:val="0"/>
          <w:lang w:val="ro-MD" w:eastAsia="ru-RU"/>
        </w:rPr>
        <w:t xml:space="preserve">pentru </w:t>
      </w:r>
      <w:r w:rsidR="000B568A" w:rsidRPr="00E93121">
        <w:rPr>
          <w:b/>
          <w:i/>
          <w:iCs/>
          <w:noProof w:val="0"/>
          <w:lang w:val="ro-MD" w:eastAsia="ru-RU"/>
        </w:rPr>
        <w:t xml:space="preserve">anul 2027 </w:t>
      </w:r>
      <w:r w:rsidR="00354C53" w:rsidRPr="00E93121">
        <w:rPr>
          <w:b/>
          <w:i/>
          <w:iCs/>
          <w:noProof w:val="0"/>
          <w:lang w:val="ro-MD" w:eastAsia="ru-RU"/>
        </w:rPr>
        <w:t>(</w:t>
      </w:r>
      <w:r w:rsidR="00FB2252" w:rsidRPr="00E93121">
        <w:rPr>
          <w:b/>
          <w:i/>
          <w:iCs/>
          <w:noProof w:val="0"/>
          <w:lang w:val="ro-MD" w:eastAsia="ru-RU"/>
        </w:rPr>
        <w:t xml:space="preserve">Partea </w:t>
      </w:r>
      <w:r w:rsidR="00E93121" w:rsidRPr="00E93121">
        <w:rPr>
          <w:b/>
          <w:i/>
          <w:iCs/>
          <w:noProof w:val="0"/>
          <w:lang w:val="ro-MD" w:eastAsia="ru-RU"/>
        </w:rPr>
        <w:t>2</w:t>
      </w:r>
      <w:r w:rsidR="00354C53" w:rsidRPr="00E93121">
        <w:rPr>
          <w:b/>
          <w:i/>
          <w:iCs/>
          <w:noProof w:val="0"/>
          <w:lang w:val="ro-MD" w:eastAsia="ru-RU"/>
        </w:rPr>
        <w:t>)</w:t>
      </w:r>
    </w:p>
    <w:p w14:paraId="5EFF0712" w14:textId="77777777" w:rsidR="003A2763" w:rsidRDefault="003A2763" w:rsidP="00A161B2">
      <w:pPr>
        <w:shd w:val="clear" w:color="auto" w:fill="FFFFFF" w:themeFill="background1"/>
        <w:jc w:val="center"/>
        <w:rPr>
          <w:noProof w:val="0"/>
          <w:lang w:val="ro-MD" w:eastAsia="ru-RU"/>
        </w:rPr>
      </w:pPr>
    </w:p>
    <w:p w14:paraId="5B18F098" w14:textId="4258AD59" w:rsidR="009E3883" w:rsidRPr="00E1533F" w:rsidRDefault="00EA475F" w:rsidP="00A161B2">
      <w:pPr>
        <w:shd w:val="clear" w:color="auto" w:fill="FFFFFF" w:themeFill="background1"/>
        <w:jc w:val="center"/>
        <w:rPr>
          <w:b/>
          <w:noProof w:val="0"/>
          <w:lang w:val="ro-MD" w:eastAsia="ru-RU"/>
        </w:rPr>
      </w:pPr>
      <w:r w:rsidRPr="00E1533F">
        <w:rPr>
          <w:noProof w:val="0"/>
          <w:lang w:val="ro-MD" w:eastAsia="ru-RU"/>
        </w:rPr>
        <w:t xml:space="preserve"> </w:t>
      </w:r>
      <w:r w:rsidRPr="00E1533F">
        <w:rPr>
          <w:b/>
          <w:noProof w:val="0"/>
          <w:lang w:val="ro-MD" w:eastAsia="ru-RU"/>
        </w:rPr>
        <w:t>prin procedura de achiziție: Licitație public</w:t>
      </w:r>
      <w:r w:rsidR="00061320" w:rsidRPr="00E1533F">
        <w:rPr>
          <w:b/>
          <w:noProof w:val="0"/>
          <w:lang w:val="ro-MD" w:eastAsia="ru-RU"/>
        </w:rPr>
        <w:t>ă</w:t>
      </w:r>
    </w:p>
    <w:p w14:paraId="31CCC92C" w14:textId="77777777" w:rsidR="00EC3985" w:rsidRPr="00E1533F" w:rsidRDefault="00EC3985" w:rsidP="00A161B2">
      <w:pPr>
        <w:shd w:val="clear" w:color="auto" w:fill="FFFFFF" w:themeFill="background1"/>
        <w:jc w:val="center"/>
        <w:rPr>
          <w:b/>
          <w:noProof w:val="0"/>
          <w:lang w:val="ro-MD" w:eastAsia="ru-RU"/>
        </w:rPr>
      </w:pPr>
    </w:p>
    <w:p w14:paraId="5F7433A9" w14:textId="42F64C03" w:rsidR="00EC3985" w:rsidRPr="00E1533F" w:rsidRDefault="00EA475F" w:rsidP="00A161B2">
      <w:pPr>
        <w:numPr>
          <w:ilvl w:val="0"/>
          <w:numId w:val="2"/>
        </w:numPr>
        <w:shd w:val="clear" w:color="auto" w:fill="FFFFFF" w:themeFill="background1"/>
        <w:tabs>
          <w:tab w:val="left" w:pos="284"/>
          <w:tab w:val="right" w:pos="9531"/>
        </w:tabs>
        <w:ind w:left="284" w:hanging="284"/>
        <w:rPr>
          <w:b/>
          <w:noProof w:val="0"/>
          <w:lang w:val="ro-MD" w:eastAsia="ru-RU"/>
        </w:rPr>
      </w:pPr>
      <w:r w:rsidRPr="00E1533F">
        <w:rPr>
          <w:b/>
          <w:noProof w:val="0"/>
          <w:lang w:val="ro-MD" w:eastAsia="ru-RU"/>
        </w:rPr>
        <w:t xml:space="preserve">Denumirea autorității contractante: Centrul Pentru </w:t>
      </w:r>
      <w:r w:rsidR="00F97BD4" w:rsidRPr="00E1533F">
        <w:rPr>
          <w:b/>
          <w:noProof w:val="0"/>
          <w:lang w:val="ro-MD" w:eastAsia="ru-RU"/>
        </w:rPr>
        <w:t>Achiziții</w:t>
      </w:r>
      <w:r w:rsidRPr="00E1533F">
        <w:rPr>
          <w:b/>
          <w:noProof w:val="0"/>
          <w:lang w:val="ro-MD" w:eastAsia="ru-RU"/>
        </w:rPr>
        <w:t xml:space="preserve"> Publice Centralizate în Sănătate </w:t>
      </w:r>
    </w:p>
    <w:p w14:paraId="6D84DC72" w14:textId="3316310F" w:rsidR="00EC3985" w:rsidRPr="00E1533F" w:rsidRDefault="00EA475F" w:rsidP="00A161B2">
      <w:pPr>
        <w:numPr>
          <w:ilvl w:val="0"/>
          <w:numId w:val="2"/>
        </w:numPr>
        <w:shd w:val="clear" w:color="auto" w:fill="FFFFFF" w:themeFill="background1"/>
        <w:tabs>
          <w:tab w:val="left" w:pos="284"/>
          <w:tab w:val="right" w:pos="9531"/>
        </w:tabs>
        <w:ind w:left="284" w:hanging="284"/>
        <w:rPr>
          <w:b/>
          <w:noProof w:val="0"/>
          <w:lang w:val="ro-MD" w:eastAsia="ru-RU"/>
        </w:rPr>
      </w:pPr>
      <w:r w:rsidRPr="00E1533F">
        <w:rPr>
          <w:b/>
          <w:noProof w:val="0"/>
          <w:lang w:val="ro-MD" w:eastAsia="ru-RU"/>
        </w:rPr>
        <w:t>IDNO: 1016601000212</w:t>
      </w:r>
    </w:p>
    <w:p w14:paraId="0C2A3EA0" w14:textId="337C8AF1" w:rsidR="00EA475F" w:rsidRPr="00E1533F" w:rsidRDefault="00EA475F" w:rsidP="00A161B2">
      <w:pPr>
        <w:numPr>
          <w:ilvl w:val="0"/>
          <w:numId w:val="2"/>
        </w:numPr>
        <w:tabs>
          <w:tab w:val="left" w:pos="284"/>
          <w:tab w:val="right" w:pos="9531"/>
        </w:tabs>
        <w:ind w:left="284" w:hanging="284"/>
        <w:rPr>
          <w:b/>
          <w:noProof w:val="0"/>
          <w:lang w:val="ro-MD"/>
        </w:rPr>
      </w:pPr>
      <w:r w:rsidRPr="00E1533F">
        <w:rPr>
          <w:b/>
          <w:noProof w:val="0"/>
          <w:lang w:val="ro-MD" w:eastAsia="ru-RU"/>
        </w:rPr>
        <w:t xml:space="preserve">Adresa: </w:t>
      </w:r>
      <w:r w:rsidRPr="00E1533F">
        <w:rPr>
          <w:rStyle w:val="a6"/>
          <w:noProof w:val="0"/>
          <w:color w:val="000000"/>
          <w:shd w:val="clear" w:color="auto" w:fill="FFFFFF"/>
          <w:lang w:val="ro-MD"/>
        </w:rPr>
        <w:t xml:space="preserve">Republica Moldova, mun. </w:t>
      </w:r>
      <w:r w:rsidR="00F97BD4" w:rsidRPr="00E1533F">
        <w:rPr>
          <w:rStyle w:val="a6"/>
          <w:noProof w:val="0"/>
          <w:color w:val="000000"/>
          <w:shd w:val="clear" w:color="auto" w:fill="FFFFFF"/>
          <w:lang w:val="ro-MD"/>
        </w:rPr>
        <w:t>Chișinău</w:t>
      </w:r>
      <w:r w:rsidRPr="00E1533F">
        <w:rPr>
          <w:rStyle w:val="a6"/>
          <w:noProof w:val="0"/>
          <w:color w:val="000000"/>
          <w:shd w:val="clear" w:color="auto" w:fill="FFFFFF"/>
          <w:lang w:val="ro-MD"/>
        </w:rPr>
        <w:t>, bl. Grigore Vieru 22/2</w:t>
      </w:r>
    </w:p>
    <w:p w14:paraId="7BD9BD15" w14:textId="15A1033C" w:rsidR="009E3883" w:rsidRPr="00E1533F" w:rsidRDefault="00EA475F" w:rsidP="00A161B2">
      <w:pPr>
        <w:numPr>
          <w:ilvl w:val="0"/>
          <w:numId w:val="2"/>
        </w:numPr>
        <w:shd w:val="clear" w:color="auto" w:fill="FFFFFF" w:themeFill="background1"/>
        <w:tabs>
          <w:tab w:val="left" w:pos="284"/>
          <w:tab w:val="right" w:pos="9531"/>
        </w:tabs>
        <w:ind w:left="284" w:hanging="284"/>
        <w:rPr>
          <w:b/>
          <w:noProof w:val="0"/>
          <w:lang w:val="ro-MD" w:eastAsia="ru-RU"/>
        </w:rPr>
      </w:pPr>
      <w:r w:rsidRPr="00E1533F">
        <w:rPr>
          <w:b/>
          <w:noProof w:val="0"/>
          <w:lang w:val="ro-MD" w:eastAsia="ru-RU"/>
        </w:rPr>
        <w:t xml:space="preserve">Numărul de telefon/fax: </w:t>
      </w:r>
      <w:r w:rsidRPr="00E1533F">
        <w:rPr>
          <w:b/>
          <w:noProof w:val="0"/>
          <w:shd w:val="clear" w:color="auto" w:fill="FFFFFF" w:themeFill="background1"/>
          <w:lang w:val="ro-MD" w:eastAsia="ru-RU"/>
        </w:rPr>
        <w:t>022-222 445/ 022 – 222- 364</w:t>
      </w:r>
    </w:p>
    <w:p w14:paraId="0612373D" w14:textId="1194C6BE" w:rsidR="00EC3985" w:rsidRPr="00E1533F" w:rsidRDefault="00EA475F" w:rsidP="00A161B2">
      <w:pPr>
        <w:numPr>
          <w:ilvl w:val="0"/>
          <w:numId w:val="2"/>
        </w:numPr>
        <w:shd w:val="clear" w:color="auto" w:fill="FFFFFF" w:themeFill="background1"/>
        <w:tabs>
          <w:tab w:val="left" w:pos="284"/>
          <w:tab w:val="right" w:pos="9531"/>
        </w:tabs>
        <w:ind w:left="284" w:hanging="284"/>
        <w:rPr>
          <w:b/>
          <w:noProof w:val="0"/>
          <w:lang w:val="ro-MD" w:eastAsia="ru-RU"/>
        </w:rPr>
      </w:pPr>
      <w:r w:rsidRPr="00E1533F">
        <w:rPr>
          <w:b/>
          <w:noProof w:val="0"/>
          <w:lang w:val="ro-MD" w:eastAsia="ru-RU"/>
        </w:rPr>
        <w:t xml:space="preserve">Adresa de e-mail și pagina web oficială ale autorității contractante: </w:t>
      </w:r>
      <w:hyperlink r:id="rId6" w:history="1">
        <w:r w:rsidR="00C513F9" w:rsidRPr="00E1533F">
          <w:rPr>
            <w:rStyle w:val="a7"/>
            <w:noProof w:val="0"/>
            <w:shd w:val="clear" w:color="auto" w:fill="FFFFFF"/>
            <w:lang w:val="ro-MD"/>
          </w:rPr>
          <w:t>office@capcs.gov.md</w:t>
        </w:r>
      </w:hyperlink>
      <w:r w:rsidRPr="00E1533F">
        <w:rPr>
          <w:rStyle w:val="a6"/>
          <w:noProof w:val="0"/>
          <w:color w:val="000000"/>
          <w:shd w:val="clear" w:color="auto" w:fill="FFFFFF"/>
          <w:lang w:val="ro-MD"/>
        </w:rPr>
        <w:t xml:space="preserve">; </w:t>
      </w:r>
      <w:hyperlink r:id="rId7" w:history="1">
        <w:r w:rsidR="009B0E7D" w:rsidRPr="00E1533F">
          <w:rPr>
            <w:rStyle w:val="a7"/>
            <w:noProof w:val="0"/>
            <w:shd w:val="clear" w:color="auto" w:fill="FFFFFF"/>
            <w:lang w:val="ro-MD"/>
          </w:rPr>
          <w:t>www.capcs.gov.md</w:t>
        </w:r>
      </w:hyperlink>
      <w:r w:rsidRPr="00E1533F">
        <w:rPr>
          <w:rStyle w:val="a6"/>
          <w:noProof w:val="0"/>
          <w:color w:val="000000"/>
          <w:shd w:val="clear" w:color="auto" w:fill="FFFFFF"/>
          <w:lang w:val="ro-MD"/>
        </w:rPr>
        <w:t xml:space="preserve">; </w:t>
      </w:r>
    </w:p>
    <w:p w14:paraId="59E09452" w14:textId="7BF518E8" w:rsidR="009E3883" w:rsidRPr="00E1533F" w:rsidRDefault="00EA475F" w:rsidP="00A161B2">
      <w:pPr>
        <w:numPr>
          <w:ilvl w:val="0"/>
          <w:numId w:val="2"/>
        </w:numPr>
        <w:shd w:val="clear" w:color="auto" w:fill="FFFFFF" w:themeFill="background1"/>
        <w:tabs>
          <w:tab w:val="left" w:pos="284"/>
          <w:tab w:val="right" w:pos="9531"/>
        </w:tabs>
        <w:ind w:left="288" w:hanging="288"/>
        <w:jc w:val="both"/>
        <w:rPr>
          <w:b/>
          <w:noProof w:val="0"/>
          <w:lang w:val="ro-MD" w:eastAsia="ru-RU"/>
        </w:rPr>
      </w:pPr>
      <w:r w:rsidRPr="00E1533F">
        <w:rPr>
          <w:b/>
          <w:noProof w:val="0"/>
          <w:lang w:val="ro-MD" w:eastAsia="ru-RU"/>
        </w:rPr>
        <w:t xml:space="preserve">Adresa de e-mail sau pagina web oficială de la care se va putea obține accesul la documentația de atribuire: </w:t>
      </w:r>
      <w:r w:rsidRPr="00E1533F">
        <w:rPr>
          <w:b/>
          <w:i/>
          <w:noProof w:val="0"/>
          <w:lang w:val="ro-MD" w:eastAsia="ru-RU"/>
        </w:rPr>
        <w:t>documentația de atribuire este anexată în cadrul procedurii în SIA RSAP</w:t>
      </w:r>
    </w:p>
    <w:p w14:paraId="15B5BC03" w14:textId="70650FE3" w:rsidR="00923802" w:rsidRPr="00E1533F" w:rsidRDefault="00EA475F" w:rsidP="00A161B2">
      <w:pPr>
        <w:numPr>
          <w:ilvl w:val="0"/>
          <w:numId w:val="2"/>
        </w:numPr>
        <w:shd w:val="clear" w:color="auto" w:fill="FFFFFF" w:themeFill="background1"/>
        <w:tabs>
          <w:tab w:val="left" w:pos="284"/>
          <w:tab w:val="right" w:pos="9531"/>
        </w:tabs>
        <w:ind w:left="288" w:hanging="288"/>
        <w:jc w:val="both"/>
        <w:rPr>
          <w:b/>
          <w:noProof w:val="0"/>
          <w:lang w:val="ro-MD" w:eastAsia="ru-RU"/>
        </w:rPr>
      </w:pPr>
      <w:r w:rsidRPr="00E1533F">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6FD1A9FA" w14:textId="45393299" w:rsidR="00EA475F" w:rsidRPr="00E1533F" w:rsidRDefault="00EA475F" w:rsidP="00A161B2">
      <w:pPr>
        <w:numPr>
          <w:ilvl w:val="0"/>
          <w:numId w:val="2"/>
        </w:numPr>
        <w:shd w:val="clear" w:color="auto" w:fill="FFFFFF" w:themeFill="background1"/>
        <w:ind w:left="284" w:hanging="284"/>
        <w:jc w:val="both"/>
        <w:rPr>
          <w:b/>
          <w:noProof w:val="0"/>
          <w:lang w:val="ro-MD" w:eastAsia="ru-RU"/>
        </w:rPr>
      </w:pPr>
      <w:r w:rsidRPr="00E1533F">
        <w:rPr>
          <w:b/>
          <w:noProof w:val="0"/>
          <w:lang w:val="ro-MD" w:eastAsia="ru-RU"/>
        </w:rPr>
        <w:t>Cumpărătorul invită operatorii economici interesați, care îi pot satisface necesitățile, să participe la procedura de achiziție privind livrarea/prestarea următoarelor bunuri/servicii:</w:t>
      </w:r>
    </w:p>
    <w:p w14:paraId="0CF1A824" w14:textId="56B6B927" w:rsidR="0062407D" w:rsidRPr="00E1533F" w:rsidRDefault="00B162FC" w:rsidP="00A161B2">
      <w:pPr>
        <w:shd w:val="clear" w:color="auto" w:fill="FFFFFF" w:themeFill="background1"/>
        <w:tabs>
          <w:tab w:val="left" w:pos="284"/>
          <w:tab w:val="right" w:pos="426"/>
        </w:tabs>
        <w:jc w:val="both"/>
        <w:rPr>
          <w:b/>
          <w:i/>
          <w:iCs/>
          <w:noProof w:val="0"/>
          <w:lang w:eastAsia="ru-RU"/>
        </w:rPr>
      </w:pPr>
      <w:r w:rsidRPr="00E1533F">
        <w:rPr>
          <w:b/>
          <w:i/>
          <w:iCs/>
          <w:noProof w:val="0"/>
          <w:lang w:val="ro-MD" w:eastAsia="ru-RU"/>
        </w:rPr>
        <w:t xml:space="preserve">Cod CPV : </w:t>
      </w:r>
      <w:r w:rsidR="001C75E4" w:rsidRPr="00E1533F">
        <w:rPr>
          <w:b/>
          <w:i/>
          <w:iCs/>
          <w:noProof w:val="0"/>
          <w:lang w:eastAsia="ru-RU"/>
        </w:rPr>
        <w:t>33100000-1</w:t>
      </w:r>
    </w:p>
    <w:p w14:paraId="60AC42DD" w14:textId="77777777" w:rsidR="00354C53" w:rsidRPr="00E1533F" w:rsidRDefault="0059512B" w:rsidP="00A161B2">
      <w:pPr>
        <w:shd w:val="clear" w:color="auto" w:fill="FFFFFF" w:themeFill="background1"/>
        <w:tabs>
          <w:tab w:val="left" w:pos="284"/>
          <w:tab w:val="right" w:pos="426"/>
        </w:tabs>
        <w:jc w:val="both"/>
        <w:rPr>
          <w:b/>
          <w:noProof w:val="0"/>
          <w:lang w:val="ro-MD" w:eastAsia="ru-RU"/>
        </w:rPr>
      </w:pPr>
      <w:r w:rsidRPr="00E1533F">
        <w:rPr>
          <w:b/>
          <w:bCs/>
          <w:lang w:eastAsia="ru-RU"/>
        </w:rPr>
        <w:t xml:space="preserve"> </w:t>
      </w:r>
    </w:p>
    <w:tbl>
      <w:tblPr>
        <w:tblW w:w="0" w:type="auto"/>
        <w:tblLayout w:type="fixed"/>
        <w:tblLook w:val="04A0" w:firstRow="1" w:lastRow="0" w:firstColumn="1" w:lastColumn="0" w:noHBand="0" w:noVBand="1"/>
      </w:tblPr>
      <w:tblGrid>
        <w:gridCol w:w="562"/>
        <w:gridCol w:w="1560"/>
        <w:gridCol w:w="1842"/>
        <w:gridCol w:w="3119"/>
        <w:gridCol w:w="992"/>
        <w:gridCol w:w="1193"/>
        <w:gridCol w:w="1122"/>
      </w:tblGrid>
      <w:tr w:rsidR="004D5C6B" w:rsidRPr="004D5C6B" w14:paraId="1BC56D56" w14:textId="77777777" w:rsidTr="004D5C6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425A8" w14:textId="77777777" w:rsidR="004D5C6B" w:rsidRPr="004D5C6B" w:rsidRDefault="004D5C6B" w:rsidP="004D5C6B">
            <w:pPr>
              <w:jc w:val="center"/>
              <w:rPr>
                <w:b/>
                <w:bCs/>
                <w:noProof w:val="0"/>
                <w:sz w:val="20"/>
                <w:szCs w:val="20"/>
                <w:lang w:val="ru-RU" w:eastAsia="ru-RU"/>
              </w:rPr>
            </w:pPr>
            <w:r w:rsidRPr="004D5C6B">
              <w:rPr>
                <w:b/>
                <w:bCs/>
                <w:noProof w:val="0"/>
                <w:sz w:val="20"/>
                <w:szCs w:val="20"/>
                <w:lang w:val="ru-RU" w:eastAsia="ru-RU"/>
              </w:rPr>
              <w:t>Nr. Lot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5057806" w14:textId="77777777" w:rsidR="004D5C6B" w:rsidRPr="004D5C6B" w:rsidRDefault="004D5C6B" w:rsidP="004D5C6B">
            <w:pPr>
              <w:jc w:val="center"/>
              <w:rPr>
                <w:b/>
                <w:bCs/>
                <w:noProof w:val="0"/>
                <w:sz w:val="20"/>
                <w:szCs w:val="20"/>
                <w:lang w:val="ru-RU" w:eastAsia="ru-RU"/>
              </w:rPr>
            </w:pPr>
            <w:r w:rsidRPr="004D5C6B">
              <w:rPr>
                <w:b/>
                <w:bCs/>
                <w:noProof w:val="0"/>
                <w:sz w:val="20"/>
                <w:szCs w:val="20"/>
                <w:lang w:val="ru-RU" w:eastAsia="ru-RU"/>
              </w:rPr>
              <w:t>Denumirea Lotului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DDA376E" w14:textId="77777777" w:rsidR="004D5C6B" w:rsidRPr="004D5C6B" w:rsidRDefault="004D5C6B" w:rsidP="004D5C6B">
            <w:pPr>
              <w:jc w:val="center"/>
              <w:rPr>
                <w:b/>
                <w:bCs/>
                <w:noProof w:val="0"/>
                <w:sz w:val="20"/>
                <w:szCs w:val="20"/>
                <w:lang w:val="ru-RU" w:eastAsia="ru-RU"/>
              </w:rPr>
            </w:pPr>
            <w:r w:rsidRPr="004D5C6B">
              <w:rPr>
                <w:b/>
                <w:bCs/>
                <w:noProof w:val="0"/>
                <w:sz w:val="20"/>
                <w:szCs w:val="20"/>
                <w:lang w:val="ru-RU" w:eastAsia="ru-RU"/>
              </w:rPr>
              <w:t>Denumirea Pozitiei</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78D21C0" w14:textId="77777777" w:rsidR="004D5C6B" w:rsidRPr="004D5C6B" w:rsidRDefault="004D5C6B" w:rsidP="004D5C6B">
            <w:pPr>
              <w:jc w:val="center"/>
              <w:rPr>
                <w:b/>
                <w:bCs/>
                <w:noProof w:val="0"/>
                <w:sz w:val="20"/>
                <w:szCs w:val="20"/>
                <w:lang w:val="ru-RU" w:eastAsia="ru-RU"/>
              </w:rPr>
            </w:pPr>
            <w:r w:rsidRPr="004D5C6B">
              <w:rPr>
                <w:b/>
                <w:bCs/>
                <w:noProof w:val="0"/>
                <w:sz w:val="20"/>
                <w:szCs w:val="20"/>
                <w:lang w:val="ru-RU" w:eastAsia="ru-RU"/>
              </w:rPr>
              <w:t>Specificația Tehnică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546B5C" w14:textId="77777777" w:rsidR="004D5C6B" w:rsidRPr="004D5C6B" w:rsidRDefault="004D5C6B" w:rsidP="004D5C6B">
            <w:pPr>
              <w:jc w:val="center"/>
              <w:rPr>
                <w:b/>
                <w:bCs/>
                <w:noProof w:val="0"/>
                <w:sz w:val="20"/>
                <w:szCs w:val="20"/>
                <w:lang w:val="ru-RU" w:eastAsia="ru-RU"/>
              </w:rPr>
            </w:pPr>
            <w:r w:rsidRPr="004D5C6B">
              <w:rPr>
                <w:b/>
                <w:bCs/>
                <w:noProof w:val="0"/>
                <w:sz w:val="20"/>
                <w:szCs w:val="20"/>
                <w:lang w:val="ru-RU" w:eastAsia="ru-RU"/>
              </w:rPr>
              <w:t>Unitatea de măsură</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DA7937E" w14:textId="77777777" w:rsidR="004D5C6B" w:rsidRPr="004D5C6B" w:rsidRDefault="004D5C6B" w:rsidP="004D5C6B">
            <w:pPr>
              <w:jc w:val="center"/>
              <w:rPr>
                <w:b/>
                <w:bCs/>
                <w:noProof w:val="0"/>
                <w:sz w:val="20"/>
                <w:szCs w:val="20"/>
                <w:lang w:val="ru-RU" w:eastAsia="ru-RU"/>
              </w:rPr>
            </w:pPr>
            <w:r w:rsidRPr="004D5C6B">
              <w:rPr>
                <w:b/>
                <w:bCs/>
                <w:noProof w:val="0"/>
                <w:sz w:val="20"/>
                <w:szCs w:val="20"/>
                <w:lang w:val="ru-RU" w:eastAsia="ru-RU"/>
              </w:rPr>
              <w:t>Cantitatea</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00D23845" w14:textId="77777777" w:rsidR="004D5C6B" w:rsidRPr="004D5C6B" w:rsidRDefault="004D5C6B" w:rsidP="004D5C6B">
            <w:pPr>
              <w:jc w:val="center"/>
              <w:rPr>
                <w:b/>
                <w:bCs/>
                <w:noProof w:val="0"/>
                <w:sz w:val="20"/>
                <w:szCs w:val="20"/>
                <w:lang w:val="ru-RU" w:eastAsia="ru-RU"/>
              </w:rPr>
            </w:pPr>
            <w:r w:rsidRPr="004D5C6B">
              <w:rPr>
                <w:b/>
                <w:bCs/>
                <w:noProof w:val="0"/>
                <w:sz w:val="20"/>
                <w:szCs w:val="20"/>
                <w:lang w:val="ru-RU" w:eastAsia="ru-RU"/>
              </w:rPr>
              <w:t>Valoarea estimată fără TVA</w:t>
            </w:r>
          </w:p>
        </w:tc>
      </w:tr>
      <w:tr w:rsidR="004D5C6B" w:rsidRPr="004D5C6B" w14:paraId="4C74BC4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002D8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269</w:t>
            </w:r>
          </w:p>
        </w:tc>
        <w:tc>
          <w:tcPr>
            <w:tcW w:w="1560" w:type="dxa"/>
            <w:tcBorders>
              <w:top w:val="nil"/>
              <w:left w:val="nil"/>
              <w:bottom w:val="single" w:sz="4" w:space="0" w:color="auto"/>
              <w:right w:val="single" w:sz="4" w:space="0" w:color="auto"/>
            </w:tcBorders>
            <w:shd w:val="clear" w:color="auto" w:fill="auto"/>
            <w:vAlign w:val="center"/>
            <w:hideMark/>
          </w:tcPr>
          <w:p w14:paraId="21E026C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w:t>
            </w:r>
            <w:r w:rsidRPr="004D5C6B">
              <w:rPr>
                <w:noProof w:val="0"/>
                <w:sz w:val="20"/>
                <w:szCs w:val="20"/>
                <w:lang w:val="ru-RU" w:eastAsia="ru-RU"/>
              </w:rPr>
              <w:br/>
              <w:t>reutilizabil  MCB , LAMIDEY NOURY</w:t>
            </w:r>
          </w:p>
        </w:tc>
        <w:tc>
          <w:tcPr>
            <w:tcW w:w="1842" w:type="dxa"/>
            <w:tcBorders>
              <w:top w:val="nil"/>
              <w:left w:val="nil"/>
              <w:bottom w:val="single" w:sz="4" w:space="0" w:color="auto"/>
              <w:right w:val="single" w:sz="4" w:space="0" w:color="auto"/>
            </w:tcBorders>
            <w:shd w:val="clear" w:color="auto" w:fill="auto"/>
            <w:vAlign w:val="center"/>
            <w:hideMark/>
          </w:tcPr>
          <w:p w14:paraId="2F3C19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w:t>
            </w:r>
            <w:r w:rsidRPr="004D5C6B">
              <w:rPr>
                <w:noProof w:val="0"/>
                <w:sz w:val="20"/>
                <w:szCs w:val="20"/>
                <w:lang w:val="ru-RU" w:eastAsia="ru-RU"/>
              </w:rPr>
              <w:br/>
              <w:t>reutilizabil  MCB , LAMIDEY NOURY</w:t>
            </w:r>
          </w:p>
        </w:tc>
        <w:tc>
          <w:tcPr>
            <w:tcW w:w="3119" w:type="dxa"/>
            <w:tcBorders>
              <w:top w:val="nil"/>
              <w:left w:val="nil"/>
              <w:bottom w:val="single" w:sz="4" w:space="0" w:color="auto"/>
              <w:right w:val="single" w:sz="4" w:space="0" w:color="auto"/>
            </w:tcBorders>
            <w:shd w:val="clear" w:color="auto" w:fill="auto"/>
            <w:vAlign w:val="center"/>
            <w:hideMark/>
          </w:tcPr>
          <w:p w14:paraId="2FB1605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w:t>
            </w:r>
            <w:r w:rsidRPr="004D5C6B">
              <w:rPr>
                <w:noProof w:val="0"/>
                <w:sz w:val="20"/>
                <w:szCs w:val="20"/>
                <w:lang w:val="ru-RU" w:eastAsia="ru-RU"/>
              </w:rPr>
              <w:br/>
              <w:t xml:space="preserve">reutilizabil  MCB , LAMIDEY NOURY Cablu  de interconexiune reutilizabil </w:t>
            </w:r>
            <w:r w:rsidRPr="004D5C6B">
              <w:rPr>
                <w:noProof w:val="0"/>
                <w:sz w:val="20"/>
                <w:szCs w:val="20"/>
                <w:lang w:val="ru-RU" w:eastAsia="ru-RU"/>
              </w:rPr>
              <w:br/>
              <w:t xml:space="preserve">electrod (cirlig/sfera) compatibil cu  SEAL, LAMIDEY NOURY MEDICAL , </w:t>
            </w:r>
            <w:r w:rsidRPr="004D5C6B">
              <w:rPr>
                <w:noProof w:val="0"/>
                <w:sz w:val="20"/>
                <w:szCs w:val="20"/>
                <w:lang w:val="ru-RU" w:eastAsia="ru-RU"/>
              </w:rPr>
              <w:br/>
              <w:t>ref: V11FM40</w:t>
            </w:r>
          </w:p>
        </w:tc>
        <w:tc>
          <w:tcPr>
            <w:tcW w:w="992" w:type="dxa"/>
            <w:tcBorders>
              <w:top w:val="nil"/>
              <w:left w:val="nil"/>
              <w:bottom w:val="single" w:sz="4" w:space="0" w:color="auto"/>
              <w:right w:val="single" w:sz="4" w:space="0" w:color="auto"/>
            </w:tcBorders>
            <w:shd w:val="clear" w:color="auto" w:fill="auto"/>
            <w:noWrap/>
            <w:vAlign w:val="center"/>
            <w:hideMark/>
          </w:tcPr>
          <w:p w14:paraId="42C8E58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01AED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1406303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25000,00</w:t>
            </w:r>
          </w:p>
        </w:tc>
      </w:tr>
      <w:tr w:rsidR="004D5C6B" w:rsidRPr="004D5C6B" w14:paraId="19F3B9FA"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677A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270</w:t>
            </w:r>
          </w:p>
        </w:tc>
        <w:tc>
          <w:tcPr>
            <w:tcW w:w="1560" w:type="dxa"/>
            <w:tcBorders>
              <w:top w:val="nil"/>
              <w:left w:val="nil"/>
              <w:bottom w:val="single" w:sz="4" w:space="0" w:color="auto"/>
              <w:right w:val="single" w:sz="4" w:space="0" w:color="auto"/>
            </w:tcBorders>
            <w:shd w:val="clear" w:color="auto" w:fill="auto"/>
            <w:vAlign w:val="center"/>
            <w:hideMark/>
          </w:tcPr>
          <w:p w14:paraId="5DD0C63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interconactare pentru electrochirurgie</w:t>
            </w:r>
          </w:p>
        </w:tc>
        <w:tc>
          <w:tcPr>
            <w:tcW w:w="1842" w:type="dxa"/>
            <w:tcBorders>
              <w:top w:val="nil"/>
              <w:left w:val="nil"/>
              <w:bottom w:val="single" w:sz="4" w:space="0" w:color="auto"/>
              <w:right w:val="single" w:sz="4" w:space="0" w:color="auto"/>
            </w:tcBorders>
            <w:shd w:val="clear" w:color="auto" w:fill="auto"/>
            <w:vAlign w:val="center"/>
            <w:hideMark/>
          </w:tcPr>
          <w:p w14:paraId="2D5140A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interconactare pentru electrochirurgie</w:t>
            </w:r>
          </w:p>
        </w:tc>
        <w:tc>
          <w:tcPr>
            <w:tcW w:w="3119" w:type="dxa"/>
            <w:tcBorders>
              <w:top w:val="nil"/>
              <w:left w:val="nil"/>
              <w:bottom w:val="single" w:sz="4" w:space="0" w:color="auto"/>
              <w:right w:val="single" w:sz="4" w:space="0" w:color="auto"/>
            </w:tcBorders>
            <w:shd w:val="clear" w:color="auto" w:fill="auto"/>
            <w:vAlign w:val="center"/>
            <w:hideMark/>
          </w:tcPr>
          <w:p w14:paraId="2129957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de multiplă utilizare pentru electrod neutru de unica utilizare pentru electrochirurgie, conector 6.3 mm monojack, nonErbe standard</w:t>
            </w:r>
          </w:p>
        </w:tc>
        <w:tc>
          <w:tcPr>
            <w:tcW w:w="992" w:type="dxa"/>
            <w:tcBorders>
              <w:top w:val="nil"/>
              <w:left w:val="nil"/>
              <w:bottom w:val="single" w:sz="4" w:space="0" w:color="auto"/>
              <w:right w:val="single" w:sz="4" w:space="0" w:color="auto"/>
            </w:tcBorders>
            <w:shd w:val="clear" w:color="auto" w:fill="auto"/>
            <w:noWrap/>
            <w:vAlign w:val="center"/>
            <w:hideMark/>
          </w:tcPr>
          <w:p w14:paraId="5356DCE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66657E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5F45F5C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49E169B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32730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271</w:t>
            </w:r>
          </w:p>
        </w:tc>
        <w:tc>
          <w:tcPr>
            <w:tcW w:w="1560" w:type="dxa"/>
            <w:tcBorders>
              <w:top w:val="nil"/>
              <w:left w:val="nil"/>
              <w:bottom w:val="single" w:sz="4" w:space="0" w:color="auto"/>
              <w:right w:val="single" w:sz="4" w:space="0" w:color="auto"/>
            </w:tcBorders>
            <w:shd w:val="clear" w:color="auto" w:fill="auto"/>
            <w:vAlign w:val="center"/>
            <w:hideMark/>
          </w:tcPr>
          <w:p w14:paraId="4872B64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EEG</w:t>
            </w:r>
          </w:p>
        </w:tc>
        <w:tc>
          <w:tcPr>
            <w:tcW w:w="1842" w:type="dxa"/>
            <w:tcBorders>
              <w:top w:val="nil"/>
              <w:left w:val="nil"/>
              <w:bottom w:val="single" w:sz="4" w:space="0" w:color="auto"/>
              <w:right w:val="single" w:sz="4" w:space="0" w:color="auto"/>
            </w:tcBorders>
            <w:shd w:val="clear" w:color="auto" w:fill="auto"/>
            <w:vAlign w:val="center"/>
            <w:hideMark/>
          </w:tcPr>
          <w:p w14:paraId="73C744C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EEG</w:t>
            </w:r>
          </w:p>
        </w:tc>
        <w:tc>
          <w:tcPr>
            <w:tcW w:w="3119" w:type="dxa"/>
            <w:tcBorders>
              <w:top w:val="nil"/>
              <w:left w:val="nil"/>
              <w:bottom w:val="single" w:sz="4" w:space="0" w:color="auto"/>
              <w:right w:val="single" w:sz="4" w:space="0" w:color="auto"/>
            </w:tcBorders>
            <w:shd w:val="clear" w:color="auto" w:fill="auto"/>
            <w:vAlign w:val="center"/>
            <w:hideMark/>
          </w:tcPr>
          <w:p w14:paraId="3EA6DD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EEG, cu un conector tip DIN al doilea tip crocodil, set din 20 buc</w:t>
            </w:r>
          </w:p>
        </w:tc>
        <w:tc>
          <w:tcPr>
            <w:tcW w:w="992" w:type="dxa"/>
            <w:tcBorders>
              <w:top w:val="nil"/>
              <w:left w:val="nil"/>
              <w:bottom w:val="single" w:sz="4" w:space="0" w:color="auto"/>
              <w:right w:val="single" w:sz="4" w:space="0" w:color="auto"/>
            </w:tcBorders>
            <w:shd w:val="clear" w:color="auto" w:fill="auto"/>
            <w:noWrap/>
            <w:vAlign w:val="center"/>
            <w:hideMark/>
          </w:tcPr>
          <w:p w14:paraId="2288F1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AB39A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573FE92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5583,33</w:t>
            </w:r>
          </w:p>
        </w:tc>
      </w:tr>
      <w:tr w:rsidR="004D5C6B" w:rsidRPr="004D5C6B" w14:paraId="0D92D36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A09F4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272</w:t>
            </w:r>
          </w:p>
        </w:tc>
        <w:tc>
          <w:tcPr>
            <w:tcW w:w="1560" w:type="dxa"/>
            <w:tcBorders>
              <w:top w:val="nil"/>
              <w:left w:val="nil"/>
              <w:bottom w:val="single" w:sz="4" w:space="0" w:color="auto"/>
              <w:right w:val="single" w:sz="4" w:space="0" w:color="auto"/>
            </w:tcBorders>
            <w:shd w:val="clear" w:color="auto" w:fill="auto"/>
            <w:vAlign w:val="center"/>
            <w:hideMark/>
          </w:tcPr>
          <w:p w14:paraId="180BBA9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Elan 4 ,de tip Aesculap Inc.</w:t>
            </w:r>
          </w:p>
        </w:tc>
        <w:tc>
          <w:tcPr>
            <w:tcW w:w="1842" w:type="dxa"/>
            <w:tcBorders>
              <w:top w:val="nil"/>
              <w:left w:val="nil"/>
              <w:bottom w:val="single" w:sz="4" w:space="0" w:color="auto"/>
              <w:right w:val="single" w:sz="4" w:space="0" w:color="auto"/>
            </w:tcBorders>
            <w:shd w:val="clear" w:color="auto" w:fill="auto"/>
            <w:vAlign w:val="center"/>
            <w:hideMark/>
          </w:tcPr>
          <w:p w14:paraId="150305F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Elan 4 ,de tip Aesculap Inc.</w:t>
            </w:r>
          </w:p>
        </w:tc>
        <w:tc>
          <w:tcPr>
            <w:tcW w:w="3119" w:type="dxa"/>
            <w:tcBorders>
              <w:top w:val="nil"/>
              <w:left w:val="nil"/>
              <w:bottom w:val="single" w:sz="4" w:space="0" w:color="auto"/>
              <w:right w:val="single" w:sz="4" w:space="0" w:color="auto"/>
            </w:tcBorders>
            <w:shd w:val="clear" w:color="auto" w:fill="auto"/>
            <w:vAlign w:val="center"/>
            <w:hideMark/>
          </w:tcPr>
          <w:p w14:paraId="30094C1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Elan 4 ,de tip Aesculap Inc. Cablu de interconectare la micromotorul de tip high-speed. Autoclavabil, sa poata fi procesat in masina de curatare automata, accesorii de fixatie incluse, compatibil cu craniotomul de tip Aesculap Elan 4 electro Ref:GA806</w:t>
            </w:r>
          </w:p>
        </w:tc>
        <w:tc>
          <w:tcPr>
            <w:tcW w:w="992" w:type="dxa"/>
            <w:tcBorders>
              <w:top w:val="nil"/>
              <w:left w:val="nil"/>
              <w:bottom w:val="single" w:sz="4" w:space="0" w:color="auto"/>
              <w:right w:val="single" w:sz="4" w:space="0" w:color="auto"/>
            </w:tcBorders>
            <w:shd w:val="clear" w:color="auto" w:fill="auto"/>
            <w:noWrap/>
            <w:vAlign w:val="center"/>
            <w:hideMark/>
          </w:tcPr>
          <w:p w14:paraId="6FB818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49EDDA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5DAB3EB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66666,67</w:t>
            </w:r>
          </w:p>
        </w:tc>
      </w:tr>
      <w:tr w:rsidR="004D5C6B" w:rsidRPr="004D5C6B" w14:paraId="1A4FB8A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C4916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273</w:t>
            </w:r>
          </w:p>
        </w:tc>
        <w:tc>
          <w:tcPr>
            <w:tcW w:w="1560" w:type="dxa"/>
            <w:tcBorders>
              <w:top w:val="nil"/>
              <w:left w:val="nil"/>
              <w:bottom w:val="single" w:sz="4" w:space="0" w:color="auto"/>
              <w:right w:val="single" w:sz="4" w:space="0" w:color="auto"/>
            </w:tcBorders>
            <w:shd w:val="clear" w:color="auto" w:fill="auto"/>
            <w:vAlign w:val="center"/>
            <w:hideMark/>
          </w:tcPr>
          <w:p w14:paraId="140AC96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pentru sistem de umidificare</w:t>
            </w:r>
          </w:p>
        </w:tc>
        <w:tc>
          <w:tcPr>
            <w:tcW w:w="1842" w:type="dxa"/>
            <w:tcBorders>
              <w:top w:val="nil"/>
              <w:left w:val="nil"/>
              <w:bottom w:val="single" w:sz="4" w:space="0" w:color="auto"/>
              <w:right w:val="single" w:sz="4" w:space="0" w:color="auto"/>
            </w:tcBorders>
            <w:shd w:val="clear" w:color="auto" w:fill="auto"/>
            <w:vAlign w:val="center"/>
            <w:hideMark/>
          </w:tcPr>
          <w:p w14:paraId="7CDC411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pentru sistem de umidificare</w:t>
            </w:r>
          </w:p>
        </w:tc>
        <w:tc>
          <w:tcPr>
            <w:tcW w:w="3119" w:type="dxa"/>
            <w:tcBorders>
              <w:top w:val="nil"/>
              <w:left w:val="nil"/>
              <w:bottom w:val="single" w:sz="4" w:space="0" w:color="auto"/>
              <w:right w:val="single" w:sz="4" w:space="0" w:color="auto"/>
            </w:tcBorders>
            <w:shd w:val="clear" w:color="auto" w:fill="auto"/>
            <w:vAlign w:val="center"/>
            <w:hideMark/>
          </w:tcPr>
          <w:p w14:paraId="28BADC3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pentru umidificator Fischer and Paykel MR850/Jike SH530 la circuit de multipla utilizare</w:t>
            </w:r>
          </w:p>
        </w:tc>
        <w:tc>
          <w:tcPr>
            <w:tcW w:w="992" w:type="dxa"/>
            <w:tcBorders>
              <w:top w:val="nil"/>
              <w:left w:val="nil"/>
              <w:bottom w:val="single" w:sz="4" w:space="0" w:color="auto"/>
              <w:right w:val="single" w:sz="4" w:space="0" w:color="auto"/>
            </w:tcBorders>
            <w:shd w:val="clear" w:color="auto" w:fill="auto"/>
            <w:noWrap/>
            <w:vAlign w:val="center"/>
            <w:hideMark/>
          </w:tcPr>
          <w:p w14:paraId="239DF19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D49BA4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107CAEE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12625,00</w:t>
            </w:r>
          </w:p>
        </w:tc>
      </w:tr>
      <w:tr w:rsidR="004D5C6B" w:rsidRPr="004D5C6B" w14:paraId="078F6A3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6BB07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274</w:t>
            </w:r>
          </w:p>
        </w:tc>
        <w:tc>
          <w:tcPr>
            <w:tcW w:w="1560" w:type="dxa"/>
            <w:tcBorders>
              <w:top w:val="nil"/>
              <w:left w:val="nil"/>
              <w:bottom w:val="single" w:sz="4" w:space="0" w:color="auto"/>
              <w:right w:val="single" w:sz="4" w:space="0" w:color="auto"/>
            </w:tcBorders>
            <w:shd w:val="clear" w:color="auto" w:fill="auto"/>
            <w:vAlign w:val="center"/>
            <w:hideMark/>
          </w:tcPr>
          <w:p w14:paraId="615E92B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pentru sistem de umidificare</w:t>
            </w:r>
          </w:p>
        </w:tc>
        <w:tc>
          <w:tcPr>
            <w:tcW w:w="1842" w:type="dxa"/>
            <w:tcBorders>
              <w:top w:val="nil"/>
              <w:left w:val="nil"/>
              <w:bottom w:val="single" w:sz="4" w:space="0" w:color="auto"/>
              <w:right w:val="single" w:sz="4" w:space="0" w:color="auto"/>
            </w:tcBorders>
            <w:shd w:val="clear" w:color="auto" w:fill="auto"/>
            <w:vAlign w:val="center"/>
            <w:hideMark/>
          </w:tcPr>
          <w:p w14:paraId="043022B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pentru sistem de umidificare</w:t>
            </w:r>
          </w:p>
        </w:tc>
        <w:tc>
          <w:tcPr>
            <w:tcW w:w="3119" w:type="dxa"/>
            <w:tcBorders>
              <w:top w:val="nil"/>
              <w:left w:val="nil"/>
              <w:bottom w:val="single" w:sz="4" w:space="0" w:color="auto"/>
              <w:right w:val="single" w:sz="4" w:space="0" w:color="auto"/>
            </w:tcBorders>
            <w:shd w:val="clear" w:color="auto" w:fill="auto"/>
            <w:vAlign w:val="center"/>
            <w:hideMark/>
          </w:tcPr>
          <w:p w14:paraId="45B0C05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pentru umidificator Fischer and Paykel MR850/Jike SH530 la circuit de unica utilizare</w:t>
            </w:r>
          </w:p>
        </w:tc>
        <w:tc>
          <w:tcPr>
            <w:tcW w:w="992" w:type="dxa"/>
            <w:tcBorders>
              <w:top w:val="nil"/>
              <w:left w:val="nil"/>
              <w:bottom w:val="single" w:sz="4" w:space="0" w:color="auto"/>
              <w:right w:val="single" w:sz="4" w:space="0" w:color="auto"/>
            </w:tcBorders>
            <w:shd w:val="clear" w:color="auto" w:fill="auto"/>
            <w:noWrap/>
            <w:vAlign w:val="center"/>
            <w:hideMark/>
          </w:tcPr>
          <w:p w14:paraId="28CEA43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A7F969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2BC033C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12625,00</w:t>
            </w:r>
          </w:p>
        </w:tc>
      </w:tr>
      <w:tr w:rsidR="004D5C6B" w:rsidRPr="004D5C6B" w14:paraId="59C8623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3EA31F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275</w:t>
            </w:r>
          </w:p>
        </w:tc>
        <w:tc>
          <w:tcPr>
            <w:tcW w:w="1560" w:type="dxa"/>
            <w:tcBorders>
              <w:top w:val="nil"/>
              <w:left w:val="nil"/>
              <w:bottom w:val="single" w:sz="4" w:space="0" w:color="auto"/>
              <w:right w:val="single" w:sz="4" w:space="0" w:color="auto"/>
            </w:tcBorders>
            <w:shd w:val="clear" w:color="auto" w:fill="auto"/>
            <w:vAlign w:val="center"/>
            <w:hideMark/>
          </w:tcPr>
          <w:p w14:paraId="6A8BD2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Radical 7</w:t>
            </w:r>
          </w:p>
        </w:tc>
        <w:tc>
          <w:tcPr>
            <w:tcW w:w="1842" w:type="dxa"/>
            <w:tcBorders>
              <w:top w:val="nil"/>
              <w:left w:val="nil"/>
              <w:bottom w:val="single" w:sz="4" w:space="0" w:color="auto"/>
              <w:right w:val="single" w:sz="4" w:space="0" w:color="auto"/>
            </w:tcBorders>
            <w:shd w:val="clear" w:color="auto" w:fill="auto"/>
            <w:vAlign w:val="center"/>
            <w:hideMark/>
          </w:tcPr>
          <w:p w14:paraId="110C104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Radical 7</w:t>
            </w:r>
          </w:p>
        </w:tc>
        <w:tc>
          <w:tcPr>
            <w:tcW w:w="3119" w:type="dxa"/>
            <w:tcBorders>
              <w:top w:val="nil"/>
              <w:left w:val="nil"/>
              <w:bottom w:val="single" w:sz="4" w:space="0" w:color="auto"/>
              <w:right w:val="single" w:sz="4" w:space="0" w:color="auto"/>
            </w:tcBorders>
            <w:shd w:val="clear" w:color="auto" w:fill="auto"/>
            <w:vAlign w:val="center"/>
            <w:hideMark/>
          </w:tcPr>
          <w:p w14:paraId="16DA13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interconectare compatibil cu pulsoximetru Masimo Radical 7 un conector tip RED 20 pin al doilea tip LNCS 9 pini.</w:t>
            </w:r>
          </w:p>
        </w:tc>
        <w:tc>
          <w:tcPr>
            <w:tcW w:w="992" w:type="dxa"/>
            <w:tcBorders>
              <w:top w:val="nil"/>
              <w:left w:val="nil"/>
              <w:bottom w:val="single" w:sz="4" w:space="0" w:color="auto"/>
              <w:right w:val="single" w:sz="4" w:space="0" w:color="auto"/>
            </w:tcBorders>
            <w:shd w:val="clear" w:color="auto" w:fill="auto"/>
            <w:noWrap/>
            <w:vAlign w:val="center"/>
            <w:hideMark/>
          </w:tcPr>
          <w:p w14:paraId="47315BB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B98581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2E7857A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3000,00</w:t>
            </w:r>
          </w:p>
        </w:tc>
      </w:tr>
      <w:tr w:rsidR="004D5C6B" w:rsidRPr="004D5C6B" w14:paraId="6ECF9D1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6C8DB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276</w:t>
            </w:r>
          </w:p>
        </w:tc>
        <w:tc>
          <w:tcPr>
            <w:tcW w:w="1560" w:type="dxa"/>
            <w:tcBorders>
              <w:top w:val="nil"/>
              <w:left w:val="nil"/>
              <w:bottom w:val="single" w:sz="4" w:space="0" w:color="auto"/>
              <w:right w:val="single" w:sz="4" w:space="0" w:color="auto"/>
            </w:tcBorders>
            <w:shd w:val="clear" w:color="auto" w:fill="auto"/>
            <w:vAlign w:val="center"/>
            <w:hideMark/>
          </w:tcPr>
          <w:p w14:paraId="1A85154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 ECG  Philips IntelliVue MX550</w:t>
            </w:r>
          </w:p>
        </w:tc>
        <w:tc>
          <w:tcPr>
            <w:tcW w:w="1842" w:type="dxa"/>
            <w:tcBorders>
              <w:top w:val="nil"/>
              <w:left w:val="nil"/>
              <w:bottom w:val="single" w:sz="4" w:space="0" w:color="auto"/>
              <w:right w:val="single" w:sz="4" w:space="0" w:color="auto"/>
            </w:tcBorders>
            <w:shd w:val="clear" w:color="auto" w:fill="auto"/>
            <w:vAlign w:val="center"/>
            <w:hideMark/>
          </w:tcPr>
          <w:p w14:paraId="7E8ED57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 ECG  Philips IntelliVue MX550</w:t>
            </w:r>
          </w:p>
        </w:tc>
        <w:tc>
          <w:tcPr>
            <w:tcW w:w="3119" w:type="dxa"/>
            <w:tcBorders>
              <w:top w:val="nil"/>
              <w:left w:val="nil"/>
              <w:bottom w:val="single" w:sz="4" w:space="0" w:color="auto"/>
              <w:right w:val="single" w:sz="4" w:space="0" w:color="auto"/>
            </w:tcBorders>
            <w:shd w:val="clear" w:color="auto" w:fill="auto"/>
            <w:vAlign w:val="center"/>
            <w:hideMark/>
          </w:tcPr>
          <w:p w14:paraId="489FC2F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 ECG  Philips IntelliVue MX550 Cablu de interconexiune ECG pentru 3 electrozi, lungime 2.7m, compatibil cu modulul "IntelliVue MMX 867036, Philips"</w:t>
            </w:r>
          </w:p>
        </w:tc>
        <w:tc>
          <w:tcPr>
            <w:tcW w:w="992" w:type="dxa"/>
            <w:tcBorders>
              <w:top w:val="nil"/>
              <w:left w:val="nil"/>
              <w:bottom w:val="single" w:sz="4" w:space="0" w:color="auto"/>
              <w:right w:val="single" w:sz="4" w:space="0" w:color="auto"/>
            </w:tcBorders>
            <w:shd w:val="clear" w:color="auto" w:fill="auto"/>
            <w:noWrap/>
            <w:vAlign w:val="center"/>
            <w:hideMark/>
          </w:tcPr>
          <w:p w14:paraId="3407797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DCA93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w:t>
            </w:r>
          </w:p>
        </w:tc>
        <w:tc>
          <w:tcPr>
            <w:tcW w:w="1122" w:type="dxa"/>
            <w:tcBorders>
              <w:top w:val="nil"/>
              <w:left w:val="nil"/>
              <w:bottom w:val="single" w:sz="4" w:space="0" w:color="auto"/>
              <w:right w:val="single" w:sz="4" w:space="0" w:color="auto"/>
            </w:tcBorders>
            <w:shd w:val="clear" w:color="auto" w:fill="auto"/>
            <w:noWrap/>
            <w:vAlign w:val="center"/>
            <w:hideMark/>
          </w:tcPr>
          <w:p w14:paraId="7F800F1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24000,00</w:t>
            </w:r>
          </w:p>
        </w:tc>
      </w:tr>
      <w:tr w:rsidR="004D5C6B" w:rsidRPr="004D5C6B" w14:paraId="1C6164E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CACDA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277</w:t>
            </w:r>
          </w:p>
        </w:tc>
        <w:tc>
          <w:tcPr>
            <w:tcW w:w="1560" w:type="dxa"/>
            <w:tcBorders>
              <w:top w:val="nil"/>
              <w:left w:val="nil"/>
              <w:bottom w:val="single" w:sz="4" w:space="0" w:color="auto"/>
              <w:right w:val="single" w:sz="4" w:space="0" w:color="auto"/>
            </w:tcBorders>
            <w:shd w:val="clear" w:color="auto" w:fill="auto"/>
            <w:vAlign w:val="center"/>
            <w:hideMark/>
          </w:tcPr>
          <w:p w14:paraId="584160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 SPO2  Philips IntelliVue MX550</w:t>
            </w:r>
          </w:p>
        </w:tc>
        <w:tc>
          <w:tcPr>
            <w:tcW w:w="1842" w:type="dxa"/>
            <w:tcBorders>
              <w:top w:val="nil"/>
              <w:left w:val="nil"/>
              <w:bottom w:val="single" w:sz="4" w:space="0" w:color="auto"/>
              <w:right w:val="single" w:sz="4" w:space="0" w:color="auto"/>
            </w:tcBorders>
            <w:shd w:val="clear" w:color="auto" w:fill="auto"/>
            <w:vAlign w:val="center"/>
            <w:hideMark/>
          </w:tcPr>
          <w:p w14:paraId="5F315B3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 SPO2  Philips IntelliVue MX550</w:t>
            </w:r>
          </w:p>
        </w:tc>
        <w:tc>
          <w:tcPr>
            <w:tcW w:w="3119" w:type="dxa"/>
            <w:tcBorders>
              <w:top w:val="nil"/>
              <w:left w:val="nil"/>
              <w:bottom w:val="single" w:sz="4" w:space="0" w:color="auto"/>
              <w:right w:val="single" w:sz="4" w:space="0" w:color="auto"/>
            </w:tcBorders>
            <w:shd w:val="clear" w:color="auto" w:fill="auto"/>
            <w:vAlign w:val="center"/>
            <w:hideMark/>
          </w:tcPr>
          <w:p w14:paraId="038425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 SPO2  Philips IntelliVue MX550 Cablu interconexiune SpO2 rainbow 25 pini la LNCS, drept , 1,21m, compatibil cu modulul "IntelliVue MMX 867036, Philips" - (masimo rainbow SET SpO2)</w:t>
            </w:r>
          </w:p>
        </w:tc>
        <w:tc>
          <w:tcPr>
            <w:tcW w:w="992" w:type="dxa"/>
            <w:tcBorders>
              <w:top w:val="nil"/>
              <w:left w:val="nil"/>
              <w:bottom w:val="single" w:sz="4" w:space="0" w:color="auto"/>
              <w:right w:val="single" w:sz="4" w:space="0" w:color="auto"/>
            </w:tcBorders>
            <w:shd w:val="clear" w:color="auto" w:fill="auto"/>
            <w:noWrap/>
            <w:vAlign w:val="center"/>
            <w:hideMark/>
          </w:tcPr>
          <w:p w14:paraId="7FA0141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B2EA53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w:t>
            </w:r>
          </w:p>
        </w:tc>
        <w:tc>
          <w:tcPr>
            <w:tcW w:w="1122" w:type="dxa"/>
            <w:tcBorders>
              <w:top w:val="nil"/>
              <w:left w:val="nil"/>
              <w:bottom w:val="single" w:sz="4" w:space="0" w:color="auto"/>
              <w:right w:val="single" w:sz="4" w:space="0" w:color="auto"/>
            </w:tcBorders>
            <w:shd w:val="clear" w:color="auto" w:fill="auto"/>
            <w:noWrap/>
            <w:vAlign w:val="center"/>
            <w:hideMark/>
          </w:tcPr>
          <w:p w14:paraId="0785357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45000,00</w:t>
            </w:r>
          </w:p>
        </w:tc>
      </w:tr>
      <w:tr w:rsidR="004D5C6B" w:rsidRPr="004D5C6B" w14:paraId="1A2CBEB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680A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278</w:t>
            </w:r>
          </w:p>
        </w:tc>
        <w:tc>
          <w:tcPr>
            <w:tcW w:w="1560" w:type="dxa"/>
            <w:tcBorders>
              <w:top w:val="nil"/>
              <w:left w:val="nil"/>
              <w:bottom w:val="single" w:sz="4" w:space="0" w:color="auto"/>
              <w:right w:val="single" w:sz="4" w:space="0" w:color="auto"/>
            </w:tcBorders>
            <w:shd w:val="clear" w:color="auto" w:fill="auto"/>
            <w:vAlign w:val="center"/>
            <w:hideMark/>
          </w:tcPr>
          <w:p w14:paraId="356B308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 SPO2 Nihon Kohden BSM-6701K</w:t>
            </w:r>
          </w:p>
        </w:tc>
        <w:tc>
          <w:tcPr>
            <w:tcW w:w="1842" w:type="dxa"/>
            <w:tcBorders>
              <w:top w:val="nil"/>
              <w:left w:val="nil"/>
              <w:bottom w:val="single" w:sz="4" w:space="0" w:color="auto"/>
              <w:right w:val="single" w:sz="4" w:space="0" w:color="auto"/>
            </w:tcBorders>
            <w:shd w:val="clear" w:color="auto" w:fill="auto"/>
            <w:vAlign w:val="center"/>
            <w:hideMark/>
          </w:tcPr>
          <w:p w14:paraId="6C32681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 SPO2 Nihon Kohden BSM-6701K</w:t>
            </w:r>
          </w:p>
        </w:tc>
        <w:tc>
          <w:tcPr>
            <w:tcW w:w="3119" w:type="dxa"/>
            <w:tcBorders>
              <w:top w:val="nil"/>
              <w:left w:val="nil"/>
              <w:bottom w:val="single" w:sz="4" w:space="0" w:color="auto"/>
              <w:right w:val="single" w:sz="4" w:space="0" w:color="auto"/>
            </w:tcBorders>
            <w:shd w:val="clear" w:color="auto" w:fill="auto"/>
            <w:vAlign w:val="center"/>
            <w:hideMark/>
          </w:tcPr>
          <w:p w14:paraId="64CF1BA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de interconexiune SPO2 Nihon Kohden BSM-6701K Cablu de interconexiune SPO2 compatibil cu modulul AY-663P. REF:JL-900P</w:t>
            </w:r>
          </w:p>
        </w:tc>
        <w:tc>
          <w:tcPr>
            <w:tcW w:w="992" w:type="dxa"/>
            <w:tcBorders>
              <w:top w:val="nil"/>
              <w:left w:val="nil"/>
              <w:bottom w:val="single" w:sz="4" w:space="0" w:color="auto"/>
              <w:right w:val="single" w:sz="4" w:space="0" w:color="auto"/>
            </w:tcBorders>
            <w:shd w:val="clear" w:color="auto" w:fill="auto"/>
            <w:noWrap/>
            <w:vAlign w:val="center"/>
            <w:hideMark/>
          </w:tcPr>
          <w:p w14:paraId="7864E0F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1170A8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7BFC53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w:t>
            </w:r>
          </w:p>
        </w:tc>
      </w:tr>
      <w:tr w:rsidR="004D5C6B" w:rsidRPr="004D5C6B" w14:paraId="1FD2B96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9CF94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279</w:t>
            </w:r>
          </w:p>
        </w:tc>
        <w:tc>
          <w:tcPr>
            <w:tcW w:w="1560" w:type="dxa"/>
            <w:tcBorders>
              <w:top w:val="nil"/>
              <w:left w:val="nil"/>
              <w:bottom w:val="single" w:sz="4" w:space="0" w:color="auto"/>
              <w:right w:val="single" w:sz="4" w:space="0" w:color="auto"/>
            </w:tcBorders>
            <w:shd w:val="clear" w:color="auto" w:fill="auto"/>
            <w:vAlign w:val="center"/>
            <w:hideMark/>
          </w:tcPr>
          <w:p w14:paraId="3E14C6C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TEC-5521K Nihon Kohden</w:t>
            </w:r>
          </w:p>
        </w:tc>
        <w:tc>
          <w:tcPr>
            <w:tcW w:w="1842" w:type="dxa"/>
            <w:tcBorders>
              <w:top w:val="nil"/>
              <w:left w:val="nil"/>
              <w:bottom w:val="single" w:sz="4" w:space="0" w:color="auto"/>
              <w:right w:val="single" w:sz="4" w:space="0" w:color="auto"/>
            </w:tcBorders>
            <w:shd w:val="clear" w:color="auto" w:fill="auto"/>
            <w:vAlign w:val="center"/>
            <w:hideMark/>
          </w:tcPr>
          <w:p w14:paraId="3E19B46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TEC-5521K Nihon Kohden</w:t>
            </w:r>
          </w:p>
        </w:tc>
        <w:tc>
          <w:tcPr>
            <w:tcW w:w="3119" w:type="dxa"/>
            <w:tcBorders>
              <w:top w:val="nil"/>
              <w:left w:val="nil"/>
              <w:bottom w:val="single" w:sz="4" w:space="0" w:color="auto"/>
              <w:right w:val="single" w:sz="4" w:space="0" w:color="auto"/>
            </w:tcBorders>
            <w:shd w:val="clear" w:color="auto" w:fill="auto"/>
            <w:vAlign w:val="center"/>
            <w:hideMark/>
          </w:tcPr>
          <w:p w14:paraId="7B2AA88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TEC-5521K Nihon Kohden Cablu pacient ECG cu 5 derivaţii şi cleme, protecţie def., BC-765V ECG connection cable (IEC, 5 leads) clip,compatibil cu Defibrilator TEC-5521K Nihon Kohden</w:t>
            </w:r>
          </w:p>
        </w:tc>
        <w:tc>
          <w:tcPr>
            <w:tcW w:w="992" w:type="dxa"/>
            <w:tcBorders>
              <w:top w:val="nil"/>
              <w:left w:val="nil"/>
              <w:bottom w:val="single" w:sz="4" w:space="0" w:color="auto"/>
              <w:right w:val="single" w:sz="4" w:space="0" w:color="auto"/>
            </w:tcBorders>
            <w:shd w:val="clear" w:color="auto" w:fill="auto"/>
            <w:noWrap/>
            <w:vAlign w:val="center"/>
            <w:hideMark/>
          </w:tcPr>
          <w:p w14:paraId="2E9076C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72A40A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2AFF50F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1833,33</w:t>
            </w:r>
          </w:p>
        </w:tc>
      </w:tr>
      <w:tr w:rsidR="004D5C6B" w:rsidRPr="004D5C6B" w14:paraId="7AB63A3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1E6BF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280</w:t>
            </w:r>
          </w:p>
        </w:tc>
        <w:tc>
          <w:tcPr>
            <w:tcW w:w="1560" w:type="dxa"/>
            <w:tcBorders>
              <w:top w:val="nil"/>
              <w:left w:val="nil"/>
              <w:bottom w:val="single" w:sz="4" w:space="0" w:color="auto"/>
              <w:right w:val="single" w:sz="4" w:space="0" w:color="auto"/>
            </w:tcBorders>
            <w:shd w:val="clear" w:color="auto" w:fill="auto"/>
            <w:vAlign w:val="center"/>
            <w:hideMark/>
          </w:tcPr>
          <w:p w14:paraId="141FF51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BeneVision N12 Mindray</w:t>
            </w:r>
          </w:p>
        </w:tc>
        <w:tc>
          <w:tcPr>
            <w:tcW w:w="1842" w:type="dxa"/>
            <w:tcBorders>
              <w:top w:val="nil"/>
              <w:left w:val="nil"/>
              <w:bottom w:val="single" w:sz="4" w:space="0" w:color="auto"/>
              <w:right w:val="single" w:sz="4" w:space="0" w:color="auto"/>
            </w:tcBorders>
            <w:shd w:val="clear" w:color="auto" w:fill="auto"/>
            <w:vAlign w:val="center"/>
            <w:hideMark/>
          </w:tcPr>
          <w:p w14:paraId="290B17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BeneVision N12 Mindray</w:t>
            </w:r>
          </w:p>
        </w:tc>
        <w:tc>
          <w:tcPr>
            <w:tcW w:w="3119" w:type="dxa"/>
            <w:tcBorders>
              <w:top w:val="nil"/>
              <w:left w:val="nil"/>
              <w:bottom w:val="single" w:sz="4" w:space="0" w:color="auto"/>
              <w:right w:val="single" w:sz="4" w:space="0" w:color="auto"/>
            </w:tcBorders>
            <w:shd w:val="clear" w:color="auto" w:fill="auto"/>
            <w:vAlign w:val="center"/>
            <w:hideMark/>
          </w:tcPr>
          <w:p w14:paraId="29802C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BeneVision N12 Mindray  Cablu ECG cu 5 fire</w:t>
            </w:r>
            <w:r w:rsidRPr="004D5C6B">
              <w:rPr>
                <w:noProof w:val="0"/>
                <w:sz w:val="20"/>
                <w:szCs w:val="20"/>
                <w:lang w:val="ru-RU" w:eastAsia="ru-RU"/>
              </w:rPr>
              <w:br/>
              <w:t xml:space="preserve">3/5 Lead ECG Cable, N/T, 20’ </w:t>
            </w:r>
            <w:r w:rsidRPr="004D5C6B">
              <w:rPr>
                <w:noProof w:val="0"/>
                <w:sz w:val="20"/>
                <w:szCs w:val="20"/>
                <w:lang w:val="ru-RU" w:eastAsia="ru-RU"/>
              </w:rPr>
              <w:br/>
              <w:t>009-005267-00 +</w:t>
            </w:r>
            <w:r w:rsidRPr="004D5C6B">
              <w:rPr>
                <w:noProof w:val="0"/>
                <w:sz w:val="20"/>
                <w:szCs w:val="20"/>
                <w:lang w:val="ru-RU" w:eastAsia="ru-RU"/>
              </w:rPr>
              <w:br/>
              <w:t>5 Lead ECG Pinch Lead Wires - Adult/Pediatric</w:t>
            </w:r>
            <w:r w:rsidRPr="004D5C6B">
              <w:rPr>
                <w:noProof w:val="0"/>
                <w:sz w:val="20"/>
                <w:szCs w:val="20"/>
                <w:lang w:val="ru-RU" w:eastAsia="ru-RU"/>
              </w:rPr>
              <w:br/>
              <w:t>0010-30-42727</w:t>
            </w:r>
          </w:p>
        </w:tc>
        <w:tc>
          <w:tcPr>
            <w:tcW w:w="992" w:type="dxa"/>
            <w:tcBorders>
              <w:top w:val="nil"/>
              <w:left w:val="nil"/>
              <w:bottom w:val="single" w:sz="4" w:space="0" w:color="auto"/>
              <w:right w:val="single" w:sz="4" w:space="0" w:color="auto"/>
            </w:tcBorders>
            <w:shd w:val="clear" w:color="auto" w:fill="auto"/>
            <w:noWrap/>
            <w:vAlign w:val="center"/>
            <w:hideMark/>
          </w:tcPr>
          <w:p w14:paraId="353568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CF9CFD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76A6DE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5666,67</w:t>
            </w:r>
          </w:p>
        </w:tc>
      </w:tr>
      <w:tr w:rsidR="004D5C6B" w:rsidRPr="004D5C6B" w14:paraId="20E05DB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E552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281</w:t>
            </w:r>
          </w:p>
        </w:tc>
        <w:tc>
          <w:tcPr>
            <w:tcW w:w="1560" w:type="dxa"/>
            <w:tcBorders>
              <w:top w:val="nil"/>
              <w:left w:val="nil"/>
              <w:bottom w:val="single" w:sz="4" w:space="0" w:color="auto"/>
              <w:right w:val="single" w:sz="4" w:space="0" w:color="auto"/>
            </w:tcBorders>
            <w:shd w:val="clear" w:color="auto" w:fill="auto"/>
            <w:vAlign w:val="center"/>
            <w:hideMark/>
          </w:tcPr>
          <w:p w14:paraId="6790AF6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Cardio Aid 360-B</w:t>
            </w:r>
          </w:p>
        </w:tc>
        <w:tc>
          <w:tcPr>
            <w:tcW w:w="1842" w:type="dxa"/>
            <w:tcBorders>
              <w:top w:val="nil"/>
              <w:left w:val="nil"/>
              <w:bottom w:val="single" w:sz="4" w:space="0" w:color="auto"/>
              <w:right w:val="single" w:sz="4" w:space="0" w:color="auto"/>
            </w:tcBorders>
            <w:shd w:val="clear" w:color="auto" w:fill="auto"/>
            <w:vAlign w:val="center"/>
            <w:hideMark/>
          </w:tcPr>
          <w:p w14:paraId="34A6A41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Cardio Aid 360-B</w:t>
            </w:r>
          </w:p>
        </w:tc>
        <w:tc>
          <w:tcPr>
            <w:tcW w:w="3119" w:type="dxa"/>
            <w:tcBorders>
              <w:top w:val="nil"/>
              <w:left w:val="nil"/>
              <w:bottom w:val="single" w:sz="4" w:space="0" w:color="auto"/>
              <w:right w:val="single" w:sz="4" w:space="0" w:color="auto"/>
            </w:tcBorders>
            <w:shd w:val="clear" w:color="auto" w:fill="auto"/>
            <w:vAlign w:val="center"/>
            <w:hideMark/>
          </w:tcPr>
          <w:p w14:paraId="77F1E8B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Cardio Aid 360-B Cablu pacient ECG cu 5 derivaţii şi</w:t>
            </w:r>
            <w:r w:rsidRPr="004D5C6B">
              <w:rPr>
                <w:noProof w:val="0"/>
                <w:sz w:val="20"/>
                <w:szCs w:val="20"/>
                <w:lang w:val="ru-RU" w:eastAsia="ru-RU"/>
              </w:rPr>
              <w:br/>
              <w:t xml:space="preserve">cleme ,protecţie def., R-5650-1, compatibil cu Defibrilator Cardio Aid 360-B </w:t>
            </w:r>
          </w:p>
        </w:tc>
        <w:tc>
          <w:tcPr>
            <w:tcW w:w="992" w:type="dxa"/>
            <w:tcBorders>
              <w:top w:val="nil"/>
              <w:left w:val="nil"/>
              <w:bottom w:val="single" w:sz="4" w:space="0" w:color="auto"/>
              <w:right w:val="single" w:sz="4" w:space="0" w:color="auto"/>
            </w:tcBorders>
            <w:shd w:val="clear" w:color="auto" w:fill="auto"/>
            <w:noWrap/>
            <w:vAlign w:val="center"/>
            <w:hideMark/>
          </w:tcPr>
          <w:p w14:paraId="167A611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FEBA5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3E3F63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w:t>
            </w:r>
          </w:p>
        </w:tc>
      </w:tr>
      <w:tr w:rsidR="004D5C6B" w:rsidRPr="004D5C6B" w14:paraId="6C1AF04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78C65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282</w:t>
            </w:r>
          </w:p>
        </w:tc>
        <w:tc>
          <w:tcPr>
            <w:tcW w:w="1560" w:type="dxa"/>
            <w:tcBorders>
              <w:top w:val="nil"/>
              <w:left w:val="nil"/>
              <w:bottom w:val="single" w:sz="4" w:space="0" w:color="auto"/>
              <w:right w:val="single" w:sz="4" w:space="0" w:color="auto"/>
            </w:tcBorders>
            <w:shd w:val="clear" w:color="auto" w:fill="auto"/>
            <w:vAlign w:val="center"/>
            <w:hideMark/>
          </w:tcPr>
          <w:p w14:paraId="665EF28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Carescape B450, GE</w:t>
            </w:r>
          </w:p>
        </w:tc>
        <w:tc>
          <w:tcPr>
            <w:tcW w:w="1842" w:type="dxa"/>
            <w:tcBorders>
              <w:top w:val="nil"/>
              <w:left w:val="nil"/>
              <w:bottom w:val="single" w:sz="4" w:space="0" w:color="auto"/>
              <w:right w:val="single" w:sz="4" w:space="0" w:color="auto"/>
            </w:tcBorders>
            <w:shd w:val="clear" w:color="auto" w:fill="auto"/>
            <w:vAlign w:val="center"/>
            <w:hideMark/>
          </w:tcPr>
          <w:p w14:paraId="638AA1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Carescape B450, GE</w:t>
            </w:r>
          </w:p>
        </w:tc>
        <w:tc>
          <w:tcPr>
            <w:tcW w:w="3119" w:type="dxa"/>
            <w:tcBorders>
              <w:top w:val="nil"/>
              <w:left w:val="nil"/>
              <w:bottom w:val="single" w:sz="4" w:space="0" w:color="auto"/>
              <w:right w:val="single" w:sz="4" w:space="0" w:color="auto"/>
            </w:tcBorders>
            <w:shd w:val="clear" w:color="auto" w:fill="auto"/>
            <w:vAlign w:val="center"/>
            <w:hideMark/>
          </w:tcPr>
          <w:p w14:paraId="5854F78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Carescape B450, GE Set fire ECG de derivatii Multi-link, 5 derivatii, cu crocodil, 130cm, compatibil cu modulul ”E-PSM-01, GE”</w:t>
            </w:r>
          </w:p>
        </w:tc>
        <w:tc>
          <w:tcPr>
            <w:tcW w:w="992" w:type="dxa"/>
            <w:tcBorders>
              <w:top w:val="nil"/>
              <w:left w:val="nil"/>
              <w:bottom w:val="single" w:sz="4" w:space="0" w:color="auto"/>
              <w:right w:val="single" w:sz="4" w:space="0" w:color="auto"/>
            </w:tcBorders>
            <w:shd w:val="clear" w:color="auto" w:fill="auto"/>
            <w:noWrap/>
            <w:vAlign w:val="center"/>
            <w:hideMark/>
          </w:tcPr>
          <w:p w14:paraId="4EAA11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D5ED85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w:t>
            </w:r>
          </w:p>
        </w:tc>
        <w:tc>
          <w:tcPr>
            <w:tcW w:w="1122" w:type="dxa"/>
            <w:tcBorders>
              <w:top w:val="nil"/>
              <w:left w:val="nil"/>
              <w:bottom w:val="single" w:sz="4" w:space="0" w:color="auto"/>
              <w:right w:val="single" w:sz="4" w:space="0" w:color="auto"/>
            </w:tcBorders>
            <w:shd w:val="clear" w:color="auto" w:fill="auto"/>
            <w:noWrap/>
            <w:vAlign w:val="center"/>
            <w:hideMark/>
          </w:tcPr>
          <w:p w14:paraId="6A9EE0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0805645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808B1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283</w:t>
            </w:r>
          </w:p>
        </w:tc>
        <w:tc>
          <w:tcPr>
            <w:tcW w:w="1560" w:type="dxa"/>
            <w:tcBorders>
              <w:top w:val="nil"/>
              <w:left w:val="nil"/>
              <w:bottom w:val="single" w:sz="4" w:space="0" w:color="auto"/>
              <w:right w:val="single" w:sz="4" w:space="0" w:color="auto"/>
            </w:tcBorders>
            <w:shd w:val="clear" w:color="auto" w:fill="auto"/>
            <w:vAlign w:val="center"/>
            <w:hideMark/>
          </w:tcPr>
          <w:p w14:paraId="3E64CD4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Infinity Vista XL</w:t>
            </w:r>
          </w:p>
        </w:tc>
        <w:tc>
          <w:tcPr>
            <w:tcW w:w="1842" w:type="dxa"/>
            <w:tcBorders>
              <w:top w:val="nil"/>
              <w:left w:val="nil"/>
              <w:bottom w:val="single" w:sz="4" w:space="0" w:color="auto"/>
              <w:right w:val="single" w:sz="4" w:space="0" w:color="auto"/>
            </w:tcBorders>
            <w:shd w:val="clear" w:color="auto" w:fill="auto"/>
            <w:vAlign w:val="center"/>
            <w:hideMark/>
          </w:tcPr>
          <w:p w14:paraId="3C248B3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Infinity Vista XL</w:t>
            </w:r>
          </w:p>
        </w:tc>
        <w:tc>
          <w:tcPr>
            <w:tcW w:w="3119" w:type="dxa"/>
            <w:tcBorders>
              <w:top w:val="nil"/>
              <w:left w:val="nil"/>
              <w:bottom w:val="single" w:sz="4" w:space="0" w:color="auto"/>
              <w:right w:val="single" w:sz="4" w:space="0" w:color="auto"/>
            </w:tcBorders>
            <w:shd w:val="clear" w:color="auto" w:fill="auto"/>
            <w:vAlign w:val="center"/>
            <w:hideMark/>
          </w:tcPr>
          <w:p w14:paraId="60FD961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Infinity Vista XL Cablu ECG compatibil cu Monitor de pacient Infitity Vista XL</w:t>
            </w:r>
            <w:r w:rsidRPr="004D5C6B">
              <w:rPr>
                <w:noProof w:val="0"/>
                <w:sz w:val="20"/>
                <w:szCs w:val="20"/>
                <w:lang w:val="ru-RU" w:eastAsia="ru-RU"/>
              </w:rPr>
              <w:br/>
              <w:t xml:space="preserve">Cablu cu 3 conectoare de tip clește pentru electrozi ECG, SN:MP03411 </w:t>
            </w:r>
            <w:r w:rsidRPr="004D5C6B">
              <w:rPr>
                <w:noProof w:val="0"/>
                <w:sz w:val="20"/>
                <w:szCs w:val="20"/>
                <w:lang w:val="ru-RU" w:eastAsia="ru-RU"/>
              </w:rPr>
              <w:br/>
              <w:t>compatibil cu Multimed 5 Pod.</w:t>
            </w:r>
          </w:p>
        </w:tc>
        <w:tc>
          <w:tcPr>
            <w:tcW w:w="992" w:type="dxa"/>
            <w:tcBorders>
              <w:top w:val="nil"/>
              <w:left w:val="nil"/>
              <w:bottom w:val="single" w:sz="4" w:space="0" w:color="auto"/>
              <w:right w:val="single" w:sz="4" w:space="0" w:color="auto"/>
            </w:tcBorders>
            <w:shd w:val="clear" w:color="auto" w:fill="auto"/>
            <w:noWrap/>
            <w:vAlign w:val="center"/>
            <w:hideMark/>
          </w:tcPr>
          <w:p w14:paraId="7B73094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736DED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5F101BB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6666,67</w:t>
            </w:r>
          </w:p>
        </w:tc>
      </w:tr>
      <w:tr w:rsidR="004D5C6B" w:rsidRPr="004D5C6B" w14:paraId="408CBF1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E69A3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284</w:t>
            </w:r>
          </w:p>
        </w:tc>
        <w:tc>
          <w:tcPr>
            <w:tcW w:w="1560" w:type="dxa"/>
            <w:tcBorders>
              <w:top w:val="nil"/>
              <w:left w:val="nil"/>
              <w:bottom w:val="single" w:sz="4" w:space="0" w:color="auto"/>
              <w:right w:val="single" w:sz="4" w:space="0" w:color="auto"/>
            </w:tcBorders>
            <w:shd w:val="clear" w:color="auto" w:fill="auto"/>
            <w:vAlign w:val="center"/>
            <w:hideMark/>
          </w:tcPr>
          <w:p w14:paraId="16B831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LM15 Lowenstein</w:t>
            </w:r>
          </w:p>
        </w:tc>
        <w:tc>
          <w:tcPr>
            <w:tcW w:w="1842" w:type="dxa"/>
            <w:tcBorders>
              <w:top w:val="nil"/>
              <w:left w:val="nil"/>
              <w:bottom w:val="single" w:sz="4" w:space="0" w:color="auto"/>
              <w:right w:val="single" w:sz="4" w:space="0" w:color="auto"/>
            </w:tcBorders>
            <w:shd w:val="clear" w:color="auto" w:fill="auto"/>
            <w:vAlign w:val="center"/>
            <w:hideMark/>
          </w:tcPr>
          <w:p w14:paraId="334C70C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LM15 Lowenstein</w:t>
            </w:r>
          </w:p>
        </w:tc>
        <w:tc>
          <w:tcPr>
            <w:tcW w:w="3119" w:type="dxa"/>
            <w:tcBorders>
              <w:top w:val="nil"/>
              <w:left w:val="nil"/>
              <w:bottom w:val="single" w:sz="4" w:space="0" w:color="auto"/>
              <w:right w:val="single" w:sz="4" w:space="0" w:color="auto"/>
            </w:tcBorders>
            <w:shd w:val="clear" w:color="auto" w:fill="auto"/>
            <w:vAlign w:val="center"/>
            <w:hideMark/>
          </w:tcPr>
          <w:p w14:paraId="168F176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LM15 Lowenstein Cablu ECG cu 3 electrozi, conector 12pini compatibil cu monitorul LM15, Lowenstein</w:t>
            </w:r>
          </w:p>
        </w:tc>
        <w:tc>
          <w:tcPr>
            <w:tcW w:w="992" w:type="dxa"/>
            <w:tcBorders>
              <w:top w:val="nil"/>
              <w:left w:val="nil"/>
              <w:bottom w:val="single" w:sz="4" w:space="0" w:color="auto"/>
              <w:right w:val="single" w:sz="4" w:space="0" w:color="auto"/>
            </w:tcBorders>
            <w:shd w:val="clear" w:color="auto" w:fill="auto"/>
            <w:noWrap/>
            <w:vAlign w:val="center"/>
            <w:hideMark/>
          </w:tcPr>
          <w:p w14:paraId="0A826C9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88DAFD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7E9F4E5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6666,67</w:t>
            </w:r>
          </w:p>
        </w:tc>
      </w:tr>
      <w:tr w:rsidR="004D5C6B" w:rsidRPr="004D5C6B" w14:paraId="2C7FAA6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8B8F6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285</w:t>
            </w:r>
          </w:p>
        </w:tc>
        <w:tc>
          <w:tcPr>
            <w:tcW w:w="1560" w:type="dxa"/>
            <w:tcBorders>
              <w:top w:val="nil"/>
              <w:left w:val="nil"/>
              <w:bottom w:val="single" w:sz="4" w:space="0" w:color="auto"/>
              <w:right w:val="single" w:sz="4" w:space="0" w:color="auto"/>
            </w:tcBorders>
            <w:shd w:val="clear" w:color="auto" w:fill="auto"/>
            <w:vAlign w:val="center"/>
            <w:hideMark/>
          </w:tcPr>
          <w:p w14:paraId="6F0A19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Philips IntelliVue MX550</w:t>
            </w:r>
          </w:p>
        </w:tc>
        <w:tc>
          <w:tcPr>
            <w:tcW w:w="1842" w:type="dxa"/>
            <w:tcBorders>
              <w:top w:val="nil"/>
              <w:left w:val="nil"/>
              <w:bottom w:val="single" w:sz="4" w:space="0" w:color="auto"/>
              <w:right w:val="single" w:sz="4" w:space="0" w:color="auto"/>
            </w:tcBorders>
            <w:shd w:val="clear" w:color="auto" w:fill="auto"/>
            <w:vAlign w:val="center"/>
            <w:hideMark/>
          </w:tcPr>
          <w:p w14:paraId="7187A3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Philips IntelliVue MX550</w:t>
            </w:r>
          </w:p>
        </w:tc>
        <w:tc>
          <w:tcPr>
            <w:tcW w:w="3119" w:type="dxa"/>
            <w:tcBorders>
              <w:top w:val="nil"/>
              <w:left w:val="nil"/>
              <w:bottom w:val="single" w:sz="4" w:space="0" w:color="auto"/>
              <w:right w:val="single" w:sz="4" w:space="0" w:color="auto"/>
            </w:tcBorders>
            <w:shd w:val="clear" w:color="auto" w:fill="auto"/>
            <w:vAlign w:val="center"/>
            <w:hideMark/>
          </w:tcPr>
          <w:p w14:paraId="7B9DA16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Philips IntelliVue MX550 Cablu ECG cu clema crocodil ecranat ICU 1.0m, compatibil cu cablul de interconexiune ECG al modulului "IntelliVue MMX 867036, Philips"</w:t>
            </w:r>
          </w:p>
        </w:tc>
        <w:tc>
          <w:tcPr>
            <w:tcW w:w="992" w:type="dxa"/>
            <w:tcBorders>
              <w:top w:val="nil"/>
              <w:left w:val="nil"/>
              <w:bottom w:val="single" w:sz="4" w:space="0" w:color="auto"/>
              <w:right w:val="single" w:sz="4" w:space="0" w:color="auto"/>
            </w:tcBorders>
            <w:shd w:val="clear" w:color="auto" w:fill="auto"/>
            <w:noWrap/>
            <w:vAlign w:val="center"/>
            <w:hideMark/>
          </w:tcPr>
          <w:p w14:paraId="694673C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ED4F8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w:t>
            </w:r>
          </w:p>
        </w:tc>
        <w:tc>
          <w:tcPr>
            <w:tcW w:w="1122" w:type="dxa"/>
            <w:tcBorders>
              <w:top w:val="nil"/>
              <w:left w:val="nil"/>
              <w:bottom w:val="single" w:sz="4" w:space="0" w:color="auto"/>
              <w:right w:val="single" w:sz="4" w:space="0" w:color="auto"/>
            </w:tcBorders>
            <w:shd w:val="clear" w:color="auto" w:fill="auto"/>
            <w:noWrap/>
            <w:vAlign w:val="center"/>
            <w:hideMark/>
          </w:tcPr>
          <w:p w14:paraId="5B42CB5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24000,00</w:t>
            </w:r>
          </w:p>
        </w:tc>
      </w:tr>
      <w:tr w:rsidR="004D5C6B" w:rsidRPr="004D5C6B" w14:paraId="797944D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B8736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286</w:t>
            </w:r>
          </w:p>
        </w:tc>
        <w:tc>
          <w:tcPr>
            <w:tcW w:w="1560" w:type="dxa"/>
            <w:tcBorders>
              <w:top w:val="nil"/>
              <w:left w:val="nil"/>
              <w:bottom w:val="single" w:sz="4" w:space="0" w:color="auto"/>
              <w:right w:val="single" w:sz="4" w:space="0" w:color="auto"/>
            </w:tcBorders>
            <w:shd w:val="clear" w:color="auto" w:fill="auto"/>
            <w:vAlign w:val="center"/>
            <w:hideMark/>
          </w:tcPr>
          <w:p w14:paraId="172F1AC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Bionet</w:t>
            </w:r>
          </w:p>
        </w:tc>
        <w:tc>
          <w:tcPr>
            <w:tcW w:w="1842" w:type="dxa"/>
            <w:tcBorders>
              <w:top w:val="nil"/>
              <w:left w:val="nil"/>
              <w:bottom w:val="single" w:sz="4" w:space="0" w:color="auto"/>
              <w:right w:val="single" w:sz="4" w:space="0" w:color="auto"/>
            </w:tcBorders>
            <w:shd w:val="clear" w:color="auto" w:fill="auto"/>
            <w:vAlign w:val="center"/>
            <w:hideMark/>
          </w:tcPr>
          <w:p w14:paraId="0523AD5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Bionet</w:t>
            </w:r>
          </w:p>
        </w:tc>
        <w:tc>
          <w:tcPr>
            <w:tcW w:w="3119" w:type="dxa"/>
            <w:tcBorders>
              <w:top w:val="nil"/>
              <w:left w:val="nil"/>
              <w:bottom w:val="single" w:sz="4" w:space="0" w:color="auto"/>
              <w:right w:val="single" w:sz="4" w:space="0" w:color="auto"/>
            </w:tcBorders>
            <w:shd w:val="clear" w:color="auto" w:fill="auto"/>
            <w:vAlign w:val="center"/>
            <w:hideMark/>
          </w:tcPr>
          <w:p w14:paraId="44BCF8E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compatibil cu electrocardiograf Cardiocare Bionet</w:t>
            </w:r>
          </w:p>
        </w:tc>
        <w:tc>
          <w:tcPr>
            <w:tcW w:w="992" w:type="dxa"/>
            <w:tcBorders>
              <w:top w:val="nil"/>
              <w:left w:val="nil"/>
              <w:bottom w:val="single" w:sz="4" w:space="0" w:color="auto"/>
              <w:right w:val="single" w:sz="4" w:space="0" w:color="auto"/>
            </w:tcBorders>
            <w:shd w:val="clear" w:color="auto" w:fill="auto"/>
            <w:noWrap/>
            <w:vAlign w:val="center"/>
            <w:hideMark/>
          </w:tcPr>
          <w:p w14:paraId="20A4C4A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C1815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7307489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717C35F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52C08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287</w:t>
            </w:r>
          </w:p>
        </w:tc>
        <w:tc>
          <w:tcPr>
            <w:tcW w:w="1560" w:type="dxa"/>
            <w:tcBorders>
              <w:top w:val="nil"/>
              <w:left w:val="nil"/>
              <w:bottom w:val="single" w:sz="4" w:space="0" w:color="auto"/>
              <w:right w:val="single" w:sz="4" w:space="0" w:color="auto"/>
            </w:tcBorders>
            <w:shd w:val="clear" w:color="auto" w:fill="auto"/>
            <w:vAlign w:val="center"/>
            <w:hideMark/>
          </w:tcPr>
          <w:p w14:paraId="4DB1AFF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BTL-08, 10 fire</w:t>
            </w:r>
          </w:p>
        </w:tc>
        <w:tc>
          <w:tcPr>
            <w:tcW w:w="1842" w:type="dxa"/>
            <w:tcBorders>
              <w:top w:val="nil"/>
              <w:left w:val="nil"/>
              <w:bottom w:val="single" w:sz="4" w:space="0" w:color="auto"/>
              <w:right w:val="single" w:sz="4" w:space="0" w:color="auto"/>
            </w:tcBorders>
            <w:shd w:val="clear" w:color="auto" w:fill="auto"/>
            <w:vAlign w:val="center"/>
            <w:hideMark/>
          </w:tcPr>
          <w:p w14:paraId="34B8B9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BTL-08</w:t>
            </w:r>
          </w:p>
        </w:tc>
        <w:tc>
          <w:tcPr>
            <w:tcW w:w="3119" w:type="dxa"/>
            <w:tcBorders>
              <w:top w:val="nil"/>
              <w:left w:val="nil"/>
              <w:bottom w:val="single" w:sz="4" w:space="0" w:color="auto"/>
              <w:right w:val="single" w:sz="4" w:space="0" w:color="auto"/>
            </w:tcBorders>
            <w:shd w:val="clear" w:color="auto" w:fill="auto"/>
            <w:vAlign w:val="center"/>
            <w:hideMark/>
          </w:tcPr>
          <w:p w14:paraId="2DB604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compatibil cu holter ECG BTL-08, cu 10 fire</w:t>
            </w:r>
          </w:p>
        </w:tc>
        <w:tc>
          <w:tcPr>
            <w:tcW w:w="992" w:type="dxa"/>
            <w:tcBorders>
              <w:top w:val="nil"/>
              <w:left w:val="nil"/>
              <w:bottom w:val="single" w:sz="4" w:space="0" w:color="auto"/>
              <w:right w:val="single" w:sz="4" w:space="0" w:color="auto"/>
            </w:tcBorders>
            <w:shd w:val="clear" w:color="auto" w:fill="auto"/>
            <w:noWrap/>
            <w:vAlign w:val="center"/>
            <w:hideMark/>
          </w:tcPr>
          <w:p w14:paraId="3ADC04E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5B4F42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2A0734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5F48141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2E7D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288</w:t>
            </w:r>
          </w:p>
        </w:tc>
        <w:tc>
          <w:tcPr>
            <w:tcW w:w="1560" w:type="dxa"/>
            <w:tcBorders>
              <w:top w:val="nil"/>
              <w:left w:val="nil"/>
              <w:bottom w:val="single" w:sz="4" w:space="0" w:color="auto"/>
              <w:right w:val="single" w:sz="4" w:space="0" w:color="auto"/>
            </w:tcBorders>
            <w:shd w:val="clear" w:color="auto" w:fill="auto"/>
            <w:vAlign w:val="center"/>
            <w:hideMark/>
          </w:tcPr>
          <w:p w14:paraId="23820F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BTL-08, 5 fire</w:t>
            </w:r>
          </w:p>
        </w:tc>
        <w:tc>
          <w:tcPr>
            <w:tcW w:w="1842" w:type="dxa"/>
            <w:tcBorders>
              <w:top w:val="nil"/>
              <w:left w:val="nil"/>
              <w:bottom w:val="single" w:sz="4" w:space="0" w:color="auto"/>
              <w:right w:val="single" w:sz="4" w:space="0" w:color="auto"/>
            </w:tcBorders>
            <w:shd w:val="clear" w:color="auto" w:fill="auto"/>
            <w:vAlign w:val="center"/>
            <w:hideMark/>
          </w:tcPr>
          <w:p w14:paraId="4F95F52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BTL-08</w:t>
            </w:r>
          </w:p>
        </w:tc>
        <w:tc>
          <w:tcPr>
            <w:tcW w:w="3119" w:type="dxa"/>
            <w:tcBorders>
              <w:top w:val="nil"/>
              <w:left w:val="nil"/>
              <w:bottom w:val="single" w:sz="4" w:space="0" w:color="auto"/>
              <w:right w:val="single" w:sz="4" w:space="0" w:color="auto"/>
            </w:tcBorders>
            <w:shd w:val="clear" w:color="auto" w:fill="auto"/>
            <w:vAlign w:val="center"/>
            <w:hideMark/>
          </w:tcPr>
          <w:p w14:paraId="46E9BF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compatibil cu holter ECG BTL-08, cu 5 fire</w:t>
            </w:r>
          </w:p>
        </w:tc>
        <w:tc>
          <w:tcPr>
            <w:tcW w:w="992" w:type="dxa"/>
            <w:tcBorders>
              <w:top w:val="nil"/>
              <w:left w:val="nil"/>
              <w:bottom w:val="single" w:sz="4" w:space="0" w:color="auto"/>
              <w:right w:val="single" w:sz="4" w:space="0" w:color="auto"/>
            </w:tcBorders>
            <w:shd w:val="clear" w:color="auto" w:fill="auto"/>
            <w:noWrap/>
            <w:vAlign w:val="center"/>
            <w:hideMark/>
          </w:tcPr>
          <w:p w14:paraId="106409B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8D542C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587017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7AFE9AD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37BFE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289</w:t>
            </w:r>
          </w:p>
        </w:tc>
        <w:tc>
          <w:tcPr>
            <w:tcW w:w="1560" w:type="dxa"/>
            <w:tcBorders>
              <w:top w:val="nil"/>
              <w:left w:val="nil"/>
              <w:bottom w:val="single" w:sz="4" w:space="0" w:color="auto"/>
              <w:right w:val="single" w:sz="4" w:space="0" w:color="auto"/>
            </w:tcBorders>
            <w:shd w:val="clear" w:color="auto" w:fill="auto"/>
            <w:vAlign w:val="center"/>
            <w:hideMark/>
          </w:tcPr>
          <w:p w14:paraId="54CAAD7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cablu ECG cu 10 fire BTL-08 Medical Technologies </w:t>
            </w:r>
          </w:p>
        </w:tc>
        <w:tc>
          <w:tcPr>
            <w:tcW w:w="1842" w:type="dxa"/>
            <w:tcBorders>
              <w:top w:val="nil"/>
              <w:left w:val="nil"/>
              <w:bottom w:val="single" w:sz="4" w:space="0" w:color="auto"/>
              <w:right w:val="single" w:sz="4" w:space="0" w:color="auto"/>
            </w:tcBorders>
            <w:shd w:val="clear" w:color="auto" w:fill="auto"/>
            <w:vAlign w:val="center"/>
            <w:hideMark/>
          </w:tcPr>
          <w:p w14:paraId="7E6D2A8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cablu ECG cu 10 fire BTL-08 Medical Technologies </w:t>
            </w:r>
          </w:p>
        </w:tc>
        <w:tc>
          <w:tcPr>
            <w:tcW w:w="3119" w:type="dxa"/>
            <w:tcBorders>
              <w:top w:val="nil"/>
              <w:left w:val="nil"/>
              <w:bottom w:val="single" w:sz="4" w:space="0" w:color="auto"/>
              <w:right w:val="single" w:sz="4" w:space="0" w:color="auto"/>
            </w:tcBorders>
            <w:shd w:val="clear" w:color="auto" w:fill="auto"/>
            <w:vAlign w:val="center"/>
            <w:hideMark/>
          </w:tcPr>
          <w:p w14:paraId="3D068D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cu 10 fire BTL-08 Medical Technologies  Dotat cu 10 fire pentru Holter ECG compatibil cu BTL-08 holter H600,conectori (button snap lead), standart de culori IEC (International Electrotechnical Commission)</w:t>
            </w:r>
          </w:p>
        </w:tc>
        <w:tc>
          <w:tcPr>
            <w:tcW w:w="992" w:type="dxa"/>
            <w:tcBorders>
              <w:top w:val="nil"/>
              <w:left w:val="nil"/>
              <w:bottom w:val="single" w:sz="4" w:space="0" w:color="auto"/>
              <w:right w:val="single" w:sz="4" w:space="0" w:color="auto"/>
            </w:tcBorders>
            <w:shd w:val="clear" w:color="auto" w:fill="auto"/>
            <w:noWrap/>
            <w:vAlign w:val="center"/>
            <w:hideMark/>
          </w:tcPr>
          <w:p w14:paraId="3F7375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B73B6A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31328A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4166,67</w:t>
            </w:r>
          </w:p>
        </w:tc>
      </w:tr>
      <w:tr w:rsidR="004D5C6B" w:rsidRPr="004D5C6B" w14:paraId="2BEE934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86DFF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290</w:t>
            </w:r>
          </w:p>
        </w:tc>
        <w:tc>
          <w:tcPr>
            <w:tcW w:w="1560" w:type="dxa"/>
            <w:tcBorders>
              <w:top w:val="nil"/>
              <w:left w:val="nil"/>
              <w:bottom w:val="single" w:sz="4" w:space="0" w:color="auto"/>
              <w:right w:val="single" w:sz="4" w:space="0" w:color="auto"/>
            </w:tcBorders>
            <w:shd w:val="clear" w:color="auto" w:fill="auto"/>
            <w:vAlign w:val="center"/>
            <w:hideMark/>
          </w:tcPr>
          <w:p w14:paraId="154B6AB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cu 10 fire SE-601 B Edan Instruments, Inc.</w:t>
            </w:r>
          </w:p>
        </w:tc>
        <w:tc>
          <w:tcPr>
            <w:tcW w:w="1842" w:type="dxa"/>
            <w:tcBorders>
              <w:top w:val="nil"/>
              <w:left w:val="nil"/>
              <w:bottom w:val="single" w:sz="4" w:space="0" w:color="auto"/>
              <w:right w:val="single" w:sz="4" w:space="0" w:color="auto"/>
            </w:tcBorders>
            <w:shd w:val="clear" w:color="auto" w:fill="auto"/>
            <w:vAlign w:val="center"/>
            <w:hideMark/>
          </w:tcPr>
          <w:p w14:paraId="094AA4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cu 10 fire SE-601 B Edan Instruments, Inc.</w:t>
            </w:r>
          </w:p>
        </w:tc>
        <w:tc>
          <w:tcPr>
            <w:tcW w:w="3119" w:type="dxa"/>
            <w:tcBorders>
              <w:top w:val="nil"/>
              <w:left w:val="nil"/>
              <w:bottom w:val="single" w:sz="4" w:space="0" w:color="auto"/>
              <w:right w:val="single" w:sz="4" w:space="0" w:color="auto"/>
            </w:tcBorders>
            <w:shd w:val="clear" w:color="auto" w:fill="auto"/>
            <w:vAlign w:val="center"/>
            <w:hideMark/>
          </w:tcPr>
          <w:p w14:paraId="0F8B67E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cu 10 fire SE-601 B Edan Instruments, Inc. Dotat cu 10 fire pentru electrocardiograf SE-601 B,conectori 4,0 mm, conector internațional 15 pini, standart de culori IEC (International Electrotechnical Commission)</w:t>
            </w:r>
          </w:p>
        </w:tc>
        <w:tc>
          <w:tcPr>
            <w:tcW w:w="992" w:type="dxa"/>
            <w:tcBorders>
              <w:top w:val="nil"/>
              <w:left w:val="nil"/>
              <w:bottom w:val="single" w:sz="4" w:space="0" w:color="auto"/>
              <w:right w:val="single" w:sz="4" w:space="0" w:color="auto"/>
            </w:tcBorders>
            <w:shd w:val="clear" w:color="auto" w:fill="auto"/>
            <w:noWrap/>
            <w:vAlign w:val="center"/>
            <w:hideMark/>
          </w:tcPr>
          <w:p w14:paraId="721D645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C9FB85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466F03B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w:t>
            </w:r>
          </w:p>
        </w:tc>
      </w:tr>
      <w:tr w:rsidR="004D5C6B" w:rsidRPr="004D5C6B" w14:paraId="5ADF365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94875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291</w:t>
            </w:r>
          </w:p>
        </w:tc>
        <w:tc>
          <w:tcPr>
            <w:tcW w:w="1560" w:type="dxa"/>
            <w:tcBorders>
              <w:top w:val="nil"/>
              <w:left w:val="nil"/>
              <w:bottom w:val="single" w:sz="4" w:space="0" w:color="auto"/>
              <w:right w:val="single" w:sz="4" w:space="0" w:color="auto"/>
            </w:tcBorders>
            <w:shd w:val="clear" w:color="auto" w:fill="auto"/>
            <w:vAlign w:val="center"/>
            <w:hideMark/>
          </w:tcPr>
          <w:p w14:paraId="2F192D8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cu 5 fire  W15 ,Witleaf</w:t>
            </w:r>
          </w:p>
        </w:tc>
        <w:tc>
          <w:tcPr>
            <w:tcW w:w="1842" w:type="dxa"/>
            <w:tcBorders>
              <w:top w:val="nil"/>
              <w:left w:val="nil"/>
              <w:bottom w:val="single" w:sz="4" w:space="0" w:color="auto"/>
              <w:right w:val="single" w:sz="4" w:space="0" w:color="auto"/>
            </w:tcBorders>
            <w:shd w:val="clear" w:color="auto" w:fill="auto"/>
            <w:vAlign w:val="center"/>
            <w:hideMark/>
          </w:tcPr>
          <w:p w14:paraId="73F4B04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cu 5 fire  W15 ,Witleaf</w:t>
            </w:r>
          </w:p>
        </w:tc>
        <w:tc>
          <w:tcPr>
            <w:tcW w:w="3119" w:type="dxa"/>
            <w:tcBorders>
              <w:top w:val="nil"/>
              <w:left w:val="nil"/>
              <w:bottom w:val="single" w:sz="4" w:space="0" w:color="auto"/>
              <w:right w:val="single" w:sz="4" w:space="0" w:color="auto"/>
            </w:tcBorders>
            <w:shd w:val="clear" w:color="auto" w:fill="auto"/>
            <w:vAlign w:val="center"/>
            <w:hideMark/>
          </w:tcPr>
          <w:p w14:paraId="0D1B163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cu 5 fire  W15 ,Witleaf Cablu ECG cu 5 fire , 5-LEAD, resistance to electric knife, IEC, compatibil cu monitorul de pacient  "W15 ,Witleaf"</w:t>
            </w:r>
          </w:p>
        </w:tc>
        <w:tc>
          <w:tcPr>
            <w:tcW w:w="992" w:type="dxa"/>
            <w:tcBorders>
              <w:top w:val="nil"/>
              <w:left w:val="nil"/>
              <w:bottom w:val="single" w:sz="4" w:space="0" w:color="auto"/>
              <w:right w:val="single" w:sz="4" w:space="0" w:color="auto"/>
            </w:tcBorders>
            <w:shd w:val="clear" w:color="auto" w:fill="auto"/>
            <w:noWrap/>
            <w:vAlign w:val="center"/>
            <w:hideMark/>
          </w:tcPr>
          <w:p w14:paraId="632F28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32F84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7101532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w:t>
            </w:r>
          </w:p>
        </w:tc>
      </w:tr>
      <w:tr w:rsidR="004D5C6B" w:rsidRPr="004D5C6B" w14:paraId="76138DA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346C2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292</w:t>
            </w:r>
          </w:p>
        </w:tc>
        <w:tc>
          <w:tcPr>
            <w:tcW w:w="1560" w:type="dxa"/>
            <w:tcBorders>
              <w:top w:val="nil"/>
              <w:left w:val="nil"/>
              <w:bottom w:val="single" w:sz="4" w:space="0" w:color="auto"/>
              <w:right w:val="single" w:sz="4" w:space="0" w:color="auto"/>
            </w:tcBorders>
            <w:shd w:val="clear" w:color="auto" w:fill="auto"/>
            <w:vAlign w:val="center"/>
            <w:hideMark/>
          </w:tcPr>
          <w:p w14:paraId="362668D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cablu ECG cu 5 fire BTL-08 Medical Technologies </w:t>
            </w:r>
          </w:p>
        </w:tc>
        <w:tc>
          <w:tcPr>
            <w:tcW w:w="1842" w:type="dxa"/>
            <w:tcBorders>
              <w:top w:val="nil"/>
              <w:left w:val="nil"/>
              <w:bottom w:val="single" w:sz="4" w:space="0" w:color="auto"/>
              <w:right w:val="single" w:sz="4" w:space="0" w:color="auto"/>
            </w:tcBorders>
            <w:shd w:val="clear" w:color="auto" w:fill="auto"/>
            <w:vAlign w:val="center"/>
            <w:hideMark/>
          </w:tcPr>
          <w:p w14:paraId="7A8FE06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cablu ECG cu 5 fire BTL-08 Medical Technologies </w:t>
            </w:r>
          </w:p>
        </w:tc>
        <w:tc>
          <w:tcPr>
            <w:tcW w:w="3119" w:type="dxa"/>
            <w:tcBorders>
              <w:top w:val="nil"/>
              <w:left w:val="nil"/>
              <w:bottom w:val="single" w:sz="4" w:space="0" w:color="auto"/>
              <w:right w:val="single" w:sz="4" w:space="0" w:color="auto"/>
            </w:tcBorders>
            <w:shd w:val="clear" w:color="auto" w:fill="auto"/>
            <w:vAlign w:val="center"/>
            <w:hideMark/>
          </w:tcPr>
          <w:p w14:paraId="7CA1D9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cu 5 fire BTL-08 Medical Technologies  Dotat cu 5 fire pentru Holter ECG compatibil cu BTL-08 holter H600,conectori (button snap lead), standart de culori IEC (International Electrotechnical Commission)</w:t>
            </w:r>
          </w:p>
        </w:tc>
        <w:tc>
          <w:tcPr>
            <w:tcW w:w="992" w:type="dxa"/>
            <w:tcBorders>
              <w:top w:val="nil"/>
              <w:left w:val="nil"/>
              <w:bottom w:val="single" w:sz="4" w:space="0" w:color="auto"/>
              <w:right w:val="single" w:sz="4" w:space="0" w:color="auto"/>
            </w:tcBorders>
            <w:shd w:val="clear" w:color="auto" w:fill="auto"/>
            <w:noWrap/>
            <w:vAlign w:val="center"/>
            <w:hideMark/>
          </w:tcPr>
          <w:p w14:paraId="6817EDF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9114A3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275800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6E13315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2D7E7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293</w:t>
            </w:r>
          </w:p>
        </w:tc>
        <w:tc>
          <w:tcPr>
            <w:tcW w:w="1560" w:type="dxa"/>
            <w:tcBorders>
              <w:top w:val="nil"/>
              <w:left w:val="nil"/>
              <w:bottom w:val="single" w:sz="4" w:space="0" w:color="auto"/>
              <w:right w:val="single" w:sz="4" w:space="0" w:color="auto"/>
            </w:tcBorders>
            <w:shd w:val="clear" w:color="auto" w:fill="auto"/>
            <w:vAlign w:val="center"/>
            <w:hideMark/>
          </w:tcPr>
          <w:p w14:paraId="575A0D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pacienti</w:t>
            </w:r>
          </w:p>
        </w:tc>
        <w:tc>
          <w:tcPr>
            <w:tcW w:w="1842" w:type="dxa"/>
            <w:tcBorders>
              <w:top w:val="nil"/>
              <w:left w:val="nil"/>
              <w:bottom w:val="single" w:sz="4" w:space="0" w:color="auto"/>
              <w:right w:val="single" w:sz="4" w:space="0" w:color="auto"/>
            </w:tcBorders>
            <w:shd w:val="clear" w:color="auto" w:fill="auto"/>
            <w:vAlign w:val="center"/>
            <w:hideMark/>
          </w:tcPr>
          <w:p w14:paraId="34C97D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pacienti</w:t>
            </w:r>
          </w:p>
        </w:tc>
        <w:tc>
          <w:tcPr>
            <w:tcW w:w="3119" w:type="dxa"/>
            <w:tcBorders>
              <w:top w:val="nil"/>
              <w:left w:val="nil"/>
              <w:bottom w:val="single" w:sz="4" w:space="0" w:color="auto"/>
              <w:right w:val="single" w:sz="4" w:space="0" w:color="auto"/>
            </w:tcBorders>
            <w:shd w:val="clear" w:color="auto" w:fill="auto"/>
            <w:vAlign w:val="center"/>
            <w:hideMark/>
          </w:tcPr>
          <w:p w14:paraId="30EFEB6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Compatibil pentru aparat FUCUDA cordi MAX FX 8322</w:t>
            </w:r>
          </w:p>
        </w:tc>
        <w:tc>
          <w:tcPr>
            <w:tcW w:w="992" w:type="dxa"/>
            <w:tcBorders>
              <w:top w:val="nil"/>
              <w:left w:val="nil"/>
              <w:bottom w:val="single" w:sz="4" w:space="0" w:color="auto"/>
              <w:right w:val="single" w:sz="4" w:space="0" w:color="auto"/>
            </w:tcBorders>
            <w:shd w:val="clear" w:color="auto" w:fill="auto"/>
            <w:noWrap/>
            <w:vAlign w:val="center"/>
            <w:hideMark/>
          </w:tcPr>
          <w:p w14:paraId="7F2671C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0E7FB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5EAEAC4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666,67</w:t>
            </w:r>
          </w:p>
        </w:tc>
      </w:tr>
      <w:tr w:rsidR="004D5C6B" w:rsidRPr="004D5C6B" w14:paraId="1C1C153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5912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294</w:t>
            </w:r>
          </w:p>
        </w:tc>
        <w:tc>
          <w:tcPr>
            <w:tcW w:w="1560" w:type="dxa"/>
            <w:tcBorders>
              <w:top w:val="nil"/>
              <w:left w:val="nil"/>
              <w:bottom w:val="single" w:sz="4" w:space="0" w:color="auto"/>
              <w:right w:val="single" w:sz="4" w:space="0" w:color="auto"/>
            </w:tcBorders>
            <w:shd w:val="clear" w:color="auto" w:fill="auto"/>
            <w:vAlign w:val="center"/>
            <w:hideMark/>
          </w:tcPr>
          <w:p w14:paraId="012E4D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universal</w:t>
            </w:r>
          </w:p>
        </w:tc>
        <w:tc>
          <w:tcPr>
            <w:tcW w:w="1842" w:type="dxa"/>
            <w:tcBorders>
              <w:top w:val="nil"/>
              <w:left w:val="nil"/>
              <w:bottom w:val="single" w:sz="4" w:space="0" w:color="auto"/>
              <w:right w:val="single" w:sz="4" w:space="0" w:color="auto"/>
            </w:tcBorders>
            <w:shd w:val="clear" w:color="auto" w:fill="auto"/>
            <w:vAlign w:val="center"/>
            <w:hideMark/>
          </w:tcPr>
          <w:p w14:paraId="686746D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universal</w:t>
            </w:r>
          </w:p>
        </w:tc>
        <w:tc>
          <w:tcPr>
            <w:tcW w:w="3119" w:type="dxa"/>
            <w:tcBorders>
              <w:top w:val="nil"/>
              <w:left w:val="nil"/>
              <w:bottom w:val="single" w:sz="4" w:space="0" w:color="auto"/>
              <w:right w:val="single" w:sz="4" w:space="0" w:color="auto"/>
            </w:tcBorders>
            <w:shd w:val="clear" w:color="auto" w:fill="auto"/>
            <w:vAlign w:val="center"/>
            <w:hideMark/>
          </w:tcPr>
          <w:p w14:paraId="5D162B4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universal ekg</w:t>
            </w:r>
            <w:r w:rsidRPr="004D5C6B">
              <w:rPr>
                <w:noProof w:val="0"/>
                <w:sz w:val="20"/>
                <w:szCs w:val="20"/>
                <w:lang w:val="ru-RU" w:eastAsia="ru-RU"/>
              </w:rPr>
              <w:br/>
              <w:t xml:space="preserve"> cu 10 fire pentru electrocardiograf, conectori banana 3.0 - 4.0 mm</w:t>
            </w:r>
            <w:r w:rsidRPr="004D5C6B">
              <w:rPr>
                <w:noProof w:val="0"/>
                <w:sz w:val="20"/>
                <w:szCs w:val="20"/>
                <w:lang w:val="ru-RU" w:eastAsia="ru-RU"/>
              </w:rPr>
              <w:br/>
              <w:t>Conector universal 15 pini</w:t>
            </w:r>
            <w:r w:rsidRPr="004D5C6B">
              <w:rPr>
                <w:noProof w:val="0"/>
                <w:sz w:val="20"/>
                <w:szCs w:val="20"/>
                <w:lang w:val="ru-RU" w:eastAsia="ru-RU"/>
              </w:rPr>
              <w:br/>
              <w:t>Lungimea minim 250cm</w:t>
            </w:r>
          </w:p>
        </w:tc>
        <w:tc>
          <w:tcPr>
            <w:tcW w:w="992" w:type="dxa"/>
            <w:tcBorders>
              <w:top w:val="nil"/>
              <w:left w:val="nil"/>
              <w:bottom w:val="single" w:sz="4" w:space="0" w:color="auto"/>
              <w:right w:val="single" w:sz="4" w:space="0" w:color="auto"/>
            </w:tcBorders>
            <w:shd w:val="clear" w:color="auto" w:fill="auto"/>
            <w:noWrap/>
            <w:vAlign w:val="center"/>
            <w:hideMark/>
          </w:tcPr>
          <w:p w14:paraId="36883C4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37D74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w:t>
            </w:r>
          </w:p>
        </w:tc>
        <w:tc>
          <w:tcPr>
            <w:tcW w:w="1122" w:type="dxa"/>
            <w:tcBorders>
              <w:top w:val="nil"/>
              <w:left w:val="nil"/>
              <w:bottom w:val="single" w:sz="4" w:space="0" w:color="auto"/>
              <w:right w:val="single" w:sz="4" w:space="0" w:color="auto"/>
            </w:tcBorders>
            <w:shd w:val="clear" w:color="auto" w:fill="auto"/>
            <w:noWrap/>
            <w:vAlign w:val="center"/>
            <w:hideMark/>
          </w:tcPr>
          <w:p w14:paraId="1ED994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7000,00</w:t>
            </w:r>
          </w:p>
        </w:tc>
      </w:tr>
      <w:tr w:rsidR="004D5C6B" w:rsidRPr="004D5C6B" w14:paraId="520850AA"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658E8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295</w:t>
            </w:r>
          </w:p>
        </w:tc>
        <w:tc>
          <w:tcPr>
            <w:tcW w:w="1560" w:type="dxa"/>
            <w:tcBorders>
              <w:top w:val="nil"/>
              <w:left w:val="nil"/>
              <w:bottom w:val="single" w:sz="4" w:space="0" w:color="auto"/>
              <w:right w:val="single" w:sz="4" w:space="0" w:color="auto"/>
            </w:tcBorders>
            <w:shd w:val="clear" w:color="auto" w:fill="auto"/>
            <w:vAlign w:val="center"/>
            <w:hideMark/>
          </w:tcPr>
          <w:p w14:paraId="5F19C4C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de pacient, 10 fire pentru IE 6, Biocare, China</w:t>
            </w:r>
          </w:p>
        </w:tc>
        <w:tc>
          <w:tcPr>
            <w:tcW w:w="1842" w:type="dxa"/>
            <w:tcBorders>
              <w:top w:val="nil"/>
              <w:left w:val="nil"/>
              <w:bottom w:val="single" w:sz="4" w:space="0" w:color="auto"/>
              <w:right w:val="single" w:sz="4" w:space="0" w:color="auto"/>
            </w:tcBorders>
            <w:shd w:val="clear" w:color="auto" w:fill="auto"/>
            <w:vAlign w:val="center"/>
            <w:hideMark/>
          </w:tcPr>
          <w:p w14:paraId="7AA005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de pacient, 10 fire pentru IE 6, Biocare, China</w:t>
            </w:r>
          </w:p>
        </w:tc>
        <w:tc>
          <w:tcPr>
            <w:tcW w:w="3119" w:type="dxa"/>
            <w:tcBorders>
              <w:top w:val="nil"/>
              <w:left w:val="nil"/>
              <w:bottom w:val="single" w:sz="4" w:space="0" w:color="auto"/>
              <w:right w:val="single" w:sz="4" w:space="0" w:color="auto"/>
            </w:tcBorders>
            <w:shd w:val="clear" w:color="auto" w:fill="auto"/>
            <w:vAlign w:val="center"/>
            <w:hideMark/>
          </w:tcPr>
          <w:p w14:paraId="67F0905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ECG, de pacient, 10 fire pentru IE 6, Biocare, China</w:t>
            </w:r>
          </w:p>
        </w:tc>
        <w:tc>
          <w:tcPr>
            <w:tcW w:w="992" w:type="dxa"/>
            <w:tcBorders>
              <w:top w:val="nil"/>
              <w:left w:val="nil"/>
              <w:bottom w:val="single" w:sz="4" w:space="0" w:color="auto"/>
              <w:right w:val="single" w:sz="4" w:space="0" w:color="auto"/>
            </w:tcBorders>
            <w:shd w:val="clear" w:color="auto" w:fill="auto"/>
            <w:noWrap/>
            <w:vAlign w:val="center"/>
            <w:hideMark/>
          </w:tcPr>
          <w:p w14:paraId="12DEF21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DF925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2A1065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5F4AAFF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0B677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296</w:t>
            </w:r>
          </w:p>
        </w:tc>
        <w:tc>
          <w:tcPr>
            <w:tcW w:w="1560" w:type="dxa"/>
            <w:tcBorders>
              <w:top w:val="nil"/>
              <w:left w:val="nil"/>
              <w:bottom w:val="single" w:sz="4" w:space="0" w:color="auto"/>
              <w:right w:val="single" w:sz="4" w:space="0" w:color="auto"/>
            </w:tcBorders>
            <w:shd w:val="clear" w:color="auto" w:fill="auto"/>
            <w:vAlign w:val="center"/>
            <w:hideMark/>
          </w:tcPr>
          <w:p w14:paraId="648E2F8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interconectare Astar</w:t>
            </w:r>
          </w:p>
        </w:tc>
        <w:tc>
          <w:tcPr>
            <w:tcW w:w="1842" w:type="dxa"/>
            <w:tcBorders>
              <w:top w:val="nil"/>
              <w:left w:val="nil"/>
              <w:bottom w:val="single" w:sz="4" w:space="0" w:color="auto"/>
              <w:right w:val="single" w:sz="4" w:space="0" w:color="auto"/>
            </w:tcBorders>
            <w:shd w:val="clear" w:color="auto" w:fill="auto"/>
            <w:vAlign w:val="center"/>
            <w:hideMark/>
          </w:tcPr>
          <w:p w14:paraId="3DC2375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interconectare Astar</w:t>
            </w:r>
          </w:p>
        </w:tc>
        <w:tc>
          <w:tcPr>
            <w:tcW w:w="3119" w:type="dxa"/>
            <w:tcBorders>
              <w:top w:val="nil"/>
              <w:left w:val="nil"/>
              <w:bottom w:val="single" w:sz="4" w:space="0" w:color="auto"/>
              <w:right w:val="single" w:sz="4" w:space="0" w:color="auto"/>
            </w:tcBorders>
            <w:shd w:val="clear" w:color="auto" w:fill="auto"/>
            <w:vAlign w:val="center"/>
            <w:hideMark/>
          </w:tcPr>
          <w:p w14:paraId="5ED100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 de cablu de interconectare pentru electrozii activi si dispozitiv de fizioterapie Astar PhysioGo 100A</w:t>
            </w:r>
          </w:p>
        </w:tc>
        <w:tc>
          <w:tcPr>
            <w:tcW w:w="992" w:type="dxa"/>
            <w:tcBorders>
              <w:top w:val="nil"/>
              <w:left w:val="nil"/>
              <w:bottom w:val="single" w:sz="4" w:space="0" w:color="auto"/>
              <w:right w:val="single" w:sz="4" w:space="0" w:color="auto"/>
            </w:tcBorders>
            <w:shd w:val="clear" w:color="auto" w:fill="auto"/>
            <w:noWrap/>
            <w:vAlign w:val="center"/>
            <w:hideMark/>
          </w:tcPr>
          <w:p w14:paraId="12FEECC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w:t>
            </w:r>
          </w:p>
        </w:tc>
        <w:tc>
          <w:tcPr>
            <w:tcW w:w="1193" w:type="dxa"/>
            <w:tcBorders>
              <w:top w:val="nil"/>
              <w:left w:val="nil"/>
              <w:bottom w:val="single" w:sz="4" w:space="0" w:color="auto"/>
              <w:right w:val="single" w:sz="4" w:space="0" w:color="auto"/>
            </w:tcBorders>
            <w:shd w:val="clear" w:color="auto" w:fill="auto"/>
            <w:noWrap/>
            <w:vAlign w:val="center"/>
            <w:hideMark/>
          </w:tcPr>
          <w:p w14:paraId="58CF1CC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1C901A3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2083,33</w:t>
            </w:r>
          </w:p>
        </w:tc>
      </w:tr>
      <w:tr w:rsidR="004D5C6B" w:rsidRPr="004D5C6B" w14:paraId="08EB889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4D2D2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297</w:t>
            </w:r>
          </w:p>
        </w:tc>
        <w:tc>
          <w:tcPr>
            <w:tcW w:w="1560" w:type="dxa"/>
            <w:tcBorders>
              <w:top w:val="nil"/>
              <w:left w:val="nil"/>
              <w:bottom w:val="single" w:sz="4" w:space="0" w:color="auto"/>
              <w:right w:val="single" w:sz="4" w:space="0" w:color="auto"/>
            </w:tcBorders>
            <w:shd w:val="clear" w:color="auto" w:fill="auto"/>
            <w:vAlign w:val="center"/>
            <w:hideMark/>
          </w:tcPr>
          <w:p w14:paraId="5EC9571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interconexiune IBP  Philips IntelliVue MX550</w:t>
            </w:r>
          </w:p>
        </w:tc>
        <w:tc>
          <w:tcPr>
            <w:tcW w:w="1842" w:type="dxa"/>
            <w:tcBorders>
              <w:top w:val="nil"/>
              <w:left w:val="nil"/>
              <w:bottom w:val="single" w:sz="4" w:space="0" w:color="auto"/>
              <w:right w:val="single" w:sz="4" w:space="0" w:color="auto"/>
            </w:tcBorders>
            <w:shd w:val="clear" w:color="auto" w:fill="auto"/>
            <w:vAlign w:val="center"/>
            <w:hideMark/>
          </w:tcPr>
          <w:p w14:paraId="6D1F73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interconexiune IBP  Philips IntelliVue MX550</w:t>
            </w:r>
          </w:p>
        </w:tc>
        <w:tc>
          <w:tcPr>
            <w:tcW w:w="3119" w:type="dxa"/>
            <w:tcBorders>
              <w:top w:val="nil"/>
              <w:left w:val="nil"/>
              <w:bottom w:val="single" w:sz="4" w:space="0" w:color="auto"/>
              <w:right w:val="single" w:sz="4" w:space="0" w:color="auto"/>
            </w:tcBorders>
            <w:shd w:val="clear" w:color="auto" w:fill="auto"/>
            <w:vAlign w:val="center"/>
            <w:hideMark/>
          </w:tcPr>
          <w:p w14:paraId="6AAE87F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interconexiune IBP  Philips IntelliVue MX550 Cablu de interconexiune - p/u IBP cu conexiune BD compatibil cu modulul "IntelliVue MMX 867036, Philips" ref: RB-CS-IBP-1000</w:t>
            </w:r>
          </w:p>
        </w:tc>
        <w:tc>
          <w:tcPr>
            <w:tcW w:w="992" w:type="dxa"/>
            <w:tcBorders>
              <w:top w:val="nil"/>
              <w:left w:val="nil"/>
              <w:bottom w:val="single" w:sz="4" w:space="0" w:color="auto"/>
              <w:right w:val="single" w:sz="4" w:space="0" w:color="auto"/>
            </w:tcBorders>
            <w:shd w:val="clear" w:color="auto" w:fill="auto"/>
            <w:noWrap/>
            <w:vAlign w:val="center"/>
            <w:hideMark/>
          </w:tcPr>
          <w:p w14:paraId="44A2CBC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4712C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74C01B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4166,67</w:t>
            </w:r>
          </w:p>
        </w:tc>
      </w:tr>
      <w:tr w:rsidR="004D5C6B" w:rsidRPr="004D5C6B" w14:paraId="68EA2C9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E3DE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298</w:t>
            </w:r>
          </w:p>
        </w:tc>
        <w:tc>
          <w:tcPr>
            <w:tcW w:w="1560" w:type="dxa"/>
            <w:tcBorders>
              <w:top w:val="nil"/>
              <w:left w:val="nil"/>
              <w:bottom w:val="single" w:sz="4" w:space="0" w:color="auto"/>
              <w:right w:val="single" w:sz="4" w:space="0" w:color="auto"/>
            </w:tcBorders>
            <w:shd w:val="clear" w:color="auto" w:fill="auto"/>
            <w:vAlign w:val="center"/>
            <w:hideMark/>
          </w:tcPr>
          <w:p w14:paraId="16D020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interconexiune SPO2 Infinity Vista XL</w:t>
            </w:r>
          </w:p>
        </w:tc>
        <w:tc>
          <w:tcPr>
            <w:tcW w:w="1842" w:type="dxa"/>
            <w:tcBorders>
              <w:top w:val="nil"/>
              <w:left w:val="nil"/>
              <w:bottom w:val="single" w:sz="4" w:space="0" w:color="auto"/>
              <w:right w:val="single" w:sz="4" w:space="0" w:color="auto"/>
            </w:tcBorders>
            <w:shd w:val="clear" w:color="auto" w:fill="auto"/>
            <w:vAlign w:val="center"/>
            <w:hideMark/>
          </w:tcPr>
          <w:p w14:paraId="496C233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interconexiune SPO2 Infinity Vista XL</w:t>
            </w:r>
          </w:p>
        </w:tc>
        <w:tc>
          <w:tcPr>
            <w:tcW w:w="3119" w:type="dxa"/>
            <w:tcBorders>
              <w:top w:val="nil"/>
              <w:left w:val="nil"/>
              <w:bottom w:val="single" w:sz="4" w:space="0" w:color="auto"/>
              <w:right w:val="single" w:sz="4" w:space="0" w:color="auto"/>
            </w:tcBorders>
            <w:shd w:val="clear" w:color="auto" w:fill="auto"/>
            <w:vAlign w:val="center"/>
            <w:hideMark/>
          </w:tcPr>
          <w:p w14:paraId="548EECE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interconexiune SPO2 Infinity Vista XL Cablu SPO2 intermediar multimed 5/6, NeoMed, lungime 2m compatibil cu Multimed 5 Pod.</w:t>
            </w:r>
          </w:p>
        </w:tc>
        <w:tc>
          <w:tcPr>
            <w:tcW w:w="992" w:type="dxa"/>
            <w:tcBorders>
              <w:top w:val="nil"/>
              <w:left w:val="nil"/>
              <w:bottom w:val="single" w:sz="4" w:space="0" w:color="auto"/>
              <w:right w:val="single" w:sz="4" w:space="0" w:color="auto"/>
            </w:tcBorders>
            <w:shd w:val="clear" w:color="auto" w:fill="auto"/>
            <w:noWrap/>
            <w:vAlign w:val="center"/>
            <w:hideMark/>
          </w:tcPr>
          <w:p w14:paraId="0A2385E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FD3DD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4DE1C25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6666,67</w:t>
            </w:r>
          </w:p>
        </w:tc>
      </w:tr>
      <w:tr w:rsidR="004D5C6B" w:rsidRPr="004D5C6B" w14:paraId="5514154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BEAA7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299</w:t>
            </w:r>
          </w:p>
        </w:tc>
        <w:tc>
          <w:tcPr>
            <w:tcW w:w="1560" w:type="dxa"/>
            <w:tcBorders>
              <w:top w:val="nil"/>
              <w:left w:val="nil"/>
              <w:bottom w:val="single" w:sz="4" w:space="0" w:color="auto"/>
              <w:right w:val="single" w:sz="4" w:space="0" w:color="auto"/>
            </w:tcBorders>
            <w:shd w:val="clear" w:color="auto" w:fill="auto"/>
            <w:vAlign w:val="center"/>
            <w:hideMark/>
          </w:tcPr>
          <w:p w14:paraId="7F9FC91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multimed Infinity Vista XL</w:t>
            </w:r>
          </w:p>
        </w:tc>
        <w:tc>
          <w:tcPr>
            <w:tcW w:w="1842" w:type="dxa"/>
            <w:tcBorders>
              <w:top w:val="nil"/>
              <w:left w:val="nil"/>
              <w:bottom w:val="single" w:sz="4" w:space="0" w:color="auto"/>
              <w:right w:val="single" w:sz="4" w:space="0" w:color="auto"/>
            </w:tcBorders>
            <w:shd w:val="clear" w:color="auto" w:fill="auto"/>
            <w:vAlign w:val="center"/>
            <w:hideMark/>
          </w:tcPr>
          <w:p w14:paraId="2FF15FA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multimed Infinity Vista XL</w:t>
            </w:r>
          </w:p>
        </w:tc>
        <w:tc>
          <w:tcPr>
            <w:tcW w:w="3119" w:type="dxa"/>
            <w:tcBorders>
              <w:top w:val="nil"/>
              <w:left w:val="nil"/>
              <w:bottom w:val="single" w:sz="4" w:space="0" w:color="auto"/>
              <w:right w:val="single" w:sz="4" w:space="0" w:color="auto"/>
            </w:tcBorders>
            <w:shd w:val="clear" w:color="auto" w:fill="auto"/>
            <w:vAlign w:val="center"/>
            <w:hideMark/>
          </w:tcPr>
          <w:p w14:paraId="59EE5DD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multimed Infinity Vista XL Cablu multimed 5 Pod cable, lungime minim 1m, compatibil cu monitoarele Infinity Vista XL</w:t>
            </w:r>
          </w:p>
        </w:tc>
        <w:tc>
          <w:tcPr>
            <w:tcW w:w="992" w:type="dxa"/>
            <w:tcBorders>
              <w:top w:val="nil"/>
              <w:left w:val="nil"/>
              <w:bottom w:val="single" w:sz="4" w:space="0" w:color="auto"/>
              <w:right w:val="single" w:sz="4" w:space="0" w:color="auto"/>
            </w:tcBorders>
            <w:shd w:val="clear" w:color="auto" w:fill="auto"/>
            <w:noWrap/>
            <w:vAlign w:val="center"/>
            <w:hideMark/>
          </w:tcPr>
          <w:p w14:paraId="2893878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EC23D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3CC7B9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36666,67</w:t>
            </w:r>
          </w:p>
        </w:tc>
      </w:tr>
      <w:tr w:rsidR="004D5C6B" w:rsidRPr="004D5C6B" w14:paraId="617444C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81E71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300</w:t>
            </w:r>
          </w:p>
        </w:tc>
        <w:tc>
          <w:tcPr>
            <w:tcW w:w="1560" w:type="dxa"/>
            <w:tcBorders>
              <w:top w:val="nil"/>
              <w:left w:val="nil"/>
              <w:bottom w:val="single" w:sz="4" w:space="0" w:color="auto"/>
              <w:right w:val="single" w:sz="4" w:space="0" w:color="auto"/>
            </w:tcBorders>
            <w:shd w:val="clear" w:color="auto" w:fill="auto"/>
            <w:vAlign w:val="center"/>
            <w:hideMark/>
          </w:tcPr>
          <w:p w14:paraId="588A449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ECG Euro-ECG 1201</w:t>
            </w:r>
          </w:p>
        </w:tc>
        <w:tc>
          <w:tcPr>
            <w:tcW w:w="1842" w:type="dxa"/>
            <w:tcBorders>
              <w:top w:val="nil"/>
              <w:left w:val="nil"/>
              <w:bottom w:val="single" w:sz="4" w:space="0" w:color="auto"/>
              <w:right w:val="single" w:sz="4" w:space="0" w:color="auto"/>
            </w:tcBorders>
            <w:shd w:val="clear" w:color="auto" w:fill="auto"/>
            <w:vAlign w:val="center"/>
            <w:hideMark/>
          </w:tcPr>
          <w:p w14:paraId="4B75AD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ECG Euro-ECG 1201</w:t>
            </w:r>
          </w:p>
        </w:tc>
        <w:tc>
          <w:tcPr>
            <w:tcW w:w="3119" w:type="dxa"/>
            <w:tcBorders>
              <w:top w:val="nil"/>
              <w:left w:val="nil"/>
              <w:bottom w:val="single" w:sz="4" w:space="0" w:color="auto"/>
              <w:right w:val="single" w:sz="4" w:space="0" w:color="auto"/>
            </w:tcBorders>
            <w:shd w:val="clear" w:color="auto" w:fill="auto"/>
            <w:vAlign w:val="center"/>
            <w:hideMark/>
          </w:tcPr>
          <w:p w14:paraId="7C94530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paciet pentru electrocardiograf 12 canale Euro-ECG 1201, Codificarea culorilor cablurilor: standard IEC</w:t>
            </w:r>
          </w:p>
        </w:tc>
        <w:tc>
          <w:tcPr>
            <w:tcW w:w="992" w:type="dxa"/>
            <w:tcBorders>
              <w:top w:val="nil"/>
              <w:left w:val="nil"/>
              <w:bottom w:val="single" w:sz="4" w:space="0" w:color="auto"/>
              <w:right w:val="single" w:sz="4" w:space="0" w:color="auto"/>
            </w:tcBorders>
            <w:shd w:val="clear" w:color="auto" w:fill="auto"/>
            <w:noWrap/>
            <w:vAlign w:val="center"/>
            <w:hideMark/>
          </w:tcPr>
          <w:p w14:paraId="614258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959B7F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11F43A7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750,00</w:t>
            </w:r>
          </w:p>
        </w:tc>
      </w:tr>
      <w:tr w:rsidR="004D5C6B" w:rsidRPr="004D5C6B" w14:paraId="0B34201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7FFDD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301</w:t>
            </w:r>
          </w:p>
        </w:tc>
        <w:tc>
          <w:tcPr>
            <w:tcW w:w="1560" w:type="dxa"/>
            <w:tcBorders>
              <w:top w:val="nil"/>
              <w:left w:val="nil"/>
              <w:bottom w:val="single" w:sz="4" w:space="0" w:color="auto"/>
              <w:right w:val="single" w:sz="4" w:space="0" w:color="auto"/>
            </w:tcBorders>
            <w:shd w:val="clear" w:color="auto" w:fill="auto"/>
            <w:vAlign w:val="center"/>
            <w:hideMark/>
          </w:tcPr>
          <w:p w14:paraId="7D3A99C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Cablu pentru ECG MAC600 </w:t>
            </w:r>
          </w:p>
        </w:tc>
        <w:tc>
          <w:tcPr>
            <w:tcW w:w="1842" w:type="dxa"/>
            <w:tcBorders>
              <w:top w:val="nil"/>
              <w:left w:val="nil"/>
              <w:bottom w:val="single" w:sz="4" w:space="0" w:color="auto"/>
              <w:right w:val="single" w:sz="4" w:space="0" w:color="auto"/>
            </w:tcBorders>
            <w:shd w:val="clear" w:color="auto" w:fill="auto"/>
            <w:vAlign w:val="center"/>
            <w:hideMark/>
          </w:tcPr>
          <w:p w14:paraId="4C2AD5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Cablu pentru ECG MAC600 </w:t>
            </w:r>
          </w:p>
        </w:tc>
        <w:tc>
          <w:tcPr>
            <w:tcW w:w="3119" w:type="dxa"/>
            <w:tcBorders>
              <w:top w:val="nil"/>
              <w:left w:val="nil"/>
              <w:bottom w:val="single" w:sz="4" w:space="0" w:color="auto"/>
              <w:right w:val="single" w:sz="4" w:space="0" w:color="auto"/>
            </w:tcBorders>
            <w:shd w:val="clear" w:color="auto" w:fill="auto"/>
            <w:vAlign w:val="center"/>
            <w:hideMark/>
          </w:tcPr>
          <w:p w14:paraId="224A27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paciet pentru electrocardiograf cu 10 fire (rezistenta 10 COM) Compatibil cu MAC 600,  Codificarea culorilor cablurilor: standard IEC</w:t>
            </w:r>
          </w:p>
        </w:tc>
        <w:tc>
          <w:tcPr>
            <w:tcW w:w="992" w:type="dxa"/>
            <w:tcBorders>
              <w:top w:val="nil"/>
              <w:left w:val="nil"/>
              <w:bottom w:val="single" w:sz="4" w:space="0" w:color="auto"/>
              <w:right w:val="single" w:sz="4" w:space="0" w:color="auto"/>
            </w:tcBorders>
            <w:shd w:val="clear" w:color="auto" w:fill="auto"/>
            <w:noWrap/>
            <w:vAlign w:val="center"/>
            <w:hideMark/>
          </w:tcPr>
          <w:p w14:paraId="11D01FF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865E65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7841B11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566,67</w:t>
            </w:r>
          </w:p>
        </w:tc>
      </w:tr>
      <w:tr w:rsidR="004D5C6B" w:rsidRPr="004D5C6B" w14:paraId="6B61BDE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BEFC1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302</w:t>
            </w:r>
          </w:p>
        </w:tc>
        <w:tc>
          <w:tcPr>
            <w:tcW w:w="1560" w:type="dxa"/>
            <w:tcBorders>
              <w:top w:val="nil"/>
              <w:left w:val="nil"/>
              <w:bottom w:val="single" w:sz="4" w:space="0" w:color="auto"/>
              <w:right w:val="single" w:sz="4" w:space="0" w:color="auto"/>
            </w:tcBorders>
            <w:shd w:val="clear" w:color="auto" w:fill="auto"/>
            <w:vAlign w:val="center"/>
            <w:hideMark/>
          </w:tcPr>
          <w:p w14:paraId="5EDB2A3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electrocardiograf Biocare IE-300</w:t>
            </w:r>
          </w:p>
        </w:tc>
        <w:tc>
          <w:tcPr>
            <w:tcW w:w="1842" w:type="dxa"/>
            <w:tcBorders>
              <w:top w:val="nil"/>
              <w:left w:val="nil"/>
              <w:bottom w:val="single" w:sz="4" w:space="0" w:color="auto"/>
              <w:right w:val="single" w:sz="4" w:space="0" w:color="auto"/>
            </w:tcBorders>
            <w:shd w:val="clear" w:color="auto" w:fill="auto"/>
            <w:vAlign w:val="center"/>
            <w:hideMark/>
          </w:tcPr>
          <w:p w14:paraId="18EEA07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electrocardiograf Biocare IE-300</w:t>
            </w:r>
          </w:p>
        </w:tc>
        <w:tc>
          <w:tcPr>
            <w:tcW w:w="3119" w:type="dxa"/>
            <w:tcBorders>
              <w:top w:val="nil"/>
              <w:left w:val="nil"/>
              <w:bottom w:val="single" w:sz="4" w:space="0" w:color="auto"/>
              <w:right w:val="single" w:sz="4" w:space="0" w:color="auto"/>
            </w:tcBorders>
            <w:shd w:val="clear" w:color="auto" w:fill="auto"/>
            <w:vAlign w:val="center"/>
            <w:hideMark/>
          </w:tcPr>
          <w:p w14:paraId="158E1EE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pacient pentru  electrocardiograf; Cu 10 fire (rezistența 10 COM) Compatibil cu Biocare IE-300</w:t>
            </w:r>
          </w:p>
        </w:tc>
        <w:tc>
          <w:tcPr>
            <w:tcW w:w="992" w:type="dxa"/>
            <w:tcBorders>
              <w:top w:val="nil"/>
              <w:left w:val="nil"/>
              <w:bottom w:val="single" w:sz="4" w:space="0" w:color="auto"/>
              <w:right w:val="single" w:sz="4" w:space="0" w:color="auto"/>
            </w:tcBorders>
            <w:shd w:val="clear" w:color="auto" w:fill="auto"/>
            <w:noWrap/>
            <w:vAlign w:val="center"/>
            <w:hideMark/>
          </w:tcPr>
          <w:p w14:paraId="0844C7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19CF70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0DBECA4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1833,33</w:t>
            </w:r>
          </w:p>
        </w:tc>
      </w:tr>
      <w:tr w:rsidR="004D5C6B" w:rsidRPr="004D5C6B" w14:paraId="390DA54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BE6FA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303</w:t>
            </w:r>
          </w:p>
        </w:tc>
        <w:tc>
          <w:tcPr>
            <w:tcW w:w="1560" w:type="dxa"/>
            <w:tcBorders>
              <w:top w:val="nil"/>
              <w:left w:val="nil"/>
              <w:bottom w:val="single" w:sz="4" w:space="0" w:color="auto"/>
              <w:right w:val="single" w:sz="4" w:space="0" w:color="auto"/>
            </w:tcBorders>
            <w:shd w:val="clear" w:color="auto" w:fill="auto"/>
            <w:vAlign w:val="center"/>
            <w:hideMark/>
          </w:tcPr>
          <w:p w14:paraId="67CD35F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electrocardiograf Comen CM-300</w:t>
            </w:r>
          </w:p>
        </w:tc>
        <w:tc>
          <w:tcPr>
            <w:tcW w:w="1842" w:type="dxa"/>
            <w:tcBorders>
              <w:top w:val="nil"/>
              <w:left w:val="nil"/>
              <w:bottom w:val="single" w:sz="4" w:space="0" w:color="auto"/>
              <w:right w:val="single" w:sz="4" w:space="0" w:color="auto"/>
            </w:tcBorders>
            <w:shd w:val="clear" w:color="auto" w:fill="auto"/>
            <w:vAlign w:val="center"/>
            <w:hideMark/>
          </w:tcPr>
          <w:p w14:paraId="469B898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electrocardiograf Comen CM-300</w:t>
            </w:r>
          </w:p>
        </w:tc>
        <w:tc>
          <w:tcPr>
            <w:tcW w:w="3119" w:type="dxa"/>
            <w:tcBorders>
              <w:top w:val="nil"/>
              <w:left w:val="nil"/>
              <w:bottom w:val="single" w:sz="4" w:space="0" w:color="auto"/>
              <w:right w:val="single" w:sz="4" w:space="0" w:color="auto"/>
            </w:tcBorders>
            <w:shd w:val="clear" w:color="auto" w:fill="auto"/>
            <w:vAlign w:val="center"/>
            <w:hideMark/>
          </w:tcPr>
          <w:p w14:paraId="57F839F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pacient pentru  electrocardiograf; Cu 10 fire (rezistența 10 COM) Compatibil cu Comen CM-300</w:t>
            </w:r>
          </w:p>
        </w:tc>
        <w:tc>
          <w:tcPr>
            <w:tcW w:w="992" w:type="dxa"/>
            <w:tcBorders>
              <w:top w:val="nil"/>
              <w:left w:val="nil"/>
              <w:bottom w:val="single" w:sz="4" w:space="0" w:color="auto"/>
              <w:right w:val="single" w:sz="4" w:space="0" w:color="auto"/>
            </w:tcBorders>
            <w:shd w:val="clear" w:color="auto" w:fill="auto"/>
            <w:noWrap/>
            <w:vAlign w:val="center"/>
            <w:hideMark/>
          </w:tcPr>
          <w:p w14:paraId="68D39EF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986C12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61ACB0F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916,67</w:t>
            </w:r>
          </w:p>
        </w:tc>
      </w:tr>
      <w:tr w:rsidR="004D5C6B" w:rsidRPr="004D5C6B" w14:paraId="67B62DF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89B1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304</w:t>
            </w:r>
          </w:p>
        </w:tc>
        <w:tc>
          <w:tcPr>
            <w:tcW w:w="1560" w:type="dxa"/>
            <w:tcBorders>
              <w:top w:val="nil"/>
              <w:left w:val="nil"/>
              <w:bottom w:val="single" w:sz="4" w:space="0" w:color="auto"/>
              <w:right w:val="single" w:sz="4" w:space="0" w:color="auto"/>
            </w:tcBorders>
            <w:shd w:val="clear" w:color="auto" w:fill="auto"/>
            <w:vAlign w:val="center"/>
            <w:hideMark/>
          </w:tcPr>
          <w:p w14:paraId="4C6335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electrocardiograf EDAN SE-1201</w:t>
            </w:r>
          </w:p>
        </w:tc>
        <w:tc>
          <w:tcPr>
            <w:tcW w:w="1842" w:type="dxa"/>
            <w:tcBorders>
              <w:top w:val="nil"/>
              <w:left w:val="nil"/>
              <w:bottom w:val="single" w:sz="4" w:space="0" w:color="auto"/>
              <w:right w:val="single" w:sz="4" w:space="0" w:color="auto"/>
            </w:tcBorders>
            <w:shd w:val="clear" w:color="auto" w:fill="auto"/>
            <w:vAlign w:val="center"/>
            <w:hideMark/>
          </w:tcPr>
          <w:p w14:paraId="1501C25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electrocardiograf EDAN SE-1201</w:t>
            </w:r>
          </w:p>
        </w:tc>
        <w:tc>
          <w:tcPr>
            <w:tcW w:w="3119" w:type="dxa"/>
            <w:tcBorders>
              <w:top w:val="nil"/>
              <w:left w:val="nil"/>
              <w:bottom w:val="single" w:sz="4" w:space="0" w:color="auto"/>
              <w:right w:val="single" w:sz="4" w:space="0" w:color="auto"/>
            </w:tcBorders>
            <w:shd w:val="clear" w:color="auto" w:fill="auto"/>
            <w:vAlign w:val="center"/>
            <w:hideMark/>
          </w:tcPr>
          <w:p w14:paraId="7F8A445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pacient pentru  electrocardiograf; Cu 10 fire (rezistența 10 COM) Compatibil cu EDAN SE-1201</w:t>
            </w:r>
          </w:p>
        </w:tc>
        <w:tc>
          <w:tcPr>
            <w:tcW w:w="992" w:type="dxa"/>
            <w:tcBorders>
              <w:top w:val="nil"/>
              <w:left w:val="nil"/>
              <w:bottom w:val="single" w:sz="4" w:space="0" w:color="auto"/>
              <w:right w:val="single" w:sz="4" w:space="0" w:color="auto"/>
            </w:tcBorders>
            <w:shd w:val="clear" w:color="auto" w:fill="auto"/>
            <w:noWrap/>
            <w:vAlign w:val="center"/>
            <w:hideMark/>
          </w:tcPr>
          <w:p w14:paraId="766DE18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070E86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3690AFD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916,67</w:t>
            </w:r>
          </w:p>
        </w:tc>
      </w:tr>
      <w:tr w:rsidR="004D5C6B" w:rsidRPr="004D5C6B" w14:paraId="2584ED5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0DF6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305</w:t>
            </w:r>
          </w:p>
        </w:tc>
        <w:tc>
          <w:tcPr>
            <w:tcW w:w="1560" w:type="dxa"/>
            <w:tcBorders>
              <w:top w:val="nil"/>
              <w:left w:val="nil"/>
              <w:bottom w:val="single" w:sz="4" w:space="0" w:color="auto"/>
              <w:right w:val="single" w:sz="4" w:space="0" w:color="auto"/>
            </w:tcBorders>
            <w:shd w:val="clear" w:color="auto" w:fill="auto"/>
            <w:vAlign w:val="center"/>
            <w:hideMark/>
          </w:tcPr>
          <w:p w14:paraId="59C7DE8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electrod cîrlig ARC-250, Bowa</w:t>
            </w:r>
          </w:p>
        </w:tc>
        <w:tc>
          <w:tcPr>
            <w:tcW w:w="1842" w:type="dxa"/>
            <w:tcBorders>
              <w:top w:val="nil"/>
              <w:left w:val="nil"/>
              <w:bottom w:val="single" w:sz="4" w:space="0" w:color="auto"/>
              <w:right w:val="single" w:sz="4" w:space="0" w:color="auto"/>
            </w:tcBorders>
            <w:shd w:val="clear" w:color="auto" w:fill="auto"/>
            <w:vAlign w:val="center"/>
            <w:hideMark/>
          </w:tcPr>
          <w:p w14:paraId="63B0025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electrod cîrlig ARC-250, Bowa</w:t>
            </w:r>
          </w:p>
        </w:tc>
        <w:tc>
          <w:tcPr>
            <w:tcW w:w="3119" w:type="dxa"/>
            <w:tcBorders>
              <w:top w:val="nil"/>
              <w:left w:val="nil"/>
              <w:bottom w:val="single" w:sz="4" w:space="0" w:color="auto"/>
              <w:right w:val="single" w:sz="4" w:space="0" w:color="auto"/>
            </w:tcBorders>
            <w:shd w:val="clear" w:color="auto" w:fill="auto"/>
            <w:vAlign w:val="center"/>
            <w:hideMark/>
          </w:tcPr>
          <w:p w14:paraId="7256604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pentru electrod cîrlig ARC-250, Bowa Cablu pentru electrod cîrlig 3m, compatibil cu instrumentele laparoscopice, autoclavabil</w:t>
            </w:r>
          </w:p>
        </w:tc>
        <w:tc>
          <w:tcPr>
            <w:tcW w:w="992" w:type="dxa"/>
            <w:tcBorders>
              <w:top w:val="nil"/>
              <w:left w:val="nil"/>
              <w:bottom w:val="single" w:sz="4" w:space="0" w:color="auto"/>
              <w:right w:val="single" w:sz="4" w:space="0" w:color="auto"/>
            </w:tcBorders>
            <w:shd w:val="clear" w:color="auto" w:fill="auto"/>
            <w:noWrap/>
            <w:vAlign w:val="center"/>
            <w:hideMark/>
          </w:tcPr>
          <w:p w14:paraId="76B9599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FAFCE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569B792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3750,00</w:t>
            </w:r>
          </w:p>
        </w:tc>
      </w:tr>
      <w:tr w:rsidR="004D5C6B" w:rsidRPr="004D5C6B" w14:paraId="5CCBBE4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91362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306</w:t>
            </w:r>
          </w:p>
        </w:tc>
        <w:tc>
          <w:tcPr>
            <w:tcW w:w="1560" w:type="dxa"/>
            <w:tcBorders>
              <w:top w:val="nil"/>
              <w:left w:val="nil"/>
              <w:bottom w:val="single" w:sz="4" w:space="0" w:color="auto"/>
              <w:right w:val="single" w:sz="4" w:space="0" w:color="auto"/>
            </w:tcBorders>
            <w:shd w:val="clear" w:color="auto" w:fill="auto"/>
            <w:vAlign w:val="center"/>
            <w:hideMark/>
          </w:tcPr>
          <w:p w14:paraId="18D889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si Conectori termali Rezistente pentru Autoclav TBT Plusteam 6</w:t>
            </w:r>
          </w:p>
        </w:tc>
        <w:tc>
          <w:tcPr>
            <w:tcW w:w="1842" w:type="dxa"/>
            <w:tcBorders>
              <w:top w:val="nil"/>
              <w:left w:val="nil"/>
              <w:bottom w:val="single" w:sz="4" w:space="0" w:color="auto"/>
              <w:right w:val="single" w:sz="4" w:space="0" w:color="auto"/>
            </w:tcBorders>
            <w:shd w:val="clear" w:color="auto" w:fill="auto"/>
            <w:vAlign w:val="center"/>
            <w:hideMark/>
          </w:tcPr>
          <w:p w14:paraId="461771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si Conectori termali Rezistente pentru Autoclav TBT Plusteam 6</w:t>
            </w:r>
          </w:p>
        </w:tc>
        <w:tc>
          <w:tcPr>
            <w:tcW w:w="3119" w:type="dxa"/>
            <w:tcBorders>
              <w:top w:val="nil"/>
              <w:left w:val="nil"/>
              <w:bottom w:val="single" w:sz="4" w:space="0" w:color="auto"/>
              <w:right w:val="single" w:sz="4" w:space="0" w:color="auto"/>
            </w:tcBorders>
            <w:shd w:val="clear" w:color="auto" w:fill="auto"/>
            <w:vAlign w:val="center"/>
            <w:hideMark/>
          </w:tcPr>
          <w:p w14:paraId="0C71414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si conectori - cablu tensiune inalata 3 fire min.4 mm, conectori pentru Rezistentele electrice 3 faze si papuci pentru contactoare incluse</w:t>
            </w:r>
          </w:p>
        </w:tc>
        <w:tc>
          <w:tcPr>
            <w:tcW w:w="992" w:type="dxa"/>
            <w:tcBorders>
              <w:top w:val="nil"/>
              <w:left w:val="nil"/>
              <w:bottom w:val="single" w:sz="4" w:space="0" w:color="auto"/>
              <w:right w:val="single" w:sz="4" w:space="0" w:color="auto"/>
            </w:tcBorders>
            <w:shd w:val="clear" w:color="auto" w:fill="auto"/>
            <w:noWrap/>
            <w:vAlign w:val="center"/>
            <w:hideMark/>
          </w:tcPr>
          <w:p w14:paraId="6FE33B6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B6AD8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4CF136A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0A1B38D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506AF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307</w:t>
            </w:r>
          </w:p>
        </w:tc>
        <w:tc>
          <w:tcPr>
            <w:tcW w:w="1560" w:type="dxa"/>
            <w:tcBorders>
              <w:top w:val="nil"/>
              <w:left w:val="nil"/>
              <w:bottom w:val="single" w:sz="4" w:space="0" w:color="auto"/>
              <w:right w:val="single" w:sz="4" w:space="0" w:color="auto"/>
            </w:tcBorders>
            <w:shd w:val="clear" w:color="auto" w:fill="auto"/>
            <w:vAlign w:val="center"/>
            <w:hideMark/>
          </w:tcPr>
          <w:p w14:paraId="1B23404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SPO2  W15 ,Witleaf</w:t>
            </w:r>
          </w:p>
        </w:tc>
        <w:tc>
          <w:tcPr>
            <w:tcW w:w="1842" w:type="dxa"/>
            <w:tcBorders>
              <w:top w:val="nil"/>
              <w:left w:val="nil"/>
              <w:bottom w:val="single" w:sz="4" w:space="0" w:color="auto"/>
              <w:right w:val="single" w:sz="4" w:space="0" w:color="auto"/>
            </w:tcBorders>
            <w:shd w:val="clear" w:color="auto" w:fill="auto"/>
            <w:vAlign w:val="center"/>
            <w:hideMark/>
          </w:tcPr>
          <w:p w14:paraId="326665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 SPO2  W15 ,Witleaf</w:t>
            </w:r>
          </w:p>
        </w:tc>
        <w:tc>
          <w:tcPr>
            <w:tcW w:w="3119" w:type="dxa"/>
            <w:tcBorders>
              <w:top w:val="nil"/>
              <w:left w:val="nil"/>
              <w:bottom w:val="single" w:sz="4" w:space="0" w:color="auto"/>
              <w:right w:val="single" w:sz="4" w:space="0" w:color="auto"/>
            </w:tcBorders>
            <w:shd w:val="clear" w:color="auto" w:fill="auto"/>
            <w:vAlign w:val="center"/>
            <w:hideMark/>
          </w:tcPr>
          <w:p w14:paraId="1D527FB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Cablu SPO2  W15 ,Witleaf Cablu de interconexiune SPO2, reutilizabil, compatibil cu monitorul de pacient  "W15 ,Witleaf" </w:t>
            </w:r>
          </w:p>
        </w:tc>
        <w:tc>
          <w:tcPr>
            <w:tcW w:w="992" w:type="dxa"/>
            <w:tcBorders>
              <w:top w:val="nil"/>
              <w:left w:val="nil"/>
              <w:bottom w:val="single" w:sz="4" w:space="0" w:color="auto"/>
              <w:right w:val="single" w:sz="4" w:space="0" w:color="auto"/>
            </w:tcBorders>
            <w:shd w:val="clear" w:color="auto" w:fill="auto"/>
            <w:noWrap/>
            <w:vAlign w:val="center"/>
            <w:hideMark/>
          </w:tcPr>
          <w:p w14:paraId="00FA00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1E0962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6FED9FE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w:t>
            </w:r>
          </w:p>
        </w:tc>
      </w:tr>
      <w:tr w:rsidR="004D5C6B" w:rsidRPr="004D5C6B" w14:paraId="1A30C4C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5F837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308</w:t>
            </w:r>
          </w:p>
        </w:tc>
        <w:tc>
          <w:tcPr>
            <w:tcW w:w="1560" w:type="dxa"/>
            <w:tcBorders>
              <w:top w:val="nil"/>
              <w:left w:val="nil"/>
              <w:bottom w:val="single" w:sz="4" w:space="0" w:color="auto"/>
              <w:right w:val="single" w:sz="4" w:space="0" w:color="auto"/>
            </w:tcBorders>
            <w:shd w:val="clear" w:color="auto" w:fill="auto"/>
            <w:vAlign w:val="center"/>
            <w:hideMark/>
          </w:tcPr>
          <w:p w14:paraId="584348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Cabluri pentru masurarea temperaturii rectale şi esofagiene compatibil cu monitor BeneVision seria N 15 Mindra</w:t>
            </w:r>
          </w:p>
        </w:tc>
        <w:tc>
          <w:tcPr>
            <w:tcW w:w="1842" w:type="dxa"/>
            <w:tcBorders>
              <w:top w:val="nil"/>
              <w:left w:val="nil"/>
              <w:bottom w:val="single" w:sz="4" w:space="0" w:color="auto"/>
              <w:right w:val="single" w:sz="4" w:space="0" w:color="auto"/>
            </w:tcBorders>
            <w:shd w:val="clear" w:color="auto" w:fill="auto"/>
            <w:vAlign w:val="center"/>
            <w:hideMark/>
          </w:tcPr>
          <w:p w14:paraId="283D0E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Cabluri pentru masurarea temperaturii rectale şi esofagiene compatibil cu monitor BeneVision seria N 15 Mindra</w:t>
            </w:r>
          </w:p>
        </w:tc>
        <w:tc>
          <w:tcPr>
            <w:tcW w:w="3119" w:type="dxa"/>
            <w:tcBorders>
              <w:top w:val="nil"/>
              <w:left w:val="nil"/>
              <w:bottom w:val="single" w:sz="4" w:space="0" w:color="auto"/>
              <w:right w:val="single" w:sz="4" w:space="0" w:color="auto"/>
            </w:tcBorders>
            <w:shd w:val="clear" w:color="auto" w:fill="auto"/>
            <w:vAlign w:val="center"/>
            <w:hideMark/>
          </w:tcPr>
          <w:p w14:paraId="4956AD9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Cabluri pentru masurarea temperaturii rectale şi esofagiene compatibil cu monitor BeneVision seria N 15 Mindra</w:t>
            </w:r>
          </w:p>
        </w:tc>
        <w:tc>
          <w:tcPr>
            <w:tcW w:w="992" w:type="dxa"/>
            <w:tcBorders>
              <w:top w:val="nil"/>
              <w:left w:val="nil"/>
              <w:bottom w:val="single" w:sz="4" w:space="0" w:color="auto"/>
              <w:right w:val="single" w:sz="4" w:space="0" w:color="auto"/>
            </w:tcBorders>
            <w:shd w:val="clear" w:color="auto" w:fill="auto"/>
            <w:noWrap/>
            <w:vAlign w:val="center"/>
            <w:hideMark/>
          </w:tcPr>
          <w:p w14:paraId="1D4F60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92BD5D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71B725C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627E732A"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FA6B7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309</w:t>
            </w:r>
          </w:p>
        </w:tc>
        <w:tc>
          <w:tcPr>
            <w:tcW w:w="1560" w:type="dxa"/>
            <w:tcBorders>
              <w:top w:val="nil"/>
              <w:left w:val="nil"/>
              <w:bottom w:val="single" w:sz="4" w:space="0" w:color="auto"/>
              <w:right w:val="single" w:sz="4" w:space="0" w:color="auto"/>
            </w:tcBorders>
            <w:shd w:val="clear" w:color="auto" w:fill="auto"/>
            <w:vAlign w:val="center"/>
            <w:hideMark/>
          </w:tcPr>
          <w:p w14:paraId="30FAD97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Căciulițe EEG set (XS, S, M, L)</w:t>
            </w:r>
          </w:p>
        </w:tc>
        <w:tc>
          <w:tcPr>
            <w:tcW w:w="1842" w:type="dxa"/>
            <w:tcBorders>
              <w:top w:val="nil"/>
              <w:left w:val="nil"/>
              <w:bottom w:val="single" w:sz="4" w:space="0" w:color="auto"/>
              <w:right w:val="single" w:sz="4" w:space="0" w:color="auto"/>
            </w:tcBorders>
            <w:shd w:val="clear" w:color="auto" w:fill="auto"/>
            <w:vAlign w:val="center"/>
            <w:hideMark/>
          </w:tcPr>
          <w:p w14:paraId="2275FE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Căciulițe EEG set (XS, S, M, L)</w:t>
            </w:r>
          </w:p>
        </w:tc>
        <w:tc>
          <w:tcPr>
            <w:tcW w:w="3119" w:type="dxa"/>
            <w:tcBorders>
              <w:top w:val="nil"/>
              <w:left w:val="nil"/>
              <w:bottom w:val="single" w:sz="4" w:space="0" w:color="auto"/>
              <w:right w:val="single" w:sz="4" w:space="0" w:color="auto"/>
            </w:tcBorders>
            <w:shd w:val="clear" w:color="auto" w:fill="auto"/>
            <w:vAlign w:val="center"/>
            <w:hideMark/>
          </w:tcPr>
          <w:p w14:paraId="23A5E5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Căciulițe EEG set (XS, S, M, L)</w:t>
            </w:r>
            <w:r w:rsidRPr="004D5C6B">
              <w:rPr>
                <w:noProof w:val="0"/>
                <w:sz w:val="20"/>
                <w:szCs w:val="20"/>
                <w:lang w:val="ru-RU" w:eastAsia="ru-RU"/>
              </w:rPr>
              <w:br/>
              <w:t>Căciuliță EEG preansamblată cu 21 electrozi cu grosime redusă a electrodului (cauciuc electroconductor) și firele localizate extern.</w:t>
            </w:r>
          </w:p>
        </w:tc>
        <w:tc>
          <w:tcPr>
            <w:tcW w:w="992" w:type="dxa"/>
            <w:tcBorders>
              <w:top w:val="nil"/>
              <w:left w:val="nil"/>
              <w:bottom w:val="single" w:sz="4" w:space="0" w:color="auto"/>
              <w:right w:val="single" w:sz="4" w:space="0" w:color="auto"/>
            </w:tcBorders>
            <w:shd w:val="clear" w:color="auto" w:fill="auto"/>
            <w:noWrap/>
            <w:vAlign w:val="center"/>
            <w:hideMark/>
          </w:tcPr>
          <w:p w14:paraId="2E5EC2C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w:t>
            </w:r>
          </w:p>
        </w:tc>
        <w:tc>
          <w:tcPr>
            <w:tcW w:w="1193" w:type="dxa"/>
            <w:tcBorders>
              <w:top w:val="nil"/>
              <w:left w:val="nil"/>
              <w:bottom w:val="single" w:sz="4" w:space="0" w:color="auto"/>
              <w:right w:val="single" w:sz="4" w:space="0" w:color="auto"/>
            </w:tcBorders>
            <w:shd w:val="clear" w:color="auto" w:fill="auto"/>
            <w:noWrap/>
            <w:vAlign w:val="center"/>
            <w:hideMark/>
          </w:tcPr>
          <w:p w14:paraId="04638A7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w:t>
            </w:r>
          </w:p>
        </w:tc>
        <w:tc>
          <w:tcPr>
            <w:tcW w:w="1122" w:type="dxa"/>
            <w:tcBorders>
              <w:top w:val="nil"/>
              <w:left w:val="nil"/>
              <w:bottom w:val="single" w:sz="4" w:space="0" w:color="auto"/>
              <w:right w:val="single" w:sz="4" w:space="0" w:color="auto"/>
            </w:tcBorders>
            <w:shd w:val="clear" w:color="auto" w:fill="auto"/>
            <w:noWrap/>
            <w:vAlign w:val="center"/>
            <w:hideMark/>
          </w:tcPr>
          <w:p w14:paraId="79C3AAD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200000,00</w:t>
            </w:r>
          </w:p>
        </w:tc>
      </w:tr>
      <w:tr w:rsidR="004D5C6B" w:rsidRPr="004D5C6B" w14:paraId="42487FB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1509C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310</w:t>
            </w:r>
          </w:p>
        </w:tc>
        <w:tc>
          <w:tcPr>
            <w:tcW w:w="1560" w:type="dxa"/>
            <w:tcBorders>
              <w:top w:val="nil"/>
              <w:left w:val="nil"/>
              <w:bottom w:val="single" w:sz="4" w:space="0" w:color="auto"/>
              <w:right w:val="single" w:sz="4" w:space="0" w:color="auto"/>
            </w:tcBorders>
            <w:shd w:val="clear" w:color="auto" w:fill="auto"/>
            <w:vAlign w:val="center"/>
            <w:hideMark/>
          </w:tcPr>
          <w:p w14:paraId="4A24998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apa Lowenstein Leon Plus</w:t>
            </w:r>
          </w:p>
        </w:tc>
        <w:tc>
          <w:tcPr>
            <w:tcW w:w="1842" w:type="dxa"/>
            <w:tcBorders>
              <w:top w:val="nil"/>
              <w:left w:val="nil"/>
              <w:bottom w:val="single" w:sz="4" w:space="0" w:color="auto"/>
              <w:right w:val="single" w:sz="4" w:space="0" w:color="auto"/>
            </w:tcBorders>
            <w:shd w:val="clear" w:color="auto" w:fill="auto"/>
            <w:vAlign w:val="center"/>
            <w:hideMark/>
          </w:tcPr>
          <w:p w14:paraId="79232E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apa Lowenstein Leon Plus</w:t>
            </w:r>
          </w:p>
        </w:tc>
        <w:tc>
          <w:tcPr>
            <w:tcW w:w="3119" w:type="dxa"/>
            <w:tcBorders>
              <w:top w:val="nil"/>
              <w:left w:val="nil"/>
              <w:bottom w:val="single" w:sz="4" w:space="0" w:color="auto"/>
              <w:right w:val="single" w:sz="4" w:space="0" w:color="auto"/>
            </w:tcBorders>
            <w:shd w:val="clear" w:color="auto" w:fill="auto"/>
            <w:vAlign w:val="center"/>
            <w:hideMark/>
          </w:tcPr>
          <w:p w14:paraId="55B0706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apa Lowenstein Leon Plus Capcana de apa compatibila cu masina de anestezie de model Leon Plus , Lowenstein</w:t>
            </w:r>
          </w:p>
        </w:tc>
        <w:tc>
          <w:tcPr>
            <w:tcW w:w="992" w:type="dxa"/>
            <w:tcBorders>
              <w:top w:val="nil"/>
              <w:left w:val="nil"/>
              <w:bottom w:val="single" w:sz="4" w:space="0" w:color="auto"/>
              <w:right w:val="single" w:sz="4" w:space="0" w:color="auto"/>
            </w:tcBorders>
            <w:shd w:val="clear" w:color="auto" w:fill="auto"/>
            <w:noWrap/>
            <w:vAlign w:val="center"/>
            <w:hideMark/>
          </w:tcPr>
          <w:p w14:paraId="6CD4443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64A631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0EC8A40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385FA1B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59A3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311</w:t>
            </w:r>
          </w:p>
        </w:tc>
        <w:tc>
          <w:tcPr>
            <w:tcW w:w="1560" w:type="dxa"/>
            <w:tcBorders>
              <w:top w:val="nil"/>
              <w:left w:val="nil"/>
              <w:bottom w:val="single" w:sz="4" w:space="0" w:color="auto"/>
              <w:right w:val="single" w:sz="4" w:space="0" w:color="auto"/>
            </w:tcBorders>
            <w:shd w:val="clear" w:color="auto" w:fill="auto"/>
            <w:vAlign w:val="center"/>
            <w:hideMark/>
          </w:tcPr>
          <w:p w14:paraId="73F061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de aburi Sterilmed</w:t>
            </w:r>
          </w:p>
        </w:tc>
        <w:tc>
          <w:tcPr>
            <w:tcW w:w="1842" w:type="dxa"/>
            <w:tcBorders>
              <w:top w:val="nil"/>
              <w:left w:val="nil"/>
              <w:bottom w:val="single" w:sz="4" w:space="0" w:color="auto"/>
              <w:right w:val="single" w:sz="4" w:space="0" w:color="auto"/>
            </w:tcBorders>
            <w:shd w:val="clear" w:color="auto" w:fill="auto"/>
            <w:vAlign w:val="center"/>
            <w:hideMark/>
          </w:tcPr>
          <w:p w14:paraId="67DB39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de aburi Sterilmed</w:t>
            </w:r>
          </w:p>
        </w:tc>
        <w:tc>
          <w:tcPr>
            <w:tcW w:w="3119" w:type="dxa"/>
            <w:tcBorders>
              <w:top w:val="nil"/>
              <w:left w:val="nil"/>
              <w:bottom w:val="single" w:sz="4" w:space="0" w:color="auto"/>
              <w:right w:val="single" w:sz="4" w:space="0" w:color="auto"/>
            </w:tcBorders>
            <w:shd w:val="clear" w:color="auto" w:fill="auto"/>
            <w:vAlign w:val="center"/>
            <w:hideMark/>
          </w:tcPr>
          <w:p w14:paraId="60308D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de aburi pentru ușă compatibil cu autoclavul Sterilmed SMB-DSD-945</w:t>
            </w:r>
          </w:p>
        </w:tc>
        <w:tc>
          <w:tcPr>
            <w:tcW w:w="992" w:type="dxa"/>
            <w:tcBorders>
              <w:top w:val="nil"/>
              <w:left w:val="nil"/>
              <w:bottom w:val="single" w:sz="4" w:space="0" w:color="auto"/>
              <w:right w:val="single" w:sz="4" w:space="0" w:color="auto"/>
            </w:tcBorders>
            <w:shd w:val="clear" w:color="auto" w:fill="auto"/>
            <w:noWrap/>
            <w:vAlign w:val="center"/>
            <w:hideMark/>
          </w:tcPr>
          <w:p w14:paraId="41B0DF8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97D410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153549D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66666,67</w:t>
            </w:r>
          </w:p>
        </w:tc>
      </w:tr>
      <w:tr w:rsidR="004D5C6B" w:rsidRPr="004D5C6B" w14:paraId="482DD31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CAC73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312</w:t>
            </w:r>
          </w:p>
        </w:tc>
        <w:tc>
          <w:tcPr>
            <w:tcW w:w="1560" w:type="dxa"/>
            <w:tcBorders>
              <w:top w:val="nil"/>
              <w:left w:val="nil"/>
              <w:bottom w:val="single" w:sz="4" w:space="0" w:color="auto"/>
              <w:right w:val="single" w:sz="4" w:space="0" w:color="auto"/>
            </w:tcBorders>
            <w:shd w:val="clear" w:color="auto" w:fill="auto"/>
            <w:vAlign w:val="center"/>
            <w:hideMark/>
          </w:tcPr>
          <w:p w14:paraId="494845A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de apa WaterLock (EtCO2 ASTRA)</w:t>
            </w:r>
          </w:p>
        </w:tc>
        <w:tc>
          <w:tcPr>
            <w:tcW w:w="1842" w:type="dxa"/>
            <w:tcBorders>
              <w:top w:val="nil"/>
              <w:left w:val="nil"/>
              <w:bottom w:val="single" w:sz="4" w:space="0" w:color="auto"/>
              <w:right w:val="single" w:sz="4" w:space="0" w:color="auto"/>
            </w:tcBorders>
            <w:shd w:val="clear" w:color="auto" w:fill="auto"/>
            <w:vAlign w:val="center"/>
            <w:hideMark/>
          </w:tcPr>
          <w:p w14:paraId="74A4902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de apa WaterLock (EtCO2 ASTRA)</w:t>
            </w:r>
          </w:p>
        </w:tc>
        <w:tc>
          <w:tcPr>
            <w:tcW w:w="3119" w:type="dxa"/>
            <w:tcBorders>
              <w:top w:val="nil"/>
              <w:left w:val="nil"/>
              <w:bottom w:val="single" w:sz="4" w:space="0" w:color="auto"/>
              <w:right w:val="single" w:sz="4" w:space="0" w:color="auto"/>
            </w:tcBorders>
            <w:shd w:val="clear" w:color="auto" w:fill="auto"/>
            <w:vAlign w:val="center"/>
            <w:hideMark/>
          </w:tcPr>
          <w:p w14:paraId="683BE1E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de apa utilizata la modulele de CO2 pentru acumularea condensului; din plastic transparent, Adult, compatibile cu mașina de anestezie ASTRA 3i</w:t>
            </w:r>
          </w:p>
        </w:tc>
        <w:tc>
          <w:tcPr>
            <w:tcW w:w="992" w:type="dxa"/>
            <w:tcBorders>
              <w:top w:val="nil"/>
              <w:left w:val="nil"/>
              <w:bottom w:val="single" w:sz="4" w:space="0" w:color="auto"/>
              <w:right w:val="single" w:sz="4" w:space="0" w:color="auto"/>
            </w:tcBorders>
            <w:shd w:val="clear" w:color="auto" w:fill="auto"/>
            <w:noWrap/>
            <w:vAlign w:val="center"/>
            <w:hideMark/>
          </w:tcPr>
          <w:p w14:paraId="5C55D60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4016B9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258A5D6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1500,00</w:t>
            </w:r>
          </w:p>
        </w:tc>
      </w:tr>
      <w:tr w:rsidR="004D5C6B" w:rsidRPr="004D5C6B" w14:paraId="4F75387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080C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313</w:t>
            </w:r>
          </w:p>
        </w:tc>
        <w:tc>
          <w:tcPr>
            <w:tcW w:w="1560" w:type="dxa"/>
            <w:tcBorders>
              <w:top w:val="nil"/>
              <w:left w:val="nil"/>
              <w:bottom w:val="single" w:sz="4" w:space="0" w:color="auto"/>
              <w:right w:val="single" w:sz="4" w:space="0" w:color="auto"/>
            </w:tcBorders>
            <w:shd w:val="clear" w:color="auto" w:fill="auto"/>
            <w:vAlign w:val="center"/>
            <w:hideMark/>
          </w:tcPr>
          <w:p w14:paraId="4CDAEA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Capcane de abur pentru Autoclav TBT Plusteam 6</w:t>
            </w:r>
          </w:p>
        </w:tc>
        <w:tc>
          <w:tcPr>
            <w:tcW w:w="1842" w:type="dxa"/>
            <w:tcBorders>
              <w:top w:val="nil"/>
              <w:left w:val="nil"/>
              <w:bottom w:val="single" w:sz="4" w:space="0" w:color="auto"/>
              <w:right w:val="single" w:sz="4" w:space="0" w:color="auto"/>
            </w:tcBorders>
            <w:shd w:val="clear" w:color="auto" w:fill="auto"/>
            <w:vAlign w:val="center"/>
            <w:hideMark/>
          </w:tcPr>
          <w:p w14:paraId="05710BF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Capcane de abur pentru Autoclav TBT Plusteam 6</w:t>
            </w:r>
          </w:p>
        </w:tc>
        <w:tc>
          <w:tcPr>
            <w:tcW w:w="3119" w:type="dxa"/>
            <w:tcBorders>
              <w:top w:val="nil"/>
              <w:left w:val="nil"/>
              <w:bottom w:val="single" w:sz="4" w:space="0" w:color="auto"/>
              <w:right w:val="single" w:sz="4" w:space="0" w:color="auto"/>
            </w:tcBorders>
            <w:shd w:val="clear" w:color="auto" w:fill="auto"/>
            <w:vAlign w:val="center"/>
            <w:hideMark/>
          </w:tcPr>
          <w:p w14:paraId="5CE4908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Capcana de aburi- destinata pentru eliminarea condensatului din camera de sterilizare si cămașă autoclavului.</w:t>
            </w:r>
          </w:p>
        </w:tc>
        <w:tc>
          <w:tcPr>
            <w:tcW w:w="992" w:type="dxa"/>
            <w:tcBorders>
              <w:top w:val="nil"/>
              <w:left w:val="nil"/>
              <w:bottom w:val="single" w:sz="4" w:space="0" w:color="auto"/>
              <w:right w:val="single" w:sz="4" w:space="0" w:color="auto"/>
            </w:tcBorders>
            <w:shd w:val="clear" w:color="auto" w:fill="auto"/>
            <w:noWrap/>
            <w:vAlign w:val="center"/>
            <w:hideMark/>
          </w:tcPr>
          <w:p w14:paraId="478901F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E1DAE7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03BB9C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16166,67</w:t>
            </w:r>
          </w:p>
        </w:tc>
      </w:tr>
      <w:tr w:rsidR="004D5C6B" w:rsidRPr="004D5C6B" w14:paraId="659388E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02FA0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314</w:t>
            </w:r>
          </w:p>
        </w:tc>
        <w:tc>
          <w:tcPr>
            <w:tcW w:w="1560" w:type="dxa"/>
            <w:tcBorders>
              <w:top w:val="nil"/>
              <w:left w:val="nil"/>
              <w:bottom w:val="single" w:sz="4" w:space="0" w:color="auto"/>
              <w:right w:val="single" w:sz="4" w:space="0" w:color="auto"/>
            </w:tcBorders>
            <w:shd w:val="clear" w:color="auto" w:fill="auto"/>
            <w:vAlign w:val="center"/>
            <w:hideMark/>
          </w:tcPr>
          <w:p w14:paraId="103DBF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Carbune pentru sistem de filtrare a apei</w:t>
            </w:r>
          </w:p>
        </w:tc>
        <w:tc>
          <w:tcPr>
            <w:tcW w:w="1842" w:type="dxa"/>
            <w:tcBorders>
              <w:top w:val="nil"/>
              <w:left w:val="nil"/>
              <w:bottom w:val="single" w:sz="4" w:space="0" w:color="auto"/>
              <w:right w:val="single" w:sz="4" w:space="0" w:color="auto"/>
            </w:tcBorders>
            <w:shd w:val="clear" w:color="auto" w:fill="auto"/>
            <w:vAlign w:val="center"/>
            <w:hideMark/>
          </w:tcPr>
          <w:p w14:paraId="2BED06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Carbune pentru sistem de filtrare a apei</w:t>
            </w:r>
          </w:p>
        </w:tc>
        <w:tc>
          <w:tcPr>
            <w:tcW w:w="3119" w:type="dxa"/>
            <w:tcBorders>
              <w:top w:val="nil"/>
              <w:left w:val="nil"/>
              <w:bottom w:val="single" w:sz="4" w:space="0" w:color="auto"/>
              <w:right w:val="single" w:sz="4" w:space="0" w:color="auto"/>
            </w:tcBorders>
            <w:shd w:val="clear" w:color="auto" w:fill="auto"/>
            <w:vAlign w:val="center"/>
            <w:hideMark/>
          </w:tcPr>
          <w:p w14:paraId="3F2466D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Carbune activ granulat compatibila cu sisteme de filtrare a apei</w:t>
            </w:r>
          </w:p>
        </w:tc>
        <w:tc>
          <w:tcPr>
            <w:tcW w:w="992" w:type="dxa"/>
            <w:tcBorders>
              <w:top w:val="nil"/>
              <w:left w:val="nil"/>
              <w:bottom w:val="single" w:sz="4" w:space="0" w:color="auto"/>
              <w:right w:val="single" w:sz="4" w:space="0" w:color="auto"/>
            </w:tcBorders>
            <w:shd w:val="clear" w:color="auto" w:fill="auto"/>
            <w:noWrap/>
            <w:vAlign w:val="center"/>
            <w:hideMark/>
          </w:tcPr>
          <w:p w14:paraId="728944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Kg</w:t>
            </w:r>
          </w:p>
        </w:tc>
        <w:tc>
          <w:tcPr>
            <w:tcW w:w="1193" w:type="dxa"/>
            <w:tcBorders>
              <w:top w:val="nil"/>
              <w:left w:val="nil"/>
              <w:bottom w:val="single" w:sz="4" w:space="0" w:color="auto"/>
              <w:right w:val="single" w:sz="4" w:space="0" w:color="auto"/>
            </w:tcBorders>
            <w:shd w:val="clear" w:color="auto" w:fill="auto"/>
            <w:noWrap/>
            <w:vAlign w:val="center"/>
            <w:hideMark/>
          </w:tcPr>
          <w:p w14:paraId="170F33A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w:t>
            </w:r>
          </w:p>
        </w:tc>
        <w:tc>
          <w:tcPr>
            <w:tcW w:w="1122" w:type="dxa"/>
            <w:tcBorders>
              <w:top w:val="nil"/>
              <w:left w:val="nil"/>
              <w:bottom w:val="single" w:sz="4" w:space="0" w:color="auto"/>
              <w:right w:val="single" w:sz="4" w:space="0" w:color="auto"/>
            </w:tcBorders>
            <w:shd w:val="clear" w:color="auto" w:fill="auto"/>
            <w:noWrap/>
            <w:vAlign w:val="center"/>
            <w:hideMark/>
          </w:tcPr>
          <w:p w14:paraId="3D3CEE6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5000,00</w:t>
            </w:r>
          </w:p>
        </w:tc>
      </w:tr>
      <w:tr w:rsidR="004D5C6B" w:rsidRPr="004D5C6B" w14:paraId="237398A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F75CA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315</w:t>
            </w:r>
          </w:p>
        </w:tc>
        <w:tc>
          <w:tcPr>
            <w:tcW w:w="1560" w:type="dxa"/>
            <w:tcBorders>
              <w:top w:val="nil"/>
              <w:left w:val="nil"/>
              <w:bottom w:val="single" w:sz="4" w:space="0" w:color="auto"/>
              <w:right w:val="single" w:sz="4" w:space="0" w:color="auto"/>
            </w:tcBorders>
            <w:shd w:val="clear" w:color="auto" w:fill="auto"/>
            <w:vAlign w:val="center"/>
            <w:hideMark/>
          </w:tcPr>
          <w:p w14:paraId="17A989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carbune activ bloc (ca ex.LEADER) pentru Autoclav TBT Plusteam 6</w:t>
            </w:r>
          </w:p>
        </w:tc>
        <w:tc>
          <w:tcPr>
            <w:tcW w:w="1842" w:type="dxa"/>
            <w:tcBorders>
              <w:top w:val="nil"/>
              <w:left w:val="nil"/>
              <w:bottom w:val="single" w:sz="4" w:space="0" w:color="auto"/>
              <w:right w:val="single" w:sz="4" w:space="0" w:color="auto"/>
            </w:tcBorders>
            <w:shd w:val="clear" w:color="auto" w:fill="auto"/>
            <w:vAlign w:val="center"/>
            <w:hideMark/>
          </w:tcPr>
          <w:p w14:paraId="5E0B998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carbune activ bloc (ca ex.LEADER) pentru Autoclav TBT Plusteam 6</w:t>
            </w:r>
          </w:p>
        </w:tc>
        <w:tc>
          <w:tcPr>
            <w:tcW w:w="3119" w:type="dxa"/>
            <w:tcBorders>
              <w:top w:val="nil"/>
              <w:left w:val="nil"/>
              <w:bottom w:val="single" w:sz="4" w:space="0" w:color="auto"/>
              <w:right w:val="single" w:sz="4" w:space="0" w:color="auto"/>
            </w:tcBorders>
            <w:shd w:val="clear" w:color="auto" w:fill="auto"/>
            <w:vAlign w:val="center"/>
            <w:hideMark/>
          </w:tcPr>
          <w:p w14:paraId="7E0DE78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carbune activ bloc (ca ex.LEADER) pentru Autoclav TBT Plusteam 6</w:t>
            </w:r>
          </w:p>
        </w:tc>
        <w:tc>
          <w:tcPr>
            <w:tcW w:w="992" w:type="dxa"/>
            <w:tcBorders>
              <w:top w:val="nil"/>
              <w:left w:val="nil"/>
              <w:bottom w:val="single" w:sz="4" w:space="0" w:color="auto"/>
              <w:right w:val="single" w:sz="4" w:space="0" w:color="auto"/>
            </w:tcBorders>
            <w:shd w:val="clear" w:color="auto" w:fill="auto"/>
            <w:noWrap/>
            <w:vAlign w:val="center"/>
            <w:hideMark/>
          </w:tcPr>
          <w:p w14:paraId="7678CA5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2F735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w:t>
            </w:r>
          </w:p>
        </w:tc>
        <w:tc>
          <w:tcPr>
            <w:tcW w:w="1122" w:type="dxa"/>
            <w:tcBorders>
              <w:top w:val="nil"/>
              <w:left w:val="nil"/>
              <w:bottom w:val="single" w:sz="4" w:space="0" w:color="auto"/>
              <w:right w:val="single" w:sz="4" w:space="0" w:color="auto"/>
            </w:tcBorders>
            <w:shd w:val="clear" w:color="auto" w:fill="auto"/>
            <w:noWrap/>
            <w:vAlign w:val="center"/>
            <w:hideMark/>
          </w:tcPr>
          <w:p w14:paraId="30C8D3D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1700,00</w:t>
            </w:r>
          </w:p>
        </w:tc>
      </w:tr>
      <w:tr w:rsidR="004D5C6B" w:rsidRPr="004D5C6B" w14:paraId="739F217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B405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316</w:t>
            </w:r>
          </w:p>
        </w:tc>
        <w:tc>
          <w:tcPr>
            <w:tcW w:w="1560" w:type="dxa"/>
            <w:tcBorders>
              <w:top w:val="nil"/>
              <w:left w:val="nil"/>
              <w:bottom w:val="single" w:sz="4" w:space="0" w:color="auto"/>
              <w:right w:val="single" w:sz="4" w:space="0" w:color="auto"/>
            </w:tcBorders>
            <w:shd w:val="clear" w:color="auto" w:fill="auto"/>
            <w:vAlign w:val="center"/>
            <w:hideMark/>
          </w:tcPr>
          <w:p w14:paraId="293D260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cu carbune activ granulat pentru Autoclav Cliniclav-25</w:t>
            </w:r>
          </w:p>
        </w:tc>
        <w:tc>
          <w:tcPr>
            <w:tcW w:w="1842" w:type="dxa"/>
            <w:tcBorders>
              <w:top w:val="nil"/>
              <w:left w:val="nil"/>
              <w:bottom w:val="single" w:sz="4" w:space="0" w:color="auto"/>
              <w:right w:val="single" w:sz="4" w:space="0" w:color="auto"/>
            </w:tcBorders>
            <w:shd w:val="clear" w:color="auto" w:fill="auto"/>
            <w:vAlign w:val="center"/>
            <w:hideMark/>
          </w:tcPr>
          <w:p w14:paraId="29E7E0F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cu carbune activ granulat pentru Autoclav Cliniclav-25</w:t>
            </w:r>
          </w:p>
        </w:tc>
        <w:tc>
          <w:tcPr>
            <w:tcW w:w="3119" w:type="dxa"/>
            <w:tcBorders>
              <w:top w:val="nil"/>
              <w:left w:val="nil"/>
              <w:bottom w:val="single" w:sz="4" w:space="0" w:color="auto"/>
              <w:right w:val="single" w:sz="4" w:space="0" w:color="auto"/>
            </w:tcBorders>
            <w:shd w:val="clear" w:color="auto" w:fill="auto"/>
            <w:vAlign w:val="center"/>
            <w:hideMark/>
          </w:tcPr>
          <w:p w14:paraId="3FAD12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cu carbune activ granulat pentru Autoclav Cliniclav-25</w:t>
            </w:r>
          </w:p>
        </w:tc>
        <w:tc>
          <w:tcPr>
            <w:tcW w:w="992" w:type="dxa"/>
            <w:tcBorders>
              <w:top w:val="nil"/>
              <w:left w:val="nil"/>
              <w:bottom w:val="single" w:sz="4" w:space="0" w:color="auto"/>
              <w:right w:val="single" w:sz="4" w:space="0" w:color="auto"/>
            </w:tcBorders>
            <w:shd w:val="clear" w:color="auto" w:fill="auto"/>
            <w:noWrap/>
            <w:vAlign w:val="center"/>
            <w:hideMark/>
          </w:tcPr>
          <w:p w14:paraId="6DA1405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E2F354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541CE5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1833,33</w:t>
            </w:r>
          </w:p>
        </w:tc>
      </w:tr>
      <w:tr w:rsidR="004D5C6B" w:rsidRPr="004D5C6B" w14:paraId="43D0090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D4E5B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317</w:t>
            </w:r>
          </w:p>
        </w:tc>
        <w:tc>
          <w:tcPr>
            <w:tcW w:w="1560" w:type="dxa"/>
            <w:tcBorders>
              <w:top w:val="nil"/>
              <w:left w:val="nil"/>
              <w:bottom w:val="single" w:sz="4" w:space="0" w:color="auto"/>
              <w:right w:val="single" w:sz="4" w:space="0" w:color="auto"/>
            </w:tcBorders>
            <w:shd w:val="clear" w:color="auto" w:fill="auto"/>
            <w:vAlign w:val="center"/>
            <w:hideMark/>
          </w:tcPr>
          <w:p w14:paraId="147DA2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cu carbune activ granulat pentru mașina de termodezinfecție instrumentarului chirurgical Melatherm 10</w:t>
            </w:r>
          </w:p>
        </w:tc>
        <w:tc>
          <w:tcPr>
            <w:tcW w:w="1842" w:type="dxa"/>
            <w:tcBorders>
              <w:top w:val="nil"/>
              <w:left w:val="nil"/>
              <w:bottom w:val="single" w:sz="4" w:space="0" w:color="auto"/>
              <w:right w:val="single" w:sz="4" w:space="0" w:color="auto"/>
            </w:tcBorders>
            <w:shd w:val="clear" w:color="auto" w:fill="auto"/>
            <w:vAlign w:val="center"/>
            <w:hideMark/>
          </w:tcPr>
          <w:p w14:paraId="32E04B3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cu carbune activ granulat pentru mașina de termodezinfecție instrumentarului chirurgical Melatherm 10</w:t>
            </w:r>
          </w:p>
        </w:tc>
        <w:tc>
          <w:tcPr>
            <w:tcW w:w="3119" w:type="dxa"/>
            <w:tcBorders>
              <w:top w:val="nil"/>
              <w:left w:val="nil"/>
              <w:bottom w:val="single" w:sz="4" w:space="0" w:color="auto"/>
              <w:right w:val="single" w:sz="4" w:space="0" w:color="auto"/>
            </w:tcBorders>
            <w:shd w:val="clear" w:color="auto" w:fill="auto"/>
            <w:vAlign w:val="center"/>
            <w:hideMark/>
          </w:tcPr>
          <w:p w14:paraId="61B182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cu carbune activ granulat pentru mașina de termodezinfecție instrumentarului chirurgical Melatherm 10</w:t>
            </w:r>
          </w:p>
        </w:tc>
        <w:tc>
          <w:tcPr>
            <w:tcW w:w="992" w:type="dxa"/>
            <w:tcBorders>
              <w:top w:val="nil"/>
              <w:left w:val="nil"/>
              <w:bottom w:val="single" w:sz="4" w:space="0" w:color="auto"/>
              <w:right w:val="single" w:sz="4" w:space="0" w:color="auto"/>
            </w:tcBorders>
            <w:shd w:val="clear" w:color="auto" w:fill="auto"/>
            <w:noWrap/>
            <w:vAlign w:val="center"/>
            <w:hideMark/>
          </w:tcPr>
          <w:p w14:paraId="71ECF63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AAE576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7D5BBF8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1833,33</w:t>
            </w:r>
          </w:p>
        </w:tc>
      </w:tr>
      <w:tr w:rsidR="004D5C6B" w:rsidRPr="004D5C6B" w14:paraId="09C56F7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F6D04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318</w:t>
            </w:r>
          </w:p>
        </w:tc>
        <w:tc>
          <w:tcPr>
            <w:tcW w:w="1560" w:type="dxa"/>
            <w:tcBorders>
              <w:top w:val="nil"/>
              <w:left w:val="nil"/>
              <w:bottom w:val="single" w:sz="4" w:space="0" w:color="auto"/>
              <w:right w:val="single" w:sz="4" w:space="0" w:color="auto"/>
            </w:tcBorders>
            <w:shd w:val="clear" w:color="auto" w:fill="auto"/>
            <w:vAlign w:val="center"/>
            <w:hideMark/>
          </w:tcPr>
          <w:p w14:paraId="7DA0BD8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a apei, mecanic,10 mkm</w:t>
            </w:r>
          </w:p>
        </w:tc>
        <w:tc>
          <w:tcPr>
            <w:tcW w:w="1842" w:type="dxa"/>
            <w:tcBorders>
              <w:top w:val="nil"/>
              <w:left w:val="nil"/>
              <w:bottom w:val="single" w:sz="4" w:space="0" w:color="auto"/>
              <w:right w:val="single" w:sz="4" w:space="0" w:color="auto"/>
            </w:tcBorders>
            <w:shd w:val="clear" w:color="auto" w:fill="auto"/>
            <w:vAlign w:val="center"/>
            <w:hideMark/>
          </w:tcPr>
          <w:p w14:paraId="1A93FB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a apei</w:t>
            </w:r>
          </w:p>
        </w:tc>
        <w:tc>
          <w:tcPr>
            <w:tcW w:w="3119" w:type="dxa"/>
            <w:tcBorders>
              <w:top w:val="nil"/>
              <w:left w:val="nil"/>
              <w:bottom w:val="single" w:sz="4" w:space="0" w:color="auto"/>
              <w:right w:val="single" w:sz="4" w:space="0" w:color="auto"/>
            </w:tcBorders>
            <w:shd w:val="clear" w:color="auto" w:fill="auto"/>
            <w:vAlign w:val="center"/>
            <w:hideMark/>
          </w:tcPr>
          <w:p w14:paraId="3A2EAE0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mecanica a apei lungime 10 inch, porozitate 10 microni</w:t>
            </w:r>
          </w:p>
        </w:tc>
        <w:tc>
          <w:tcPr>
            <w:tcW w:w="992" w:type="dxa"/>
            <w:tcBorders>
              <w:top w:val="nil"/>
              <w:left w:val="nil"/>
              <w:bottom w:val="single" w:sz="4" w:space="0" w:color="auto"/>
              <w:right w:val="single" w:sz="4" w:space="0" w:color="auto"/>
            </w:tcBorders>
            <w:shd w:val="clear" w:color="auto" w:fill="auto"/>
            <w:noWrap/>
            <w:vAlign w:val="center"/>
            <w:hideMark/>
          </w:tcPr>
          <w:p w14:paraId="2BD706E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32FB2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63</w:t>
            </w:r>
          </w:p>
        </w:tc>
        <w:tc>
          <w:tcPr>
            <w:tcW w:w="1122" w:type="dxa"/>
            <w:tcBorders>
              <w:top w:val="nil"/>
              <w:left w:val="nil"/>
              <w:bottom w:val="single" w:sz="4" w:space="0" w:color="auto"/>
              <w:right w:val="single" w:sz="4" w:space="0" w:color="auto"/>
            </w:tcBorders>
            <w:shd w:val="clear" w:color="auto" w:fill="auto"/>
            <w:noWrap/>
            <w:vAlign w:val="center"/>
            <w:hideMark/>
          </w:tcPr>
          <w:p w14:paraId="07DB79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6300,00</w:t>
            </w:r>
          </w:p>
        </w:tc>
      </w:tr>
      <w:tr w:rsidR="004D5C6B" w:rsidRPr="004D5C6B" w14:paraId="7FCAF7B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52358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319</w:t>
            </w:r>
          </w:p>
        </w:tc>
        <w:tc>
          <w:tcPr>
            <w:tcW w:w="1560" w:type="dxa"/>
            <w:tcBorders>
              <w:top w:val="nil"/>
              <w:left w:val="nil"/>
              <w:bottom w:val="single" w:sz="4" w:space="0" w:color="auto"/>
              <w:right w:val="single" w:sz="4" w:space="0" w:color="auto"/>
            </w:tcBorders>
            <w:shd w:val="clear" w:color="auto" w:fill="auto"/>
            <w:vAlign w:val="center"/>
            <w:hideMark/>
          </w:tcPr>
          <w:p w14:paraId="4ADD05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a apei mecanic,20 mkm</w:t>
            </w:r>
          </w:p>
        </w:tc>
        <w:tc>
          <w:tcPr>
            <w:tcW w:w="1842" w:type="dxa"/>
            <w:tcBorders>
              <w:top w:val="nil"/>
              <w:left w:val="nil"/>
              <w:bottom w:val="single" w:sz="4" w:space="0" w:color="auto"/>
              <w:right w:val="single" w:sz="4" w:space="0" w:color="auto"/>
            </w:tcBorders>
            <w:shd w:val="clear" w:color="auto" w:fill="auto"/>
            <w:vAlign w:val="center"/>
            <w:hideMark/>
          </w:tcPr>
          <w:p w14:paraId="1C23A1F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a apei</w:t>
            </w:r>
          </w:p>
        </w:tc>
        <w:tc>
          <w:tcPr>
            <w:tcW w:w="3119" w:type="dxa"/>
            <w:tcBorders>
              <w:top w:val="nil"/>
              <w:left w:val="nil"/>
              <w:bottom w:val="single" w:sz="4" w:space="0" w:color="auto"/>
              <w:right w:val="single" w:sz="4" w:space="0" w:color="auto"/>
            </w:tcBorders>
            <w:shd w:val="clear" w:color="auto" w:fill="auto"/>
            <w:vAlign w:val="center"/>
            <w:hideMark/>
          </w:tcPr>
          <w:p w14:paraId="1E09712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mecanica a apei lungime 10 inch, porozitate 20 microni</w:t>
            </w:r>
          </w:p>
        </w:tc>
        <w:tc>
          <w:tcPr>
            <w:tcW w:w="992" w:type="dxa"/>
            <w:tcBorders>
              <w:top w:val="nil"/>
              <w:left w:val="nil"/>
              <w:bottom w:val="single" w:sz="4" w:space="0" w:color="auto"/>
              <w:right w:val="single" w:sz="4" w:space="0" w:color="auto"/>
            </w:tcBorders>
            <w:shd w:val="clear" w:color="auto" w:fill="auto"/>
            <w:noWrap/>
            <w:vAlign w:val="center"/>
            <w:hideMark/>
          </w:tcPr>
          <w:p w14:paraId="6B459DC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8C2F49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w:t>
            </w:r>
          </w:p>
        </w:tc>
        <w:tc>
          <w:tcPr>
            <w:tcW w:w="1122" w:type="dxa"/>
            <w:tcBorders>
              <w:top w:val="nil"/>
              <w:left w:val="nil"/>
              <w:bottom w:val="single" w:sz="4" w:space="0" w:color="auto"/>
              <w:right w:val="single" w:sz="4" w:space="0" w:color="auto"/>
            </w:tcBorders>
            <w:shd w:val="clear" w:color="auto" w:fill="auto"/>
            <w:noWrap/>
            <w:vAlign w:val="center"/>
            <w:hideMark/>
          </w:tcPr>
          <w:p w14:paraId="1A2E5D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3900,00</w:t>
            </w:r>
          </w:p>
        </w:tc>
      </w:tr>
      <w:tr w:rsidR="004D5C6B" w:rsidRPr="004D5C6B" w14:paraId="764EB11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8D84C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320</w:t>
            </w:r>
          </w:p>
        </w:tc>
        <w:tc>
          <w:tcPr>
            <w:tcW w:w="1560" w:type="dxa"/>
            <w:tcBorders>
              <w:top w:val="nil"/>
              <w:left w:val="nil"/>
              <w:bottom w:val="single" w:sz="4" w:space="0" w:color="auto"/>
              <w:right w:val="single" w:sz="4" w:space="0" w:color="auto"/>
            </w:tcBorders>
            <w:shd w:val="clear" w:color="auto" w:fill="auto"/>
            <w:vAlign w:val="center"/>
            <w:hideMark/>
          </w:tcPr>
          <w:p w14:paraId="582C0F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a apei mecanic ,1 mkm</w:t>
            </w:r>
          </w:p>
        </w:tc>
        <w:tc>
          <w:tcPr>
            <w:tcW w:w="1842" w:type="dxa"/>
            <w:tcBorders>
              <w:top w:val="nil"/>
              <w:left w:val="nil"/>
              <w:bottom w:val="single" w:sz="4" w:space="0" w:color="auto"/>
              <w:right w:val="single" w:sz="4" w:space="0" w:color="auto"/>
            </w:tcBorders>
            <w:shd w:val="clear" w:color="auto" w:fill="auto"/>
            <w:vAlign w:val="center"/>
            <w:hideMark/>
          </w:tcPr>
          <w:p w14:paraId="2D5A89D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a apei</w:t>
            </w:r>
          </w:p>
        </w:tc>
        <w:tc>
          <w:tcPr>
            <w:tcW w:w="3119" w:type="dxa"/>
            <w:tcBorders>
              <w:top w:val="nil"/>
              <w:left w:val="nil"/>
              <w:bottom w:val="single" w:sz="4" w:space="0" w:color="auto"/>
              <w:right w:val="single" w:sz="4" w:space="0" w:color="auto"/>
            </w:tcBorders>
            <w:shd w:val="clear" w:color="auto" w:fill="auto"/>
            <w:vAlign w:val="center"/>
            <w:hideMark/>
          </w:tcPr>
          <w:p w14:paraId="05670B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mecanica a apei lungime 20 inch, porozitate 1 micron, diametru extern 2.5 inch</w:t>
            </w:r>
          </w:p>
        </w:tc>
        <w:tc>
          <w:tcPr>
            <w:tcW w:w="992" w:type="dxa"/>
            <w:tcBorders>
              <w:top w:val="nil"/>
              <w:left w:val="nil"/>
              <w:bottom w:val="single" w:sz="4" w:space="0" w:color="auto"/>
              <w:right w:val="single" w:sz="4" w:space="0" w:color="auto"/>
            </w:tcBorders>
            <w:shd w:val="clear" w:color="auto" w:fill="auto"/>
            <w:noWrap/>
            <w:vAlign w:val="center"/>
            <w:hideMark/>
          </w:tcPr>
          <w:p w14:paraId="5D21799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841DEC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w:t>
            </w:r>
          </w:p>
        </w:tc>
        <w:tc>
          <w:tcPr>
            <w:tcW w:w="1122" w:type="dxa"/>
            <w:tcBorders>
              <w:top w:val="nil"/>
              <w:left w:val="nil"/>
              <w:bottom w:val="single" w:sz="4" w:space="0" w:color="auto"/>
              <w:right w:val="single" w:sz="4" w:space="0" w:color="auto"/>
            </w:tcBorders>
            <w:shd w:val="clear" w:color="auto" w:fill="auto"/>
            <w:noWrap/>
            <w:vAlign w:val="center"/>
            <w:hideMark/>
          </w:tcPr>
          <w:p w14:paraId="420C8B7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1200,00</w:t>
            </w:r>
          </w:p>
        </w:tc>
      </w:tr>
      <w:tr w:rsidR="004D5C6B" w:rsidRPr="004D5C6B" w14:paraId="0FD8276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EC91E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321</w:t>
            </w:r>
          </w:p>
        </w:tc>
        <w:tc>
          <w:tcPr>
            <w:tcW w:w="1560" w:type="dxa"/>
            <w:tcBorders>
              <w:top w:val="nil"/>
              <w:left w:val="nil"/>
              <w:bottom w:val="single" w:sz="4" w:space="0" w:color="auto"/>
              <w:right w:val="single" w:sz="4" w:space="0" w:color="auto"/>
            </w:tcBorders>
            <w:shd w:val="clear" w:color="auto" w:fill="auto"/>
            <w:vAlign w:val="center"/>
            <w:hideMark/>
          </w:tcPr>
          <w:p w14:paraId="65A7118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mecanica 1 u</w:t>
            </w:r>
          </w:p>
        </w:tc>
        <w:tc>
          <w:tcPr>
            <w:tcW w:w="1842" w:type="dxa"/>
            <w:tcBorders>
              <w:top w:val="nil"/>
              <w:left w:val="nil"/>
              <w:bottom w:val="single" w:sz="4" w:space="0" w:color="auto"/>
              <w:right w:val="single" w:sz="4" w:space="0" w:color="auto"/>
            </w:tcBorders>
            <w:shd w:val="clear" w:color="auto" w:fill="auto"/>
            <w:vAlign w:val="center"/>
            <w:hideMark/>
          </w:tcPr>
          <w:p w14:paraId="55585F7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mecanica 1 u</w:t>
            </w:r>
          </w:p>
        </w:tc>
        <w:tc>
          <w:tcPr>
            <w:tcW w:w="3119" w:type="dxa"/>
            <w:tcBorders>
              <w:top w:val="nil"/>
              <w:left w:val="nil"/>
              <w:bottom w:val="single" w:sz="4" w:space="0" w:color="auto"/>
              <w:right w:val="single" w:sz="4" w:space="0" w:color="auto"/>
            </w:tcBorders>
            <w:shd w:val="clear" w:color="auto" w:fill="auto"/>
            <w:vAlign w:val="center"/>
            <w:hideMark/>
          </w:tcPr>
          <w:p w14:paraId="3A53B9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mecanica a apei lungime 10 inch, porozitate 1 micron</w:t>
            </w:r>
          </w:p>
        </w:tc>
        <w:tc>
          <w:tcPr>
            <w:tcW w:w="992" w:type="dxa"/>
            <w:tcBorders>
              <w:top w:val="nil"/>
              <w:left w:val="nil"/>
              <w:bottom w:val="single" w:sz="4" w:space="0" w:color="auto"/>
              <w:right w:val="single" w:sz="4" w:space="0" w:color="auto"/>
            </w:tcBorders>
            <w:shd w:val="clear" w:color="auto" w:fill="auto"/>
            <w:noWrap/>
            <w:vAlign w:val="center"/>
            <w:hideMark/>
          </w:tcPr>
          <w:p w14:paraId="3907842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064D51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24</w:t>
            </w:r>
          </w:p>
        </w:tc>
        <w:tc>
          <w:tcPr>
            <w:tcW w:w="1122" w:type="dxa"/>
            <w:tcBorders>
              <w:top w:val="nil"/>
              <w:left w:val="nil"/>
              <w:bottom w:val="single" w:sz="4" w:space="0" w:color="auto"/>
              <w:right w:val="single" w:sz="4" w:space="0" w:color="auto"/>
            </w:tcBorders>
            <w:shd w:val="clear" w:color="auto" w:fill="auto"/>
            <w:noWrap/>
            <w:vAlign w:val="center"/>
            <w:hideMark/>
          </w:tcPr>
          <w:p w14:paraId="675054F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3400,00</w:t>
            </w:r>
          </w:p>
        </w:tc>
      </w:tr>
      <w:tr w:rsidR="004D5C6B" w:rsidRPr="004D5C6B" w14:paraId="0003011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6D541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322</w:t>
            </w:r>
          </w:p>
        </w:tc>
        <w:tc>
          <w:tcPr>
            <w:tcW w:w="1560" w:type="dxa"/>
            <w:tcBorders>
              <w:top w:val="nil"/>
              <w:left w:val="nil"/>
              <w:bottom w:val="single" w:sz="4" w:space="0" w:color="auto"/>
              <w:right w:val="single" w:sz="4" w:space="0" w:color="auto"/>
            </w:tcBorders>
            <w:shd w:val="clear" w:color="auto" w:fill="auto"/>
            <w:vAlign w:val="center"/>
            <w:hideMark/>
          </w:tcPr>
          <w:p w14:paraId="673EF75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mecanica 5 u</w:t>
            </w:r>
          </w:p>
        </w:tc>
        <w:tc>
          <w:tcPr>
            <w:tcW w:w="1842" w:type="dxa"/>
            <w:tcBorders>
              <w:top w:val="nil"/>
              <w:left w:val="nil"/>
              <w:bottom w:val="single" w:sz="4" w:space="0" w:color="auto"/>
              <w:right w:val="single" w:sz="4" w:space="0" w:color="auto"/>
            </w:tcBorders>
            <w:shd w:val="clear" w:color="auto" w:fill="auto"/>
            <w:vAlign w:val="center"/>
            <w:hideMark/>
          </w:tcPr>
          <w:p w14:paraId="75A4162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mecanica 5 u</w:t>
            </w:r>
          </w:p>
        </w:tc>
        <w:tc>
          <w:tcPr>
            <w:tcW w:w="3119" w:type="dxa"/>
            <w:tcBorders>
              <w:top w:val="nil"/>
              <w:left w:val="nil"/>
              <w:bottom w:val="single" w:sz="4" w:space="0" w:color="auto"/>
              <w:right w:val="single" w:sz="4" w:space="0" w:color="auto"/>
            </w:tcBorders>
            <w:shd w:val="clear" w:color="auto" w:fill="auto"/>
            <w:vAlign w:val="center"/>
            <w:hideMark/>
          </w:tcPr>
          <w:p w14:paraId="32F3BE6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de filtrare mecanica a apei lungime 10 inch, porozitate 5 microni</w:t>
            </w:r>
          </w:p>
        </w:tc>
        <w:tc>
          <w:tcPr>
            <w:tcW w:w="992" w:type="dxa"/>
            <w:tcBorders>
              <w:top w:val="nil"/>
              <w:left w:val="nil"/>
              <w:bottom w:val="single" w:sz="4" w:space="0" w:color="auto"/>
              <w:right w:val="single" w:sz="4" w:space="0" w:color="auto"/>
            </w:tcBorders>
            <w:shd w:val="clear" w:color="auto" w:fill="auto"/>
            <w:noWrap/>
            <w:vAlign w:val="center"/>
            <w:hideMark/>
          </w:tcPr>
          <w:p w14:paraId="4BDD1BA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C7B07D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24</w:t>
            </w:r>
          </w:p>
        </w:tc>
        <w:tc>
          <w:tcPr>
            <w:tcW w:w="1122" w:type="dxa"/>
            <w:tcBorders>
              <w:top w:val="nil"/>
              <w:left w:val="nil"/>
              <w:bottom w:val="single" w:sz="4" w:space="0" w:color="auto"/>
              <w:right w:val="single" w:sz="4" w:space="0" w:color="auto"/>
            </w:tcBorders>
            <w:shd w:val="clear" w:color="auto" w:fill="auto"/>
            <w:noWrap/>
            <w:vAlign w:val="center"/>
            <w:hideMark/>
          </w:tcPr>
          <w:p w14:paraId="16E8E76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3000,00</w:t>
            </w:r>
          </w:p>
        </w:tc>
      </w:tr>
      <w:tr w:rsidR="004D5C6B" w:rsidRPr="004D5C6B" w14:paraId="5F8648C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4E781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323</w:t>
            </w:r>
          </w:p>
        </w:tc>
        <w:tc>
          <w:tcPr>
            <w:tcW w:w="1560" w:type="dxa"/>
            <w:tcBorders>
              <w:top w:val="nil"/>
              <w:left w:val="nil"/>
              <w:bottom w:val="single" w:sz="4" w:space="0" w:color="auto"/>
              <w:right w:val="single" w:sz="4" w:space="0" w:color="auto"/>
            </w:tcBorders>
            <w:shd w:val="clear" w:color="auto" w:fill="auto"/>
            <w:vAlign w:val="center"/>
            <w:hideMark/>
          </w:tcPr>
          <w:p w14:paraId="73612FC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din fir de polipropilena 10'', 10 microni Sistema pentru pregătirea apei purificate</w:t>
            </w:r>
          </w:p>
        </w:tc>
        <w:tc>
          <w:tcPr>
            <w:tcW w:w="1842" w:type="dxa"/>
            <w:tcBorders>
              <w:top w:val="nil"/>
              <w:left w:val="nil"/>
              <w:bottom w:val="single" w:sz="4" w:space="0" w:color="auto"/>
              <w:right w:val="single" w:sz="4" w:space="0" w:color="auto"/>
            </w:tcBorders>
            <w:shd w:val="clear" w:color="auto" w:fill="auto"/>
            <w:vAlign w:val="center"/>
            <w:hideMark/>
          </w:tcPr>
          <w:p w14:paraId="7272691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din fir de polipropilena 10'', 10 microni Sistema pentru pregătirea apei purificate</w:t>
            </w:r>
          </w:p>
        </w:tc>
        <w:tc>
          <w:tcPr>
            <w:tcW w:w="3119" w:type="dxa"/>
            <w:tcBorders>
              <w:top w:val="nil"/>
              <w:left w:val="nil"/>
              <w:bottom w:val="single" w:sz="4" w:space="0" w:color="auto"/>
              <w:right w:val="single" w:sz="4" w:space="0" w:color="auto"/>
            </w:tcBorders>
            <w:shd w:val="clear" w:color="auto" w:fill="auto"/>
            <w:vAlign w:val="center"/>
            <w:hideMark/>
          </w:tcPr>
          <w:p w14:paraId="2A35F1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din fir de polipropilena 10'', 10 microni Sistema pentru pregătirea apei purificate Cartus din fir de polipropilena 10'', 10 microni</w:t>
            </w:r>
          </w:p>
        </w:tc>
        <w:tc>
          <w:tcPr>
            <w:tcW w:w="992" w:type="dxa"/>
            <w:tcBorders>
              <w:top w:val="nil"/>
              <w:left w:val="nil"/>
              <w:bottom w:val="single" w:sz="4" w:space="0" w:color="auto"/>
              <w:right w:val="single" w:sz="4" w:space="0" w:color="auto"/>
            </w:tcBorders>
            <w:shd w:val="clear" w:color="auto" w:fill="auto"/>
            <w:noWrap/>
            <w:vAlign w:val="center"/>
            <w:hideMark/>
          </w:tcPr>
          <w:p w14:paraId="7284F90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252351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w:t>
            </w:r>
          </w:p>
        </w:tc>
        <w:tc>
          <w:tcPr>
            <w:tcW w:w="1122" w:type="dxa"/>
            <w:tcBorders>
              <w:top w:val="nil"/>
              <w:left w:val="nil"/>
              <w:bottom w:val="single" w:sz="4" w:space="0" w:color="auto"/>
              <w:right w:val="single" w:sz="4" w:space="0" w:color="auto"/>
            </w:tcBorders>
            <w:shd w:val="clear" w:color="auto" w:fill="auto"/>
            <w:noWrap/>
            <w:vAlign w:val="center"/>
            <w:hideMark/>
          </w:tcPr>
          <w:p w14:paraId="56CBB25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800,00</w:t>
            </w:r>
          </w:p>
        </w:tc>
      </w:tr>
      <w:tr w:rsidR="004D5C6B" w:rsidRPr="004D5C6B" w14:paraId="1639E79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A25C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324</w:t>
            </w:r>
          </w:p>
        </w:tc>
        <w:tc>
          <w:tcPr>
            <w:tcW w:w="1560" w:type="dxa"/>
            <w:tcBorders>
              <w:top w:val="nil"/>
              <w:left w:val="nil"/>
              <w:bottom w:val="single" w:sz="4" w:space="0" w:color="auto"/>
              <w:right w:val="single" w:sz="4" w:space="0" w:color="auto"/>
            </w:tcBorders>
            <w:shd w:val="clear" w:color="auto" w:fill="auto"/>
            <w:vAlign w:val="center"/>
            <w:hideMark/>
          </w:tcPr>
          <w:p w14:paraId="18CDDC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din fir de polipropilena 10'', 20 microni Sistema pentru pregătirea apei purificate</w:t>
            </w:r>
          </w:p>
        </w:tc>
        <w:tc>
          <w:tcPr>
            <w:tcW w:w="1842" w:type="dxa"/>
            <w:tcBorders>
              <w:top w:val="nil"/>
              <w:left w:val="nil"/>
              <w:bottom w:val="single" w:sz="4" w:space="0" w:color="auto"/>
              <w:right w:val="single" w:sz="4" w:space="0" w:color="auto"/>
            </w:tcBorders>
            <w:shd w:val="clear" w:color="auto" w:fill="auto"/>
            <w:vAlign w:val="center"/>
            <w:hideMark/>
          </w:tcPr>
          <w:p w14:paraId="2C7F49B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din fir de polipropilena 10'', 20 microni Sistema pentru pregătirea apei purificate</w:t>
            </w:r>
          </w:p>
        </w:tc>
        <w:tc>
          <w:tcPr>
            <w:tcW w:w="3119" w:type="dxa"/>
            <w:tcBorders>
              <w:top w:val="nil"/>
              <w:left w:val="nil"/>
              <w:bottom w:val="single" w:sz="4" w:space="0" w:color="auto"/>
              <w:right w:val="single" w:sz="4" w:space="0" w:color="auto"/>
            </w:tcBorders>
            <w:shd w:val="clear" w:color="auto" w:fill="auto"/>
            <w:vAlign w:val="center"/>
            <w:hideMark/>
          </w:tcPr>
          <w:p w14:paraId="2A3CDD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din fir de polipropilena 10'', 20 microni Sistema pentru pregătirea apei purificate Cartus din fir de polipropilena 10'', 20 microni</w:t>
            </w:r>
          </w:p>
        </w:tc>
        <w:tc>
          <w:tcPr>
            <w:tcW w:w="992" w:type="dxa"/>
            <w:tcBorders>
              <w:top w:val="nil"/>
              <w:left w:val="nil"/>
              <w:bottom w:val="single" w:sz="4" w:space="0" w:color="auto"/>
              <w:right w:val="single" w:sz="4" w:space="0" w:color="auto"/>
            </w:tcBorders>
            <w:shd w:val="clear" w:color="auto" w:fill="auto"/>
            <w:noWrap/>
            <w:vAlign w:val="center"/>
            <w:hideMark/>
          </w:tcPr>
          <w:p w14:paraId="7C0101A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DA8FA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w:t>
            </w:r>
          </w:p>
        </w:tc>
        <w:tc>
          <w:tcPr>
            <w:tcW w:w="1122" w:type="dxa"/>
            <w:tcBorders>
              <w:top w:val="nil"/>
              <w:left w:val="nil"/>
              <w:bottom w:val="single" w:sz="4" w:space="0" w:color="auto"/>
              <w:right w:val="single" w:sz="4" w:space="0" w:color="auto"/>
            </w:tcBorders>
            <w:shd w:val="clear" w:color="auto" w:fill="auto"/>
            <w:noWrap/>
            <w:vAlign w:val="center"/>
            <w:hideMark/>
          </w:tcPr>
          <w:p w14:paraId="669FA9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800,00</w:t>
            </w:r>
          </w:p>
        </w:tc>
      </w:tr>
      <w:tr w:rsidR="004D5C6B" w:rsidRPr="004D5C6B" w14:paraId="0E2AE42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7553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325</w:t>
            </w:r>
          </w:p>
        </w:tc>
        <w:tc>
          <w:tcPr>
            <w:tcW w:w="1560" w:type="dxa"/>
            <w:tcBorders>
              <w:top w:val="nil"/>
              <w:left w:val="nil"/>
              <w:bottom w:val="single" w:sz="4" w:space="0" w:color="auto"/>
              <w:right w:val="single" w:sz="4" w:space="0" w:color="auto"/>
            </w:tcBorders>
            <w:shd w:val="clear" w:color="auto" w:fill="auto"/>
            <w:vAlign w:val="center"/>
            <w:hideMark/>
          </w:tcPr>
          <w:p w14:paraId="1E1B082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din fir de polipropilena 10'', 5 microni  Sistema pentru pregătirea apei purificate</w:t>
            </w:r>
          </w:p>
        </w:tc>
        <w:tc>
          <w:tcPr>
            <w:tcW w:w="1842" w:type="dxa"/>
            <w:tcBorders>
              <w:top w:val="nil"/>
              <w:left w:val="nil"/>
              <w:bottom w:val="single" w:sz="4" w:space="0" w:color="auto"/>
              <w:right w:val="single" w:sz="4" w:space="0" w:color="auto"/>
            </w:tcBorders>
            <w:shd w:val="clear" w:color="auto" w:fill="auto"/>
            <w:vAlign w:val="center"/>
            <w:hideMark/>
          </w:tcPr>
          <w:p w14:paraId="0E148F5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din fir de polipropilena 10'', 5 microni  Sistema pentru pregătirea apei purificate</w:t>
            </w:r>
          </w:p>
        </w:tc>
        <w:tc>
          <w:tcPr>
            <w:tcW w:w="3119" w:type="dxa"/>
            <w:tcBorders>
              <w:top w:val="nil"/>
              <w:left w:val="nil"/>
              <w:bottom w:val="single" w:sz="4" w:space="0" w:color="auto"/>
              <w:right w:val="single" w:sz="4" w:space="0" w:color="auto"/>
            </w:tcBorders>
            <w:shd w:val="clear" w:color="auto" w:fill="auto"/>
            <w:vAlign w:val="center"/>
            <w:hideMark/>
          </w:tcPr>
          <w:p w14:paraId="45CCE2C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din fir de polipropilena 10'', 5 microni  Sistema pentru pregătirea apei purificate Cartus din fir de polipropilena 10'', 5 microni </w:t>
            </w:r>
          </w:p>
        </w:tc>
        <w:tc>
          <w:tcPr>
            <w:tcW w:w="992" w:type="dxa"/>
            <w:tcBorders>
              <w:top w:val="nil"/>
              <w:left w:val="nil"/>
              <w:bottom w:val="single" w:sz="4" w:space="0" w:color="auto"/>
              <w:right w:val="single" w:sz="4" w:space="0" w:color="auto"/>
            </w:tcBorders>
            <w:shd w:val="clear" w:color="auto" w:fill="auto"/>
            <w:noWrap/>
            <w:vAlign w:val="center"/>
            <w:hideMark/>
          </w:tcPr>
          <w:p w14:paraId="602435F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83750D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w:t>
            </w:r>
          </w:p>
        </w:tc>
        <w:tc>
          <w:tcPr>
            <w:tcW w:w="1122" w:type="dxa"/>
            <w:tcBorders>
              <w:top w:val="nil"/>
              <w:left w:val="nil"/>
              <w:bottom w:val="single" w:sz="4" w:space="0" w:color="auto"/>
              <w:right w:val="single" w:sz="4" w:space="0" w:color="auto"/>
            </w:tcBorders>
            <w:shd w:val="clear" w:color="auto" w:fill="auto"/>
            <w:noWrap/>
            <w:vAlign w:val="center"/>
            <w:hideMark/>
          </w:tcPr>
          <w:p w14:paraId="2D2561E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800,00</w:t>
            </w:r>
          </w:p>
        </w:tc>
      </w:tr>
      <w:tr w:rsidR="004D5C6B" w:rsidRPr="004D5C6B" w14:paraId="1FD01FB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7F1C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326</w:t>
            </w:r>
          </w:p>
        </w:tc>
        <w:tc>
          <w:tcPr>
            <w:tcW w:w="1560" w:type="dxa"/>
            <w:tcBorders>
              <w:top w:val="nil"/>
              <w:left w:val="nil"/>
              <w:bottom w:val="single" w:sz="4" w:space="0" w:color="auto"/>
              <w:right w:val="single" w:sz="4" w:space="0" w:color="auto"/>
            </w:tcBorders>
            <w:shd w:val="clear" w:color="auto" w:fill="auto"/>
            <w:vAlign w:val="center"/>
            <w:hideMark/>
          </w:tcPr>
          <w:p w14:paraId="0D75827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filtru bactericid compresor de aer Monsun 18.5 P, BlitzRotary GmbH</w:t>
            </w:r>
          </w:p>
        </w:tc>
        <w:tc>
          <w:tcPr>
            <w:tcW w:w="1842" w:type="dxa"/>
            <w:tcBorders>
              <w:top w:val="nil"/>
              <w:left w:val="nil"/>
              <w:bottom w:val="single" w:sz="4" w:space="0" w:color="auto"/>
              <w:right w:val="single" w:sz="4" w:space="0" w:color="auto"/>
            </w:tcBorders>
            <w:shd w:val="clear" w:color="auto" w:fill="auto"/>
            <w:vAlign w:val="center"/>
            <w:hideMark/>
          </w:tcPr>
          <w:p w14:paraId="701BD8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filtru bactericid compresor de aer Monsun 18.5 P, BlitzRotary GmbH</w:t>
            </w:r>
          </w:p>
        </w:tc>
        <w:tc>
          <w:tcPr>
            <w:tcW w:w="3119" w:type="dxa"/>
            <w:tcBorders>
              <w:top w:val="nil"/>
              <w:left w:val="nil"/>
              <w:bottom w:val="single" w:sz="4" w:space="0" w:color="auto"/>
              <w:right w:val="single" w:sz="4" w:space="0" w:color="auto"/>
            </w:tcBorders>
            <w:shd w:val="clear" w:color="auto" w:fill="auto"/>
            <w:vAlign w:val="center"/>
            <w:hideMark/>
          </w:tcPr>
          <w:p w14:paraId="77494C2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filtru bactericid compresor de aer Monsun 18.5 P, BlitzRotary GmbH (0,01) HF5-32, Filtru p/u curățarea aerului din sistem</w:t>
            </w:r>
          </w:p>
        </w:tc>
        <w:tc>
          <w:tcPr>
            <w:tcW w:w="992" w:type="dxa"/>
            <w:tcBorders>
              <w:top w:val="nil"/>
              <w:left w:val="nil"/>
              <w:bottom w:val="single" w:sz="4" w:space="0" w:color="auto"/>
              <w:right w:val="single" w:sz="4" w:space="0" w:color="auto"/>
            </w:tcBorders>
            <w:shd w:val="clear" w:color="auto" w:fill="auto"/>
            <w:noWrap/>
            <w:vAlign w:val="center"/>
            <w:hideMark/>
          </w:tcPr>
          <w:p w14:paraId="51FAFCC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4C080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0814C4D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14166,67</w:t>
            </w:r>
          </w:p>
        </w:tc>
      </w:tr>
      <w:tr w:rsidR="004D5C6B" w:rsidRPr="004D5C6B" w14:paraId="411B24E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5E28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327</w:t>
            </w:r>
          </w:p>
        </w:tc>
        <w:tc>
          <w:tcPr>
            <w:tcW w:w="1560" w:type="dxa"/>
            <w:tcBorders>
              <w:top w:val="nil"/>
              <w:left w:val="nil"/>
              <w:bottom w:val="single" w:sz="4" w:space="0" w:color="auto"/>
              <w:right w:val="single" w:sz="4" w:space="0" w:color="auto"/>
            </w:tcBorders>
            <w:shd w:val="clear" w:color="auto" w:fill="auto"/>
            <w:vAlign w:val="center"/>
            <w:hideMark/>
          </w:tcPr>
          <w:p w14:paraId="4D462DA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Cartuș filtru osmoza inversa  - 1 micron, </w:t>
            </w:r>
          </w:p>
        </w:tc>
        <w:tc>
          <w:tcPr>
            <w:tcW w:w="1842" w:type="dxa"/>
            <w:tcBorders>
              <w:top w:val="nil"/>
              <w:left w:val="nil"/>
              <w:bottom w:val="single" w:sz="4" w:space="0" w:color="auto"/>
              <w:right w:val="single" w:sz="4" w:space="0" w:color="auto"/>
            </w:tcBorders>
            <w:shd w:val="clear" w:color="auto" w:fill="auto"/>
            <w:vAlign w:val="center"/>
            <w:hideMark/>
          </w:tcPr>
          <w:p w14:paraId="1851E1E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Cartuș filtru osmoza inversa  - 1 micron, </w:t>
            </w:r>
          </w:p>
        </w:tc>
        <w:tc>
          <w:tcPr>
            <w:tcW w:w="3119" w:type="dxa"/>
            <w:tcBorders>
              <w:top w:val="nil"/>
              <w:left w:val="nil"/>
              <w:bottom w:val="single" w:sz="4" w:space="0" w:color="auto"/>
              <w:right w:val="single" w:sz="4" w:space="0" w:color="auto"/>
            </w:tcBorders>
            <w:shd w:val="clear" w:color="auto" w:fill="auto"/>
            <w:vAlign w:val="center"/>
            <w:hideMark/>
          </w:tcPr>
          <w:p w14:paraId="1854B91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Cartuș filtru osmoza inversa  - 1 micron, Lungime - 25 cm,  </w:t>
            </w:r>
          </w:p>
        </w:tc>
        <w:tc>
          <w:tcPr>
            <w:tcW w:w="992" w:type="dxa"/>
            <w:tcBorders>
              <w:top w:val="nil"/>
              <w:left w:val="nil"/>
              <w:bottom w:val="single" w:sz="4" w:space="0" w:color="auto"/>
              <w:right w:val="single" w:sz="4" w:space="0" w:color="auto"/>
            </w:tcBorders>
            <w:shd w:val="clear" w:color="auto" w:fill="auto"/>
            <w:noWrap/>
            <w:vAlign w:val="center"/>
            <w:hideMark/>
          </w:tcPr>
          <w:p w14:paraId="054D23C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B61AE1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w:t>
            </w:r>
          </w:p>
        </w:tc>
        <w:tc>
          <w:tcPr>
            <w:tcW w:w="1122" w:type="dxa"/>
            <w:tcBorders>
              <w:top w:val="nil"/>
              <w:left w:val="nil"/>
              <w:bottom w:val="single" w:sz="4" w:space="0" w:color="auto"/>
              <w:right w:val="single" w:sz="4" w:space="0" w:color="auto"/>
            </w:tcBorders>
            <w:shd w:val="clear" w:color="auto" w:fill="auto"/>
            <w:noWrap/>
            <w:vAlign w:val="center"/>
            <w:hideMark/>
          </w:tcPr>
          <w:p w14:paraId="6D6119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w:t>
            </w:r>
          </w:p>
        </w:tc>
      </w:tr>
      <w:tr w:rsidR="004D5C6B" w:rsidRPr="004D5C6B" w14:paraId="0D78B38A"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62913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328</w:t>
            </w:r>
          </w:p>
        </w:tc>
        <w:tc>
          <w:tcPr>
            <w:tcW w:w="1560" w:type="dxa"/>
            <w:tcBorders>
              <w:top w:val="nil"/>
              <w:left w:val="nil"/>
              <w:bottom w:val="single" w:sz="4" w:space="0" w:color="auto"/>
              <w:right w:val="single" w:sz="4" w:space="0" w:color="auto"/>
            </w:tcBorders>
            <w:shd w:val="clear" w:color="auto" w:fill="auto"/>
            <w:vAlign w:val="center"/>
            <w:hideMark/>
          </w:tcPr>
          <w:p w14:paraId="6569139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Cartuș filtru osmoza inversa  - 5 microni, </w:t>
            </w:r>
          </w:p>
        </w:tc>
        <w:tc>
          <w:tcPr>
            <w:tcW w:w="1842" w:type="dxa"/>
            <w:tcBorders>
              <w:top w:val="nil"/>
              <w:left w:val="nil"/>
              <w:bottom w:val="single" w:sz="4" w:space="0" w:color="auto"/>
              <w:right w:val="single" w:sz="4" w:space="0" w:color="auto"/>
            </w:tcBorders>
            <w:shd w:val="clear" w:color="auto" w:fill="auto"/>
            <w:vAlign w:val="center"/>
            <w:hideMark/>
          </w:tcPr>
          <w:p w14:paraId="0B224FD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Cartuș filtru osmoza inversa  - 5 microni, </w:t>
            </w:r>
          </w:p>
        </w:tc>
        <w:tc>
          <w:tcPr>
            <w:tcW w:w="3119" w:type="dxa"/>
            <w:tcBorders>
              <w:top w:val="nil"/>
              <w:left w:val="nil"/>
              <w:bottom w:val="single" w:sz="4" w:space="0" w:color="auto"/>
              <w:right w:val="single" w:sz="4" w:space="0" w:color="auto"/>
            </w:tcBorders>
            <w:shd w:val="clear" w:color="auto" w:fill="auto"/>
            <w:vAlign w:val="center"/>
            <w:hideMark/>
          </w:tcPr>
          <w:p w14:paraId="3E5CE05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Cartuș filtru osmoza inversa  - 5 microni, Lungime - 25 cm, </w:t>
            </w:r>
          </w:p>
        </w:tc>
        <w:tc>
          <w:tcPr>
            <w:tcW w:w="992" w:type="dxa"/>
            <w:tcBorders>
              <w:top w:val="nil"/>
              <w:left w:val="nil"/>
              <w:bottom w:val="single" w:sz="4" w:space="0" w:color="auto"/>
              <w:right w:val="single" w:sz="4" w:space="0" w:color="auto"/>
            </w:tcBorders>
            <w:shd w:val="clear" w:color="auto" w:fill="auto"/>
            <w:noWrap/>
            <w:vAlign w:val="center"/>
            <w:hideMark/>
          </w:tcPr>
          <w:p w14:paraId="0C17342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138D87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w:t>
            </w:r>
          </w:p>
        </w:tc>
        <w:tc>
          <w:tcPr>
            <w:tcW w:w="1122" w:type="dxa"/>
            <w:tcBorders>
              <w:top w:val="nil"/>
              <w:left w:val="nil"/>
              <w:bottom w:val="single" w:sz="4" w:space="0" w:color="auto"/>
              <w:right w:val="single" w:sz="4" w:space="0" w:color="auto"/>
            </w:tcBorders>
            <w:shd w:val="clear" w:color="auto" w:fill="auto"/>
            <w:noWrap/>
            <w:vAlign w:val="center"/>
            <w:hideMark/>
          </w:tcPr>
          <w:p w14:paraId="2CD549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w:t>
            </w:r>
          </w:p>
        </w:tc>
      </w:tr>
      <w:tr w:rsidR="004D5C6B" w:rsidRPr="004D5C6B" w14:paraId="6DB301E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8C7D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329</w:t>
            </w:r>
          </w:p>
        </w:tc>
        <w:tc>
          <w:tcPr>
            <w:tcW w:w="1560" w:type="dxa"/>
            <w:tcBorders>
              <w:top w:val="nil"/>
              <w:left w:val="nil"/>
              <w:bottom w:val="single" w:sz="4" w:space="0" w:color="auto"/>
              <w:right w:val="single" w:sz="4" w:space="0" w:color="auto"/>
            </w:tcBorders>
            <w:shd w:val="clear" w:color="auto" w:fill="auto"/>
            <w:vAlign w:val="center"/>
            <w:hideMark/>
          </w:tcPr>
          <w:p w14:paraId="2AB2368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filtru osmoza inversa  -cu cărbune, 10 inch</w:t>
            </w:r>
          </w:p>
        </w:tc>
        <w:tc>
          <w:tcPr>
            <w:tcW w:w="1842" w:type="dxa"/>
            <w:tcBorders>
              <w:top w:val="nil"/>
              <w:left w:val="nil"/>
              <w:bottom w:val="single" w:sz="4" w:space="0" w:color="auto"/>
              <w:right w:val="single" w:sz="4" w:space="0" w:color="auto"/>
            </w:tcBorders>
            <w:shd w:val="clear" w:color="auto" w:fill="auto"/>
            <w:vAlign w:val="center"/>
            <w:hideMark/>
          </w:tcPr>
          <w:p w14:paraId="11E26F1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filtru osmoza inversa  -cu cărbune, 10 inch</w:t>
            </w:r>
          </w:p>
        </w:tc>
        <w:tc>
          <w:tcPr>
            <w:tcW w:w="3119" w:type="dxa"/>
            <w:tcBorders>
              <w:top w:val="nil"/>
              <w:left w:val="nil"/>
              <w:bottom w:val="single" w:sz="4" w:space="0" w:color="auto"/>
              <w:right w:val="single" w:sz="4" w:space="0" w:color="auto"/>
            </w:tcBorders>
            <w:shd w:val="clear" w:color="auto" w:fill="auto"/>
            <w:vAlign w:val="center"/>
            <w:hideMark/>
          </w:tcPr>
          <w:p w14:paraId="36CBEED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Cartuș filtru osmoza inversa  -cu cărbune, 10 inch, Lungime - 25 cm, </w:t>
            </w:r>
          </w:p>
        </w:tc>
        <w:tc>
          <w:tcPr>
            <w:tcW w:w="992" w:type="dxa"/>
            <w:tcBorders>
              <w:top w:val="nil"/>
              <w:left w:val="nil"/>
              <w:bottom w:val="single" w:sz="4" w:space="0" w:color="auto"/>
              <w:right w:val="single" w:sz="4" w:space="0" w:color="auto"/>
            </w:tcBorders>
            <w:shd w:val="clear" w:color="auto" w:fill="auto"/>
            <w:noWrap/>
            <w:vAlign w:val="center"/>
            <w:hideMark/>
          </w:tcPr>
          <w:p w14:paraId="4895834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AD9C2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7F07EA4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1333,33</w:t>
            </w:r>
          </w:p>
        </w:tc>
      </w:tr>
      <w:tr w:rsidR="004D5C6B" w:rsidRPr="004D5C6B" w14:paraId="722AE5A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5CD4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330</w:t>
            </w:r>
          </w:p>
        </w:tc>
        <w:tc>
          <w:tcPr>
            <w:tcW w:w="1560" w:type="dxa"/>
            <w:tcBorders>
              <w:top w:val="nil"/>
              <w:left w:val="nil"/>
              <w:bottom w:val="single" w:sz="4" w:space="0" w:color="auto"/>
              <w:right w:val="single" w:sz="4" w:space="0" w:color="auto"/>
            </w:tcBorders>
            <w:shd w:val="clear" w:color="auto" w:fill="auto"/>
            <w:vAlign w:val="center"/>
            <w:hideMark/>
          </w:tcPr>
          <w:p w14:paraId="0F55287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Cărtuș filtru pentru osmoză inversă 5/10 mcr</w:t>
            </w:r>
          </w:p>
        </w:tc>
        <w:tc>
          <w:tcPr>
            <w:tcW w:w="1842" w:type="dxa"/>
            <w:tcBorders>
              <w:top w:val="nil"/>
              <w:left w:val="nil"/>
              <w:bottom w:val="single" w:sz="4" w:space="0" w:color="auto"/>
              <w:right w:val="single" w:sz="4" w:space="0" w:color="auto"/>
            </w:tcBorders>
            <w:shd w:val="clear" w:color="auto" w:fill="auto"/>
            <w:vAlign w:val="center"/>
            <w:hideMark/>
          </w:tcPr>
          <w:p w14:paraId="50FEDF4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Cărtuș filtru pentru osmoză inversă 5/10 mcr</w:t>
            </w:r>
          </w:p>
        </w:tc>
        <w:tc>
          <w:tcPr>
            <w:tcW w:w="3119" w:type="dxa"/>
            <w:tcBorders>
              <w:top w:val="nil"/>
              <w:left w:val="nil"/>
              <w:bottom w:val="single" w:sz="4" w:space="0" w:color="auto"/>
              <w:right w:val="single" w:sz="4" w:space="0" w:color="auto"/>
            </w:tcBorders>
            <w:shd w:val="clear" w:color="auto" w:fill="auto"/>
            <w:vAlign w:val="center"/>
            <w:hideMark/>
          </w:tcPr>
          <w:p w14:paraId="5CC8BCD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Cărtuș filtru pentru osmoză inversă 5/10 mcr, Lungime 50 cm</w:t>
            </w:r>
          </w:p>
        </w:tc>
        <w:tc>
          <w:tcPr>
            <w:tcW w:w="992" w:type="dxa"/>
            <w:tcBorders>
              <w:top w:val="nil"/>
              <w:left w:val="nil"/>
              <w:bottom w:val="single" w:sz="4" w:space="0" w:color="auto"/>
              <w:right w:val="single" w:sz="4" w:space="0" w:color="auto"/>
            </w:tcBorders>
            <w:shd w:val="clear" w:color="auto" w:fill="auto"/>
            <w:noWrap/>
            <w:vAlign w:val="center"/>
            <w:hideMark/>
          </w:tcPr>
          <w:p w14:paraId="1C02B0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E3BB62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43C831C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w:t>
            </w:r>
          </w:p>
        </w:tc>
      </w:tr>
      <w:tr w:rsidR="004D5C6B" w:rsidRPr="004D5C6B" w14:paraId="57CB314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B823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331</w:t>
            </w:r>
          </w:p>
        </w:tc>
        <w:tc>
          <w:tcPr>
            <w:tcW w:w="1560" w:type="dxa"/>
            <w:tcBorders>
              <w:top w:val="nil"/>
              <w:left w:val="nil"/>
              <w:bottom w:val="single" w:sz="4" w:space="0" w:color="auto"/>
              <w:right w:val="single" w:sz="4" w:space="0" w:color="auto"/>
            </w:tcBorders>
            <w:shd w:val="clear" w:color="auto" w:fill="auto"/>
            <w:vAlign w:val="center"/>
            <w:hideMark/>
          </w:tcPr>
          <w:p w14:paraId="1D40B46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Cărtuș filtru pentru osmoză inversă cu cărbune</w:t>
            </w:r>
          </w:p>
        </w:tc>
        <w:tc>
          <w:tcPr>
            <w:tcW w:w="1842" w:type="dxa"/>
            <w:tcBorders>
              <w:top w:val="nil"/>
              <w:left w:val="nil"/>
              <w:bottom w:val="single" w:sz="4" w:space="0" w:color="auto"/>
              <w:right w:val="single" w:sz="4" w:space="0" w:color="auto"/>
            </w:tcBorders>
            <w:shd w:val="clear" w:color="auto" w:fill="auto"/>
            <w:vAlign w:val="center"/>
            <w:hideMark/>
          </w:tcPr>
          <w:p w14:paraId="56558EA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Cărtuș filtru pentru osmoză inversă cu cărbune</w:t>
            </w:r>
          </w:p>
        </w:tc>
        <w:tc>
          <w:tcPr>
            <w:tcW w:w="3119" w:type="dxa"/>
            <w:tcBorders>
              <w:top w:val="nil"/>
              <w:left w:val="nil"/>
              <w:bottom w:val="single" w:sz="4" w:space="0" w:color="auto"/>
              <w:right w:val="single" w:sz="4" w:space="0" w:color="auto"/>
            </w:tcBorders>
            <w:shd w:val="clear" w:color="auto" w:fill="auto"/>
            <w:vAlign w:val="center"/>
            <w:hideMark/>
          </w:tcPr>
          <w:p w14:paraId="2B4FC3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Cărtuș filtru pentru osmoză inversă cu cărbune, Lungime 50 cm</w:t>
            </w:r>
          </w:p>
        </w:tc>
        <w:tc>
          <w:tcPr>
            <w:tcW w:w="992" w:type="dxa"/>
            <w:tcBorders>
              <w:top w:val="nil"/>
              <w:left w:val="nil"/>
              <w:bottom w:val="single" w:sz="4" w:space="0" w:color="auto"/>
              <w:right w:val="single" w:sz="4" w:space="0" w:color="auto"/>
            </w:tcBorders>
            <w:shd w:val="clear" w:color="auto" w:fill="auto"/>
            <w:noWrap/>
            <w:vAlign w:val="center"/>
            <w:hideMark/>
          </w:tcPr>
          <w:p w14:paraId="2E088C4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8FB5B2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7DE5110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1166,67</w:t>
            </w:r>
          </w:p>
        </w:tc>
      </w:tr>
      <w:tr w:rsidR="004D5C6B" w:rsidRPr="004D5C6B" w14:paraId="2DB8FF9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2E54D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332</w:t>
            </w:r>
          </w:p>
        </w:tc>
        <w:tc>
          <w:tcPr>
            <w:tcW w:w="1560" w:type="dxa"/>
            <w:tcBorders>
              <w:top w:val="nil"/>
              <w:left w:val="nil"/>
              <w:bottom w:val="single" w:sz="4" w:space="0" w:color="auto"/>
              <w:right w:val="single" w:sz="4" w:space="0" w:color="auto"/>
            </w:tcBorders>
            <w:shd w:val="clear" w:color="auto" w:fill="auto"/>
            <w:vAlign w:val="center"/>
            <w:hideMark/>
          </w:tcPr>
          <w:p w14:paraId="7178E8E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filtru steril compresor de aer Monsun 18.5 P, BlitzRotary GmbH</w:t>
            </w:r>
          </w:p>
        </w:tc>
        <w:tc>
          <w:tcPr>
            <w:tcW w:w="1842" w:type="dxa"/>
            <w:tcBorders>
              <w:top w:val="nil"/>
              <w:left w:val="nil"/>
              <w:bottom w:val="single" w:sz="4" w:space="0" w:color="auto"/>
              <w:right w:val="single" w:sz="4" w:space="0" w:color="auto"/>
            </w:tcBorders>
            <w:shd w:val="clear" w:color="auto" w:fill="auto"/>
            <w:vAlign w:val="center"/>
            <w:hideMark/>
          </w:tcPr>
          <w:p w14:paraId="468D01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filtru steril compresor de aer Monsun 18.5 P, BlitzRotary GmbH</w:t>
            </w:r>
          </w:p>
        </w:tc>
        <w:tc>
          <w:tcPr>
            <w:tcW w:w="3119" w:type="dxa"/>
            <w:tcBorders>
              <w:top w:val="nil"/>
              <w:left w:val="nil"/>
              <w:bottom w:val="single" w:sz="4" w:space="0" w:color="auto"/>
              <w:right w:val="single" w:sz="4" w:space="0" w:color="auto"/>
            </w:tcBorders>
            <w:shd w:val="clear" w:color="auto" w:fill="auto"/>
            <w:vAlign w:val="center"/>
            <w:hideMark/>
          </w:tcPr>
          <w:p w14:paraId="2A73DC6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Cartuș filtru steril compresor de aer Monsun 18.5 P, BlitzRotary GmbH S09HB, Filtru p/u curățarea aerului din sistem </w:t>
            </w:r>
          </w:p>
        </w:tc>
        <w:tc>
          <w:tcPr>
            <w:tcW w:w="992" w:type="dxa"/>
            <w:tcBorders>
              <w:top w:val="nil"/>
              <w:left w:val="nil"/>
              <w:bottom w:val="single" w:sz="4" w:space="0" w:color="auto"/>
              <w:right w:val="single" w:sz="4" w:space="0" w:color="auto"/>
            </w:tcBorders>
            <w:shd w:val="clear" w:color="auto" w:fill="auto"/>
            <w:noWrap/>
            <w:vAlign w:val="center"/>
            <w:hideMark/>
          </w:tcPr>
          <w:p w14:paraId="39DBB5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CBBFA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1278574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36000,00</w:t>
            </w:r>
          </w:p>
        </w:tc>
      </w:tr>
      <w:tr w:rsidR="004D5C6B" w:rsidRPr="004D5C6B" w14:paraId="44A6720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32BBB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w:t>
            </w:r>
          </w:p>
        </w:tc>
        <w:tc>
          <w:tcPr>
            <w:tcW w:w="1560" w:type="dxa"/>
            <w:tcBorders>
              <w:top w:val="nil"/>
              <w:left w:val="nil"/>
              <w:bottom w:val="single" w:sz="4" w:space="0" w:color="auto"/>
              <w:right w:val="single" w:sz="4" w:space="0" w:color="auto"/>
            </w:tcBorders>
            <w:shd w:val="clear" w:color="auto" w:fill="auto"/>
            <w:vAlign w:val="center"/>
            <w:hideMark/>
          </w:tcPr>
          <w:p w14:paraId="0E5856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fir PP 20 mcr (ca ex.LEADER) pentru Autoclav TBT Plusteam 6</w:t>
            </w:r>
          </w:p>
        </w:tc>
        <w:tc>
          <w:tcPr>
            <w:tcW w:w="1842" w:type="dxa"/>
            <w:tcBorders>
              <w:top w:val="nil"/>
              <w:left w:val="nil"/>
              <w:bottom w:val="single" w:sz="4" w:space="0" w:color="auto"/>
              <w:right w:val="single" w:sz="4" w:space="0" w:color="auto"/>
            </w:tcBorders>
            <w:shd w:val="clear" w:color="auto" w:fill="auto"/>
            <w:vAlign w:val="center"/>
            <w:hideMark/>
          </w:tcPr>
          <w:p w14:paraId="6DFEA3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fir PP 20 mcr (ca ex.LEADER) pentru Autoclav TBT Plusteam 6</w:t>
            </w:r>
          </w:p>
        </w:tc>
        <w:tc>
          <w:tcPr>
            <w:tcW w:w="3119" w:type="dxa"/>
            <w:tcBorders>
              <w:top w:val="nil"/>
              <w:left w:val="nil"/>
              <w:bottom w:val="single" w:sz="4" w:space="0" w:color="auto"/>
              <w:right w:val="single" w:sz="4" w:space="0" w:color="auto"/>
            </w:tcBorders>
            <w:shd w:val="clear" w:color="auto" w:fill="auto"/>
            <w:vAlign w:val="center"/>
            <w:hideMark/>
          </w:tcPr>
          <w:p w14:paraId="5CC19BB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fir PP 20 mcr pentru Autoclav TBT Plusteam 6</w:t>
            </w:r>
          </w:p>
        </w:tc>
        <w:tc>
          <w:tcPr>
            <w:tcW w:w="992" w:type="dxa"/>
            <w:tcBorders>
              <w:top w:val="nil"/>
              <w:left w:val="nil"/>
              <w:bottom w:val="single" w:sz="4" w:space="0" w:color="auto"/>
              <w:right w:val="single" w:sz="4" w:space="0" w:color="auto"/>
            </w:tcBorders>
            <w:shd w:val="clear" w:color="auto" w:fill="auto"/>
            <w:noWrap/>
            <w:vAlign w:val="center"/>
            <w:hideMark/>
          </w:tcPr>
          <w:p w14:paraId="0A7F704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6043C5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w:t>
            </w:r>
          </w:p>
        </w:tc>
        <w:tc>
          <w:tcPr>
            <w:tcW w:w="1122" w:type="dxa"/>
            <w:tcBorders>
              <w:top w:val="nil"/>
              <w:left w:val="nil"/>
              <w:bottom w:val="single" w:sz="4" w:space="0" w:color="auto"/>
              <w:right w:val="single" w:sz="4" w:space="0" w:color="auto"/>
            </w:tcBorders>
            <w:shd w:val="clear" w:color="auto" w:fill="auto"/>
            <w:noWrap/>
            <w:vAlign w:val="center"/>
            <w:hideMark/>
          </w:tcPr>
          <w:p w14:paraId="7B8BFE4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550,00</w:t>
            </w:r>
          </w:p>
        </w:tc>
      </w:tr>
      <w:tr w:rsidR="004D5C6B" w:rsidRPr="004D5C6B" w14:paraId="64404D5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719C8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334</w:t>
            </w:r>
          </w:p>
        </w:tc>
        <w:tc>
          <w:tcPr>
            <w:tcW w:w="1560" w:type="dxa"/>
            <w:tcBorders>
              <w:top w:val="nil"/>
              <w:left w:val="nil"/>
              <w:bottom w:val="single" w:sz="4" w:space="0" w:color="auto"/>
              <w:right w:val="single" w:sz="4" w:space="0" w:color="auto"/>
            </w:tcBorders>
            <w:shd w:val="clear" w:color="auto" w:fill="auto"/>
            <w:vAlign w:val="center"/>
            <w:hideMark/>
          </w:tcPr>
          <w:p w14:paraId="618E0DE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PP 5 mcr (ca ex.LEADER ) pentru Autoclav TBT Plusteam 6</w:t>
            </w:r>
          </w:p>
        </w:tc>
        <w:tc>
          <w:tcPr>
            <w:tcW w:w="1842" w:type="dxa"/>
            <w:tcBorders>
              <w:top w:val="nil"/>
              <w:left w:val="nil"/>
              <w:bottom w:val="single" w:sz="4" w:space="0" w:color="auto"/>
              <w:right w:val="single" w:sz="4" w:space="0" w:color="auto"/>
            </w:tcBorders>
            <w:shd w:val="clear" w:color="auto" w:fill="auto"/>
            <w:vAlign w:val="center"/>
            <w:hideMark/>
          </w:tcPr>
          <w:p w14:paraId="21B744B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PP 5 mcr (ca ex.LEADER ) pentru Autoclav TBT Plusteam 6</w:t>
            </w:r>
          </w:p>
        </w:tc>
        <w:tc>
          <w:tcPr>
            <w:tcW w:w="3119" w:type="dxa"/>
            <w:tcBorders>
              <w:top w:val="nil"/>
              <w:left w:val="nil"/>
              <w:bottom w:val="single" w:sz="4" w:space="0" w:color="auto"/>
              <w:right w:val="single" w:sz="4" w:space="0" w:color="auto"/>
            </w:tcBorders>
            <w:shd w:val="clear" w:color="auto" w:fill="auto"/>
            <w:vAlign w:val="center"/>
            <w:hideMark/>
          </w:tcPr>
          <w:p w14:paraId="0ED4AB8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PP 5 mcr (ca ex.LEADER ) pentru Autoclav TBT Plusteam 6</w:t>
            </w:r>
          </w:p>
        </w:tc>
        <w:tc>
          <w:tcPr>
            <w:tcW w:w="992" w:type="dxa"/>
            <w:tcBorders>
              <w:top w:val="nil"/>
              <w:left w:val="nil"/>
              <w:bottom w:val="single" w:sz="4" w:space="0" w:color="auto"/>
              <w:right w:val="single" w:sz="4" w:space="0" w:color="auto"/>
            </w:tcBorders>
            <w:shd w:val="clear" w:color="auto" w:fill="auto"/>
            <w:noWrap/>
            <w:vAlign w:val="center"/>
            <w:hideMark/>
          </w:tcPr>
          <w:p w14:paraId="0FC51B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7C0E0A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w:t>
            </w:r>
          </w:p>
        </w:tc>
        <w:tc>
          <w:tcPr>
            <w:tcW w:w="1122" w:type="dxa"/>
            <w:tcBorders>
              <w:top w:val="nil"/>
              <w:left w:val="nil"/>
              <w:bottom w:val="single" w:sz="4" w:space="0" w:color="auto"/>
              <w:right w:val="single" w:sz="4" w:space="0" w:color="auto"/>
            </w:tcBorders>
            <w:shd w:val="clear" w:color="auto" w:fill="auto"/>
            <w:noWrap/>
            <w:vAlign w:val="center"/>
            <w:hideMark/>
          </w:tcPr>
          <w:p w14:paraId="5D781EB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350,00</w:t>
            </w:r>
          </w:p>
        </w:tc>
      </w:tr>
      <w:tr w:rsidR="004D5C6B" w:rsidRPr="004D5C6B" w14:paraId="2D4F0E3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1E304A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335</w:t>
            </w:r>
          </w:p>
        </w:tc>
        <w:tc>
          <w:tcPr>
            <w:tcW w:w="1560" w:type="dxa"/>
            <w:tcBorders>
              <w:top w:val="nil"/>
              <w:left w:val="nil"/>
              <w:bottom w:val="single" w:sz="4" w:space="0" w:color="auto"/>
              <w:right w:val="single" w:sz="4" w:space="0" w:color="auto"/>
            </w:tcBorders>
            <w:shd w:val="clear" w:color="auto" w:fill="auto"/>
            <w:vAlign w:val="center"/>
            <w:hideMark/>
          </w:tcPr>
          <w:p w14:paraId="4D36478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PP-10 1 mcr mașina de termodezinfecție instrumentarului chirurgical Melatherm 10</w:t>
            </w:r>
          </w:p>
        </w:tc>
        <w:tc>
          <w:tcPr>
            <w:tcW w:w="1842" w:type="dxa"/>
            <w:tcBorders>
              <w:top w:val="nil"/>
              <w:left w:val="nil"/>
              <w:bottom w:val="single" w:sz="4" w:space="0" w:color="auto"/>
              <w:right w:val="single" w:sz="4" w:space="0" w:color="auto"/>
            </w:tcBorders>
            <w:shd w:val="clear" w:color="auto" w:fill="auto"/>
            <w:vAlign w:val="center"/>
            <w:hideMark/>
          </w:tcPr>
          <w:p w14:paraId="3663874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PP-10 1 mcr mașina de termodezinfecție instrumentarului chirurgical Melatherm 10</w:t>
            </w:r>
          </w:p>
        </w:tc>
        <w:tc>
          <w:tcPr>
            <w:tcW w:w="3119" w:type="dxa"/>
            <w:tcBorders>
              <w:top w:val="nil"/>
              <w:left w:val="nil"/>
              <w:bottom w:val="single" w:sz="4" w:space="0" w:color="auto"/>
              <w:right w:val="single" w:sz="4" w:space="0" w:color="auto"/>
            </w:tcBorders>
            <w:shd w:val="clear" w:color="auto" w:fill="auto"/>
            <w:vAlign w:val="center"/>
            <w:hideMark/>
          </w:tcPr>
          <w:p w14:paraId="234951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PP-10 1 mcr mașina de termodezinfecție instrumentarului chirurgical Melatherm 10</w:t>
            </w:r>
          </w:p>
        </w:tc>
        <w:tc>
          <w:tcPr>
            <w:tcW w:w="992" w:type="dxa"/>
            <w:tcBorders>
              <w:top w:val="nil"/>
              <w:left w:val="nil"/>
              <w:bottom w:val="single" w:sz="4" w:space="0" w:color="auto"/>
              <w:right w:val="single" w:sz="4" w:space="0" w:color="auto"/>
            </w:tcBorders>
            <w:shd w:val="clear" w:color="auto" w:fill="auto"/>
            <w:noWrap/>
            <w:vAlign w:val="center"/>
            <w:hideMark/>
          </w:tcPr>
          <w:p w14:paraId="4ED63F0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C3E0FF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43F8728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625,00</w:t>
            </w:r>
          </w:p>
        </w:tc>
      </w:tr>
      <w:tr w:rsidR="004D5C6B" w:rsidRPr="004D5C6B" w14:paraId="36DB4B2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E15E5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336</w:t>
            </w:r>
          </w:p>
        </w:tc>
        <w:tc>
          <w:tcPr>
            <w:tcW w:w="1560" w:type="dxa"/>
            <w:tcBorders>
              <w:top w:val="nil"/>
              <w:left w:val="nil"/>
              <w:bottom w:val="single" w:sz="4" w:space="0" w:color="auto"/>
              <w:right w:val="single" w:sz="4" w:space="0" w:color="auto"/>
            </w:tcBorders>
            <w:shd w:val="clear" w:color="auto" w:fill="auto"/>
            <w:vAlign w:val="center"/>
            <w:hideMark/>
          </w:tcPr>
          <w:p w14:paraId="7CEE4F2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PP-10 1 mcr pentru Autoclav Cliniclav-25</w:t>
            </w:r>
          </w:p>
        </w:tc>
        <w:tc>
          <w:tcPr>
            <w:tcW w:w="1842" w:type="dxa"/>
            <w:tcBorders>
              <w:top w:val="nil"/>
              <w:left w:val="nil"/>
              <w:bottom w:val="single" w:sz="4" w:space="0" w:color="auto"/>
              <w:right w:val="single" w:sz="4" w:space="0" w:color="auto"/>
            </w:tcBorders>
            <w:shd w:val="clear" w:color="auto" w:fill="auto"/>
            <w:vAlign w:val="center"/>
            <w:hideMark/>
          </w:tcPr>
          <w:p w14:paraId="5D5F99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PP-10 1 mcr pentru Autoclav Cliniclav-25</w:t>
            </w:r>
          </w:p>
        </w:tc>
        <w:tc>
          <w:tcPr>
            <w:tcW w:w="3119" w:type="dxa"/>
            <w:tcBorders>
              <w:top w:val="nil"/>
              <w:left w:val="nil"/>
              <w:bottom w:val="single" w:sz="4" w:space="0" w:color="auto"/>
              <w:right w:val="single" w:sz="4" w:space="0" w:color="auto"/>
            </w:tcBorders>
            <w:shd w:val="clear" w:color="auto" w:fill="auto"/>
            <w:vAlign w:val="center"/>
            <w:hideMark/>
          </w:tcPr>
          <w:p w14:paraId="37A0342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Cartus mecanic din PP-10 1 mcr pentru Autoclav Cliniclav-25</w:t>
            </w:r>
          </w:p>
        </w:tc>
        <w:tc>
          <w:tcPr>
            <w:tcW w:w="992" w:type="dxa"/>
            <w:tcBorders>
              <w:top w:val="nil"/>
              <w:left w:val="nil"/>
              <w:bottom w:val="single" w:sz="4" w:space="0" w:color="auto"/>
              <w:right w:val="single" w:sz="4" w:space="0" w:color="auto"/>
            </w:tcBorders>
            <w:shd w:val="clear" w:color="auto" w:fill="auto"/>
            <w:noWrap/>
            <w:vAlign w:val="center"/>
            <w:hideMark/>
          </w:tcPr>
          <w:p w14:paraId="17FE3C2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F555D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58F7D6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625,00</w:t>
            </w:r>
          </w:p>
        </w:tc>
      </w:tr>
      <w:tr w:rsidR="004D5C6B" w:rsidRPr="004D5C6B" w14:paraId="35A9BA1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DFB56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337</w:t>
            </w:r>
          </w:p>
        </w:tc>
        <w:tc>
          <w:tcPr>
            <w:tcW w:w="1560" w:type="dxa"/>
            <w:tcBorders>
              <w:top w:val="nil"/>
              <w:left w:val="nil"/>
              <w:bottom w:val="single" w:sz="4" w:space="0" w:color="auto"/>
              <w:right w:val="single" w:sz="4" w:space="0" w:color="auto"/>
            </w:tcBorders>
            <w:shd w:val="clear" w:color="auto" w:fill="auto"/>
            <w:vAlign w:val="center"/>
            <w:hideMark/>
          </w:tcPr>
          <w:p w14:paraId="423EB8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pentru filtre magistrale</w:t>
            </w:r>
            <w:r w:rsidRPr="004D5C6B">
              <w:rPr>
                <w:noProof w:val="0"/>
                <w:sz w:val="20"/>
                <w:szCs w:val="20"/>
                <w:lang w:val="ru-RU" w:eastAsia="ru-RU"/>
              </w:rPr>
              <w:br/>
              <w:t>Cartuș Cu Cărbune Activ  K5 20SL Sistema pentru pregătirea apei purificate</w:t>
            </w:r>
          </w:p>
        </w:tc>
        <w:tc>
          <w:tcPr>
            <w:tcW w:w="1842" w:type="dxa"/>
            <w:tcBorders>
              <w:top w:val="nil"/>
              <w:left w:val="nil"/>
              <w:bottom w:val="single" w:sz="4" w:space="0" w:color="auto"/>
              <w:right w:val="single" w:sz="4" w:space="0" w:color="auto"/>
            </w:tcBorders>
            <w:shd w:val="clear" w:color="auto" w:fill="auto"/>
            <w:vAlign w:val="center"/>
            <w:hideMark/>
          </w:tcPr>
          <w:p w14:paraId="7B3664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pentru filtre magistrale</w:t>
            </w:r>
            <w:r w:rsidRPr="004D5C6B">
              <w:rPr>
                <w:noProof w:val="0"/>
                <w:sz w:val="20"/>
                <w:szCs w:val="20"/>
                <w:lang w:val="ru-RU" w:eastAsia="ru-RU"/>
              </w:rPr>
              <w:br/>
              <w:t>Cartuș Cu Cărbune Activ  K5 20SL Sistema pentru pregătirea apei purificate</w:t>
            </w:r>
          </w:p>
        </w:tc>
        <w:tc>
          <w:tcPr>
            <w:tcW w:w="3119" w:type="dxa"/>
            <w:tcBorders>
              <w:top w:val="nil"/>
              <w:left w:val="nil"/>
              <w:bottom w:val="single" w:sz="4" w:space="0" w:color="auto"/>
              <w:right w:val="single" w:sz="4" w:space="0" w:color="auto"/>
            </w:tcBorders>
            <w:shd w:val="clear" w:color="auto" w:fill="auto"/>
            <w:vAlign w:val="center"/>
            <w:hideMark/>
          </w:tcPr>
          <w:p w14:paraId="70C8A4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Cartuș pentru filtre magistrale</w:t>
            </w:r>
            <w:r w:rsidRPr="004D5C6B">
              <w:rPr>
                <w:noProof w:val="0"/>
                <w:sz w:val="20"/>
                <w:szCs w:val="20"/>
                <w:lang w:val="ru-RU" w:eastAsia="ru-RU"/>
              </w:rPr>
              <w:br/>
              <w:t>Cartuș Cu Cărbune Activ  K5 20SL Sistema pentru pregătirea apei purificate Cartuș pentru filtre magistrale</w:t>
            </w:r>
            <w:r w:rsidRPr="004D5C6B">
              <w:rPr>
                <w:noProof w:val="0"/>
                <w:sz w:val="20"/>
                <w:szCs w:val="20"/>
                <w:lang w:val="ru-RU" w:eastAsia="ru-RU"/>
              </w:rPr>
              <w:br/>
              <w:t>Cartuș Cu Cărbune Activ  20SL</w:t>
            </w:r>
          </w:p>
        </w:tc>
        <w:tc>
          <w:tcPr>
            <w:tcW w:w="992" w:type="dxa"/>
            <w:tcBorders>
              <w:top w:val="nil"/>
              <w:left w:val="nil"/>
              <w:bottom w:val="single" w:sz="4" w:space="0" w:color="auto"/>
              <w:right w:val="single" w:sz="4" w:space="0" w:color="auto"/>
            </w:tcBorders>
            <w:shd w:val="clear" w:color="auto" w:fill="auto"/>
            <w:noWrap/>
            <w:vAlign w:val="center"/>
            <w:hideMark/>
          </w:tcPr>
          <w:p w14:paraId="5C4BE18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6186D9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5230D00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37A1412A"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55EA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338</w:t>
            </w:r>
          </w:p>
        </w:tc>
        <w:tc>
          <w:tcPr>
            <w:tcW w:w="1560" w:type="dxa"/>
            <w:tcBorders>
              <w:top w:val="nil"/>
              <w:left w:val="nil"/>
              <w:bottom w:val="single" w:sz="4" w:space="0" w:color="auto"/>
              <w:right w:val="single" w:sz="4" w:space="0" w:color="auto"/>
            </w:tcBorders>
            <w:shd w:val="clear" w:color="auto" w:fill="auto"/>
            <w:vAlign w:val="center"/>
            <w:hideMark/>
          </w:tcPr>
          <w:p w14:paraId="3A0CC6F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Cartuş pentru</w:t>
            </w:r>
            <w:r w:rsidRPr="004D5C6B">
              <w:rPr>
                <w:noProof w:val="0"/>
                <w:sz w:val="20"/>
                <w:szCs w:val="20"/>
                <w:lang w:val="ru-RU" w:eastAsia="ru-RU"/>
              </w:rPr>
              <w:br/>
              <w:t xml:space="preserve"> filtru DP 10 AWD655-8L, </w:t>
            </w:r>
            <w:r w:rsidRPr="004D5C6B">
              <w:rPr>
                <w:noProof w:val="0"/>
                <w:sz w:val="20"/>
                <w:szCs w:val="20"/>
                <w:lang w:val="ru-RU" w:eastAsia="ru-RU"/>
              </w:rPr>
              <w:br/>
              <w:t>AT-OS S.r.l.</w:t>
            </w:r>
          </w:p>
        </w:tc>
        <w:tc>
          <w:tcPr>
            <w:tcW w:w="1842" w:type="dxa"/>
            <w:tcBorders>
              <w:top w:val="nil"/>
              <w:left w:val="nil"/>
              <w:bottom w:val="single" w:sz="4" w:space="0" w:color="auto"/>
              <w:right w:val="single" w:sz="4" w:space="0" w:color="auto"/>
            </w:tcBorders>
            <w:shd w:val="clear" w:color="auto" w:fill="auto"/>
            <w:vAlign w:val="center"/>
            <w:hideMark/>
          </w:tcPr>
          <w:p w14:paraId="173A52D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Cartuş pentru</w:t>
            </w:r>
            <w:r w:rsidRPr="004D5C6B">
              <w:rPr>
                <w:noProof w:val="0"/>
                <w:sz w:val="20"/>
                <w:szCs w:val="20"/>
                <w:lang w:val="ru-RU" w:eastAsia="ru-RU"/>
              </w:rPr>
              <w:br/>
              <w:t xml:space="preserve"> filtru DP 10 AWD655-8L, </w:t>
            </w:r>
            <w:r w:rsidRPr="004D5C6B">
              <w:rPr>
                <w:noProof w:val="0"/>
                <w:sz w:val="20"/>
                <w:szCs w:val="20"/>
                <w:lang w:val="ru-RU" w:eastAsia="ru-RU"/>
              </w:rPr>
              <w:br/>
              <w:t>AT-OS S.r.l.</w:t>
            </w:r>
          </w:p>
        </w:tc>
        <w:tc>
          <w:tcPr>
            <w:tcW w:w="3119" w:type="dxa"/>
            <w:tcBorders>
              <w:top w:val="nil"/>
              <w:left w:val="nil"/>
              <w:bottom w:val="single" w:sz="4" w:space="0" w:color="auto"/>
              <w:right w:val="single" w:sz="4" w:space="0" w:color="auto"/>
            </w:tcBorders>
            <w:shd w:val="clear" w:color="auto" w:fill="auto"/>
            <w:vAlign w:val="center"/>
            <w:hideMark/>
          </w:tcPr>
          <w:p w14:paraId="3387E84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Cartuş pentru</w:t>
            </w:r>
            <w:r w:rsidRPr="004D5C6B">
              <w:rPr>
                <w:noProof w:val="0"/>
                <w:sz w:val="20"/>
                <w:szCs w:val="20"/>
                <w:lang w:val="ru-RU" w:eastAsia="ru-RU"/>
              </w:rPr>
              <w:br/>
              <w:t xml:space="preserve"> filtru DP 10 AWD655-8L, </w:t>
            </w:r>
            <w:r w:rsidRPr="004D5C6B">
              <w:rPr>
                <w:noProof w:val="0"/>
                <w:sz w:val="20"/>
                <w:szCs w:val="20"/>
                <w:lang w:val="ru-RU" w:eastAsia="ru-RU"/>
              </w:rPr>
              <w:br/>
              <w:t>AT-OS S.r.l.</w:t>
            </w:r>
            <w:r w:rsidRPr="004D5C6B">
              <w:rPr>
                <w:noProof w:val="0"/>
                <w:sz w:val="20"/>
                <w:szCs w:val="20"/>
                <w:lang w:val="ru-RU" w:eastAsia="ru-RU"/>
              </w:rPr>
              <w:br/>
              <w:t xml:space="preserve"> Cartuş, 10 ţoli, </w:t>
            </w:r>
            <w:r w:rsidRPr="004D5C6B">
              <w:rPr>
                <w:noProof w:val="0"/>
                <w:sz w:val="20"/>
                <w:szCs w:val="20"/>
                <w:lang w:val="ru-RU" w:eastAsia="ru-RU"/>
              </w:rPr>
              <w:br/>
              <w:t>din fibre de polipropilenă 20 mcr</w:t>
            </w:r>
          </w:p>
        </w:tc>
        <w:tc>
          <w:tcPr>
            <w:tcW w:w="992" w:type="dxa"/>
            <w:tcBorders>
              <w:top w:val="nil"/>
              <w:left w:val="nil"/>
              <w:bottom w:val="single" w:sz="4" w:space="0" w:color="auto"/>
              <w:right w:val="single" w:sz="4" w:space="0" w:color="auto"/>
            </w:tcBorders>
            <w:shd w:val="clear" w:color="auto" w:fill="auto"/>
            <w:noWrap/>
            <w:vAlign w:val="center"/>
            <w:hideMark/>
          </w:tcPr>
          <w:p w14:paraId="7FE6C9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3BFC3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w:t>
            </w:r>
          </w:p>
        </w:tc>
        <w:tc>
          <w:tcPr>
            <w:tcW w:w="1122" w:type="dxa"/>
            <w:tcBorders>
              <w:top w:val="nil"/>
              <w:left w:val="nil"/>
              <w:bottom w:val="single" w:sz="4" w:space="0" w:color="auto"/>
              <w:right w:val="single" w:sz="4" w:space="0" w:color="auto"/>
            </w:tcBorders>
            <w:shd w:val="clear" w:color="auto" w:fill="auto"/>
            <w:noWrap/>
            <w:vAlign w:val="center"/>
            <w:hideMark/>
          </w:tcPr>
          <w:p w14:paraId="7EB9C40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2666,67</w:t>
            </w:r>
          </w:p>
        </w:tc>
      </w:tr>
      <w:tr w:rsidR="004D5C6B" w:rsidRPr="004D5C6B" w14:paraId="4BD7F26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4DCA3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339</w:t>
            </w:r>
          </w:p>
        </w:tc>
        <w:tc>
          <w:tcPr>
            <w:tcW w:w="1560" w:type="dxa"/>
            <w:tcBorders>
              <w:top w:val="nil"/>
              <w:left w:val="nil"/>
              <w:bottom w:val="single" w:sz="4" w:space="0" w:color="auto"/>
              <w:right w:val="single" w:sz="4" w:space="0" w:color="auto"/>
            </w:tcBorders>
            <w:shd w:val="clear" w:color="auto" w:fill="auto"/>
            <w:vAlign w:val="center"/>
            <w:hideMark/>
          </w:tcPr>
          <w:p w14:paraId="03527CC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Catridge pentru imprimantă compatibil cu autoclav BIOBASE BKM-Z24B</w:t>
            </w:r>
          </w:p>
        </w:tc>
        <w:tc>
          <w:tcPr>
            <w:tcW w:w="1842" w:type="dxa"/>
            <w:tcBorders>
              <w:top w:val="nil"/>
              <w:left w:val="nil"/>
              <w:bottom w:val="single" w:sz="4" w:space="0" w:color="auto"/>
              <w:right w:val="single" w:sz="4" w:space="0" w:color="auto"/>
            </w:tcBorders>
            <w:shd w:val="clear" w:color="auto" w:fill="auto"/>
            <w:vAlign w:val="center"/>
            <w:hideMark/>
          </w:tcPr>
          <w:p w14:paraId="0E8A13B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Catridge pentru imprimantă compatibil cu autoclav BIOBASE BKM-Z24B</w:t>
            </w:r>
          </w:p>
        </w:tc>
        <w:tc>
          <w:tcPr>
            <w:tcW w:w="3119" w:type="dxa"/>
            <w:tcBorders>
              <w:top w:val="nil"/>
              <w:left w:val="nil"/>
              <w:bottom w:val="single" w:sz="4" w:space="0" w:color="auto"/>
              <w:right w:val="single" w:sz="4" w:space="0" w:color="auto"/>
            </w:tcBorders>
            <w:shd w:val="clear" w:color="auto" w:fill="auto"/>
            <w:vAlign w:val="center"/>
            <w:hideMark/>
          </w:tcPr>
          <w:p w14:paraId="622263F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Catridge pentru imprimantă compatibil cu autoclav BIOBASE BKM-Z24B</w:t>
            </w:r>
          </w:p>
        </w:tc>
        <w:tc>
          <w:tcPr>
            <w:tcW w:w="992" w:type="dxa"/>
            <w:tcBorders>
              <w:top w:val="nil"/>
              <w:left w:val="nil"/>
              <w:bottom w:val="single" w:sz="4" w:space="0" w:color="auto"/>
              <w:right w:val="single" w:sz="4" w:space="0" w:color="auto"/>
            </w:tcBorders>
            <w:shd w:val="clear" w:color="auto" w:fill="auto"/>
            <w:noWrap/>
            <w:vAlign w:val="center"/>
            <w:hideMark/>
          </w:tcPr>
          <w:p w14:paraId="5C62C6F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477B45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0F4E59C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7C8397D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7B269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340</w:t>
            </w:r>
          </w:p>
        </w:tc>
        <w:tc>
          <w:tcPr>
            <w:tcW w:w="1560" w:type="dxa"/>
            <w:tcBorders>
              <w:top w:val="nil"/>
              <w:left w:val="nil"/>
              <w:bottom w:val="single" w:sz="4" w:space="0" w:color="auto"/>
              <w:right w:val="single" w:sz="4" w:space="0" w:color="auto"/>
            </w:tcBorders>
            <w:shd w:val="clear" w:color="auto" w:fill="auto"/>
            <w:vAlign w:val="center"/>
            <w:hideMark/>
          </w:tcPr>
          <w:p w14:paraId="2D84728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CD-R+plicuri </w:t>
            </w:r>
          </w:p>
        </w:tc>
        <w:tc>
          <w:tcPr>
            <w:tcW w:w="1842" w:type="dxa"/>
            <w:tcBorders>
              <w:top w:val="nil"/>
              <w:left w:val="nil"/>
              <w:bottom w:val="single" w:sz="4" w:space="0" w:color="auto"/>
              <w:right w:val="single" w:sz="4" w:space="0" w:color="auto"/>
            </w:tcBorders>
            <w:shd w:val="clear" w:color="auto" w:fill="auto"/>
            <w:vAlign w:val="center"/>
            <w:hideMark/>
          </w:tcPr>
          <w:p w14:paraId="4D299E2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CD-R+plicuri </w:t>
            </w:r>
          </w:p>
        </w:tc>
        <w:tc>
          <w:tcPr>
            <w:tcW w:w="3119" w:type="dxa"/>
            <w:tcBorders>
              <w:top w:val="nil"/>
              <w:left w:val="nil"/>
              <w:bottom w:val="single" w:sz="4" w:space="0" w:color="auto"/>
              <w:right w:val="single" w:sz="4" w:space="0" w:color="auto"/>
            </w:tcBorders>
            <w:shd w:val="clear" w:color="auto" w:fill="auto"/>
            <w:vAlign w:val="center"/>
            <w:hideMark/>
          </w:tcPr>
          <w:p w14:paraId="50A5D9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CD-R ( disc pentru stocare rezultatelor după examinarea tomografice) + plic (convert) cu fereastra transporenta</w:t>
            </w:r>
          </w:p>
        </w:tc>
        <w:tc>
          <w:tcPr>
            <w:tcW w:w="992" w:type="dxa"/>
            <w:tcBorders>
              <w:top w:val="nil"/>
              <w:left w:val="nil"/>
              <w:bottom w:val="single" w:sz="4" w:space="0" w:color="auto"/>
              <w:right w:val="single" w:sz="4" w:space="0" w:color="auto"/>
            </w:tcBorders>
            <w:shd w:val="clear" w:color="auto" w:fill="auto"/>
            <w:noWrap/>
            <w:vAlign w:val="center"/>
            <w:hideMark/>
          </w:tcPr>
          <w:p w14:paraId="059A883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468B5E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3500</w:t>
            </w:r>
          </w:p>
        </w:tc>
        <w:tc>
          <w:tcPr>
            <w:tcW w:w="1122" w:type="dxa"/>
            <w:tcBorders>
              <w:top w:val="nil"/>
              <w:left w:val="nil"/>
              <w:bottom w:val="single" w:sz="4" w:space="0" w:color="auto"/>
              <w:right w:val="single" w:sz="4" w:space="0" w:color="auto"/>
            </w:tcBorders>
            <w:shd w:val="clear" w:color="auto" w:fill="auto"/>
            <w:noWrap/>
            <w:vAlign w:val="center"/>
            <w:hideMark/>
          </w:tcPr>
          <w:p w14:paraId="1017CF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18900,00</w:t>
            </w:r>
          </w:p>
        </w:tc>
      </w:tr>
      <w:tr w:rsidR="004D5C6B" w:rsidRPr="004D5C6B" w14:paraId="747E94B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63FD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341</w:t>
            </w:r>
          </w:p>
        </w:tc>
        <w:tc>
          <w:tcPr>
            <w:tcW w:w="1560" w:type="dxa"/>
            <w:tcBorders>
              <w:top w:val="nil"/>
              <w:left w:val="nil"/>
              <w:bottom w:val="single" w:sz="4" w:space="0" w:color="auto"/>
              <w:right w:val="single" w:sz="4" w:space="0" w:color="auto"/>
            </w:tcBorders>
            <w:shd w:val="clear" w:color="auto" w:fill="auto"/>
            <w:vAlign w:val="center"/>
            <w:hideMark/>
          </w:tcPr>
          <w:p w14:paraId="19F18FB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Celulă O2 Wato EX-65 Pro</w:t>
            </w:r>
          </w:p>
        </w:tc>
        <w:tc>
          <w:tcPr>
            <w:tcW w:w="1842" w:type="dxa"/>
            <w:tcBorders>
              <w:top w:val="nil"/>
              <w:left w:val="nil"/>
              <w:bottom w:val="single" w:sz="4" w:space="0" w:color="auto"/>
              <w:right w:val="single" w:sz="4" w:space="0" w:color="auto"/>
            </w:tcBorders>
            <w:shd w:val="clear" w:color="auto" w:fill="auto"/>
            <w:vAlign w:val="center"/>
            <w:hideMark/>
          </w:tcPr>
          <w:p w14:paraId="6322F4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Celulă O2 Wato EX-65 Pro</w:t>
            </w:r>
          </w:p>
        </w:tc>
        <w:tc>
          <w:tcPr>
            <w:tcW w:w="3119" w:type="dxa"/>
            <w:tcBorders>
              <w:top w:val="nil"/>
              <w:left w:val="nil"/>
              <w:bottom w:val="single" w:sz="4" w:space="0" w:color="auto"/>
              <w:right w:val="single" w:sz="4" w:space="0" w:color="auto"/>
            </w:tcBorders>
            <w:shd w:val="clear" w:color="auto" w:fill="auto"/>
            <w:vAlign w:val="center"/>
            <w:hideMark/>
          </w:tcPr>
          <w:p w14:paraId="4F0EE7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Celulă O2 Wato EX-65 Pro Sensor O2 galvanic, conexiune MOX2, compatibil cu mașinile de anestezie Mindray Wato EX-65 Pro</w:t>
            </w:r>
          </w:p>
        </w:tc>
        <w:tc>
          <w:tcPr>
            <w:tcW w:w="992" w:type="dxa"/>
            <w:tcBorders>
              <w:top w:val="nil"/>
              <w:left w:val="nil"/>
              <w:bottom w:val="single" w:sz="4" w:space="0" w:color="auto"/>
              <w:right w:val="single" w:sz="4" w:space="0" w:color="auto"/>
            </w:tcBorders>
            <w:shd w:val="clear" w:color="auto" w:fill="auto"/>
            <w:noWrap/>
            <w:vAlign w:val="center"/>
            <w:hideMark/>
          </w:tcPr>
          <w:p w14:paraId="09C2CA8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0E0204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0142A34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7500,00</w:t>
            </w:r>
          </w:p>
        </w:tc>
      </w:tr>
      <w:tr w:rsidR="004D5C6B" w:rsidRPr="004D5C6B" w14:paraId="045A403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1BF39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342</w:t>
            </w:r>
          </w:p>
        </w:tc>
        <w:tc>
          <w:tcPr>
            <w:tcW w:w="1560" w:type="dxa"/>
            <w:tcBorders>
              <w:top w:val="nil"/>
              <w:left w:val="nil"/>
              <w:bottom w:val="single" w:sz="4" w:space="0" w:color="auto"/>
              <w:right w:val="single" w:sz="4" w:space="0" w:color="auto"/>
            </w:tcBorders>
            <w:shd w:val="clear" w:color="auto" w:fill="auto"/>
            <w:vAlign w:val="center"/>
            <w:hideMark/>
          </w:tcPr>
          <w:p w14:paraId="465DD02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Centre disc Dialog+ (V5), B.Braun</w:t>
            </w:r>
          </w:p>
        </w:tc>
        <w:tc>
          <w:tcPr>
            <w:tcW w:w="1842" w:type="dxa"/>
            <w:tcBorders>
              <w:top w:val="nil"/>
              <w:left w:val="nil"/>
              <w:bottom w:val="single" w:sz="4" w:space="0" w:color="auto"/>
              <w:right w:val="single" w:sz="4" w:space="0" w:color="auto"/>
            </w:tcBorders>
            <w:shd w:val="clear" w:color="auto" w:fill="auto"/>
            <w:vAlign w:val="center"/>
            <w:hideMark/>
          </w:tcPr>
          <w:p w14:paraId="180888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Centre disc Dialog+ (V5), B.Braun</w:t>
            </w:r>
          </w:p>
        </w:tc>
        <w:tc>
          <w:tcPr>
            <w:tcW w:w="3119" w:type="dxa"/>
            <w:tcBorders>
              <w:top w:val="nil"/>
              <w:left w:val="nil"/>
              <w:bottom w:val="single" w:sz="4" w:space="0" w:color="auto"/>
              <w:right w:val="single" w:sz="4" w:space="0" w:color="auto"/>
            </w:tcBorders>
            <w:shd w:val="clear" w:color="auto" w:fill="auto"/>
            <w:vAlign w:val="center"/>
            <w:hideMark/>
          </w:tcPr>
          <w:p w14:paraId="1A6844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Centre disc Dialog+ (V5), B.Braun Piesă de schimb "Centre disc" compatibilă cu mașina de hemodializă "Dialog+ (V5), B.Braun", cod de referință: "34772928"</w:t>
            </w:r>
          </w:p>
        </w:tc>
        <w:tc>
          <w:tcPr>
            <w:tcW w:w="992" w:type="dxa"/>
            <w:tcBorders>
              <w:top w:val="nil"/>
              <w:left w:val="nil"/>
              <w:bottom w:val="single" w:sz="4" w:space="0" w:color="auto"/>
              <w:right w:val="single" w:sz="4" w:space="0" w:color="auto"/>
            </w:tcBorders>
            <w:shd w:val="clear" w:color="auto" w:fill="auto"/>
            <w:noWrap/>
            <w:vAlign w:val="center"/>
            <w:hideMark/>
          </w:tcPr>
          <w:p w14:paraId="2D29101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B5A191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w:t>
            </w:r>
          </w:p>
        </w:tc>
        <w:tc>
          <w:tcPr>
            <w:tcW w:w="1122" w:type="dxa"/>
            <w:tcBorders>
              <w:top w:val="nil"/>
              <w:left w:val="nil"/>
              <w:bottom w:val="single" w:sz="4" w:space="0" w:color="auto"/>
              <w:right w:val="single" w:sz="4" w:space="0" w:color="auto"/>
            </w:tcBorders>
            <w:shd w:val="clear" w:color="auto" w:fill="auto"/>
            <w:noWrap/>
            <w:vAlign w:val="center"/>
            <w:hideMark/>
          </w:tcPr>
          <w:p w14:paraId="6A817B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23640,00</w:t>
            </w:r>
          </w:p>
        </w:tc>
      </w:tr>
      <w:tr w:rsidR="004D5C6B" w:rsidRPr="004D5C6B" w14:paraId="6EEC523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5E7B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343</w:t>
            </w:r>
          </w:p>
        </w:tc>
        <w:tc>
          <w:tcPr>
            <w:tcW w:w="1560" w:type="dxa"/>
            <w:tcBorders>
              <w:top w:val="nil"/>
              <w:left w:val="nil"/>
              <w:bottom w:val="single" w:sz="4" w:space="0" w:color="auto"/>
              <w:right w:val="single" w:sz="4" w:space="0" w:color="auto"/>
            </w:tcBorders>
            <w:shd w:val="clear" w:color="auto" w:fill="auto"/>
            <w:vAlign w:val="center"/>
            <w:hideMark/>
          </w:tcPr>
          <w:p w14:paraId="64B1478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Centre disc Dialog+ (V5), B.Braun</w:t>
            </w:r>
          </w:p>
        </w:tc>
        <w:tc>
          <w:tcPr>
            <w:tcW w:w="1842" w:type="dxa"/>
            <w:tcBorders>
              <w:top w:val="nil"/>
              <w:left w:val="nil"/>
              <w:bottom w:val="single" w:sz="4" w:space="0" w:color="auto"/>
              <w:right w:val="single" w:sz="4" w:space="0" w:color="auto"/>
            </w:tcBorders>
            <w:shd w:val="clear" w:color="auto" w:fill="auto"/>
            <w:vAlign w:val="center"/>
            <w:hideMark/>
          </w:tcPr>
          <w:p w14:paraId="001204D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Centre disc Dialog+ (V5), B.Braun</w:t>
            </w:r>
          </w:p>
        </w:tc>
        <w:tc>
          <w:tcPr>
            <w:tcW w:w="3119" w:type="dxa"/>
            <w:tcBorders>
              <w:top w:val="nil"/>
              <w:left w:val="nil"/>
              <w:bottom w:val="single" w:sz="4" w:space="0" w:color="auto"/>
              <w:right w:val="single" w:sz="4" w:space="0" w:color="auto"/>
            </w:tcBorders>
            <w:shd w:val="clear" w:color="auto" w:fill="auto"/>
            <w:vAlign w:val="center"/>
            <w:hideMark/>
          </w:tcPr>
          <w:p w14:paraId="4E4FD30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Centre disc Dialog+ (V5), B.Braun Piesă de schimb "Centre disc" compatibilă cu mașina de hemodializă "Dialog+ (V5), B.Braun", cod de referință: "34570888"</w:t>
            </w:r>
          </w:p>
        </w:tc>
        <w:tc>
          <w:tcPr>
            <w:tcW w:w="992" w:type="dxa"/>
            <w:tcBorders>
              <w:top w:val="nil"/>
              <w:left w:val="nil"/>
              <w:bottom w:val="single" w:sz="4" w:space="0" w:color="auto"/>
              <w:right w:val="single" w:sz="4" w:space="0" w:color="auto"/>
            </w:tcBorders>
            <w:shd w:val="clear" w:color="auto" w:fill="auto"/>
            <w:noWrap/>
            <w:vAlign w:val="center"/>
            <w:hideMark/>
          </w:tcPr>
          <w:p w14:paraId="675F1B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6ABAC9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w:t>
            </w:r>
          </w:p>
        </w:tc>
        <w:tc>
          <w:tcPr>
            <w:tcW w:w="1122" w:type="dxa"/>
            <w:tcBorders>
              <w:top w:val="nil"/>
              <w:left w:val="nil"/>
              <w:bottom w:val="single" w:sz="4" w:space="0" w:color="auto"/>
              <w:right w:val="single" w:sz="4" w:space="0" w:color="auto"/>
            </w:tcBorders>
            <w:shd w:val="clear" w:color="auto" w:fill="auto"/>
            <w:noWrap/>
            <w:vAlign w:val="center"/>
            <w:hideMark/>
          </w:tcPr>
          <w:p w14:paraId="4309ED9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11820,00</w:t>
            </w:r>
          </w:p>
        </w:tc>
      </w:tr>
      <w:tr w:rsidR="004D5C6B" w:rsidRPr="004D5C6B" w14:paraId="4F918EF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1A96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344</w:t>
            </w:r>
          </w:p>
        </w:tc>
        <w:tc>
          <w:tcPr>
            <w:tcW w:w="1560" w:type="dxa"/>
            <w:tcBorders>
              <w:top w:val="nil"/>
              <w:left w:val="nil"/>
              <w:bottom w:val="single" w:sz="4" w:space="0" w:color="auto"/>
              <w:right w:val="single" w:sz="4" w:space="0" w:color="auto"/>
            </w:tcBorders>
            <w:shd w:val="clear" w:color="auto" w:fill="auto"/>
            <w:vAlign w:val="center"/>
            <w:hideMark/>
          </w:tcPr>
          <w:p w14:paraId="4607693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Chit de mentenanta Medivators ESC</w:t>
            </w:r>
          </w:p>
        </w:tc>
        <w:tc>
          <w:tcPr>
            <w:tcW w:w="1842" w:type="dxa"/>
            <w:tcBorders>
              <w:top w:val="nil"/>
              <w:left w:val="nil"/>
              <w:bottom w:val="single" w:sz="4" w:space="0" w:color="auto"/>
              <w:right w:val="single" w:sz="4" w:space="0" w:color="auto"/>
            </w:tcBorders>
            <w:shd w:val="clear" w:color="auto" w:fill="auto"/>
            <w:vAlign w:val="center"/>
            <w:hideMark/>
          </w:tcPr>
          <w:p w14:paraId="255B5CF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Chit de mentenanta Medivators ESC</w:t>
            </w:r>
          </w:p>
        </w:tc>
        <w:tc>
          <w:tcPr>
            <w:tcW w:w="3119" w:type="dxa"/>
            <w:tcBorders>
              <w:top w:val="nil"/>
              <w:left w:val="nil"/>
              <w:bottom w:val="single" w:sz="4" w:space="0" w:color="auto"/>
              <w:right w:val="single" w:sz="4" w:space="0" w:color="auto"/>
            </w:tcBorders>
            <w:shd w:val="clear" w:color="auto" w:fill="auto"/>
            <w:vAlign w:val="center"/>
            <w:hideMark/>
          </w:tcPr>
          <w:p w14:paraId="3D0918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Chit de mentenanta Medivators ESC Chit mentenanta pentru Medivators ESC </w:t>
            </w:r>
          </w:p>
        </w:tc>
        <w:tc>
          <w:tcPr>
            <w:tcW w:w="992" w:type="dxa"/>
            <w:tcBorders>
              <w:top w:val="nil"/>
              <w:left w:val="nil"/>
              <w:bottom w:val="single" w:sz="4" w:space="0" w:color="auto"/>
              <w:right w:val="single" w:sz="4" w:space="0" w:color="auto"/>
            </w:tcBorders>
            <w:shd w:val="clear" w:color="auto" w:fill="auto"/>
            <w:noWrap/>
            <w:vAlign w:val="center"/>
            <w:hideMark/>
          </w:tcPr>
          <w:p w14:paraId="20F9667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ADC5DD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1308B19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23650,00</w:t>
            </w:r>
          </w:p>
        </w:tc>
      </w:tr>
      <w:tr w:rsidR="004D5C6B" w:rsidRPr="004D5C6B" w14:paraId="7004668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26CB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345</w:t>
            </w:r>
          </w:p>
        </w:tc>
        <w:tc>
          <w:tcPr>
            <w:tcW w:w="1560" w:type="dxa"/>
            <w:tcBorders>
              <w:top w:val="nil"/>
              <w:left w:val="nil"/>
              <w:bottom w:val="single" w:sz="4" w:space="0" w:color="auto"/>
              <w:right w:val="single" w:sz="4" w:space="0" w:color="auto"/>
            </w:tcBorders>
            <w:shd w:val="clear" w:color="auto" w:fill="auto"/>
            <w:vAlign w:val="center"/>
            <w:hideMark/>
          </w:tcPr>
          <w:p w14:paraId="514FA26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Cilindri pneumatici XFM, Italray</w:t>
            </w:r>
          </w:p>
        </w:tc>
        <w:tc>
          <w:tcPr>
            <w:tcW w:w="1842" w:type="dxa"/>
            <w:tcBorders>
              <w:top w:val="nil"/>
              <w:left w:val="nil"/>
              <w:bottom w:val="single" w:sz="4" w:space="0" w:color="auto"/>
              <w:right w:val="single" w:sz="4" w:space="0" w:color="auto"/>
            </w:tcBorders>
            <w:shd w:val="clear" w:color="auto" w:fill="auto"/>
            <w:vAlign w:val="center"/>
            <w:hideMark/>
          </w:tcPr>
          <w:p w14:paraId="771608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Cilindri pneumatici XFM, Italray</w:t>
            </w:r>
          </w:p>
        </w:tc>
        <w:tc>
          <w:tcPr>
            <w:tcW w:w="3119" w:type="dxa"/>
            <w:tcBorders>
              <w:top w:val="nil"/>
              <w:left w:val="nil"/>
              <w:bottom w:val="single" w:sz="4" w:space="0" w:color="auto"/>
              <w:right w:val="single" w:sz="4" w:space="0" w:color="auto"/>
            </w:tcBorders>
            <w:shd w:val="clear" w:color="auto" w:fill="auto"/>
            <w:vAlign w:val="center"/>
            <w:hideMark/>
          </w:tcPr>
          <w:p w14:paraId="23541A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Cilindri pneumatici XFM, Italray Amortizatoare (2 buc. / set) p.u bratul de suspensie a tubului cu raze X ; 1500Nm, compatibil cu dispozitivul radiologic mobil "XFM, Italray"</w:t>
            </w:r>
          </w:p>
        </w:tc>
        <w:tc>
          <w:tcPr>
            <w:tcW w:w="992" w:type="dxa"/>
            <w:tcBorders>
              <w:top w:val="nil"/>
              <w:left w:val="nil"/>
              <w:bottom w:val="single" w:sz="4" w:space="0" w:color="auto"/>
              <w:right w:val="single" w:sz="4" w:space="0" w:color="auto"/>
            </w:tcBorders>
            <w:shd w:val="clear" w:color="auto" w:fill="auto"/>
            <w:noWrap/>
            <w:vAlign w:val="center"/>
            <w:hideMark/>
          </w:tcPr>
          <w:p w14:paraId="6C90B4C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w:t>
            </w:r>
          </w:p>
        </w:tc>
        <w:tc>
          <w:tcPr>
            <w:tcW w:w="1193" w:type="dxa"/>
            <w:tcBorders>
              <w:top w:val="nil"/>
              <w:left w:val="nil"/>
              <w:bottom w:val="single" w:sz="4" w:space="0" w:color="auto"/>
              <w:right w:val="single" w:sz="4" w:space="0" w:color="auto"/>
            </w:tcBorders>
            <w:shd w:val="clear" w:color="auto" w:fill="auto"/>
            <w:noWrap/>
            <w:vAlign w:val="center"/>
            <w:hideMark/>
          </w:tcPr>
          <w:p w14:paraId="0673B37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1FB7FA2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110000,00</w:t>
            </w:r>
          </w:p>
        </w:tc>
      </w:tr>
      <w:tr w:rsidR="004D5C6B" w:rsidRPr="004D5C6B" w14:paraId="2FD3B63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DF653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346</w:t>
            </w:r>
          </w:p>
        </w:tc>
        <w:tc>
          <w:tcPr>
            <w:tcW w:w="1560" w:type="dxa"/>
            <w:tcBorders>
              <w:top w:val="nil"/>
              <w:left w:val="nil"/>
              <w:bottom w:val="single" w:sz="4" w:space="0" w:color="auto"/>
              <w:right w:val="single" w:sz="4" w:space="0" w:color="auto"/>
            </w:tcBorders>
            <w:shd w:val="clear" w:color="auto" w:fill="auto"/>
            <w:vAlign w:val="center"/>
            <w:hideMark/>
          </w:tcPr>
          <w:p w14:paraId="5C3B1D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CPAP nazal pentru nou nascuti</w:t>
            </w:r>
          </w:p>
        </w:tc>
        <w:tc>
          <w:tcPr>
            <w:tcW w:w="1842" w:type="dxa"/>
            <w:tcBorders>
              <w:top w:val="nil"/>
              <w:left w:val="nil"/>
              <w:bottom w:val="single" w:sz="4" w:space="0" w:color="auto"/>
              <w:right w:val="single" w:sz="4" w:space="0" w:color="auto"/>
            </w:tcBorders>
            <w:shd w:val="clear" w:color="auto" w:fill="auto"/>
            <w:vAlign w:val="center"/>
            <w:hideMark/>
          </w:tcPr>
          <w:p w14:paraId="62E71FE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CPAP nazal pentru nou nascuti</w:t>
            </w:r>
          </w:p>
        </w:tc>
        <w:tc>
          <w:tcPr>
            <w:tcW w:w="3119" w:type="dxa"/>
            <w:tcBorders>
              <w:top w:val="nil"/>
              <w:left w:val="nil"/>
              <w:bottom w:val="single" w:sz="4" w:space="0" w:color="auto"/>
              <w:right w:val="single" w:sz="4" w:space="0" w:color="auto"/>
            </w:tcBorders>
            <w:shd w:val="clear" w:color="auto" w:fill="auto"/>
            <w:vAlign w:val="center"/>
            <w:hideMark/>
          </w:tcPr>
          <w:p w14:paraId="57BF8C1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Circuite de unică utilizare pentru pacient nou-născut compatibil cu dispozitive CPAP, single limb.</w:t>
            </w:r>
            <w:r w:rsidRPr="004D5C6B">
              <w:rPr>
                <w:noProof w:val="0"/>
                <w:sz w:val="20"/>
                <w:szCs w:val="20"/>
                <w:lang w:val="ru-RU" w:eastAsia="ru-RU"/>
              </w:rPr>
              <w:br/>
              <w:t>Lungimea totală de lucru minim 1.6 m, . Setul să fie format din:</w:t>
            </w:r>
            <w:r w:rsidRPr="004D5C6B">
              <w:rPr>
                <w:noProof w:val="0"/>
                <w:sz w:val="20"/>
                <w:szCs w:val="20"/>
                <w:lang w:val="ru-RU" w:eastAsia="ru-RU"/>
              </w:rPr>
              <w:br/>
              <w:t>1. tub de conectare a portului de inspir al ventilatorului cu camera de umidificare cu diametre de</w:t>
            </w:r>
            <w:r w:rsidRPr="004D5C6B">
              <w:rPr>
                <w:noProof w:val="0"/>
                <w:sz w:val="20"/>
                <w:szCs w:val="20"/>
                <w:lang w:val="ru-RU" w:eastAsia="ru-RU"/>
              </w:rPr>
              <w:br/>
              <w:t>conectare unul 22F al doilea 15M,</w:t>
            </w:r>
            <w:r w:rsidRPr="004D5C6B">
              <w:rPr>
                <w:noProof w:val="0"/>
                <w:sz w:val="20"/>
                <w:szCs w:val="20"/>
                <w:lang w:val="ru-RU" w:eastAsia="ru-RU"/>
              </w:rPr>
              <w:br/>
              <w:t>2. camera de umidificare cu umplere automată pentru nou nascut cu porturi de conectare 22M cu</w:t>
            </w:r>
            <w:r w:rsidRPr="004D5C6B">
              <w:rPr>
                <w:noProof w:val="0"/>
                <w:sz w:val="20"/>
                <w:szCs w:val="20"/>
                <w:lang w:val="ru-RU" w:eastAsia="ru-RU"/>
              </w:rPr>
              <w:br/>
              <w:t>compatibil cu Fischer and Paykel MR850,</w:t>
            </w:r>
            <w:r w:rsidRPr="004D5C6B">
              <w:rPr>
                <w:noProof w:val="0"/>
                <w:sz w:val="20"/>
                <w:szCs w:val="20"/>
                <w:lang w:val="ru-RU" w:eastAsia="ru-RU"/>
              </w:rPr>
              <w:br/>
              <w:t>3. circuit cu port ce se conectează la camera de umidificare 22F cu fir de incalzire conectat de la sistemul de umidificare, cu 2 porturi de conectare a sensorului de temperatură de 7.6 mm, unul la iesire de camera de umidificare al doilea linga generatorul nazal,</w:t>
            </w:r>
            <w:r w:rsidRPr="004D5C6B">
              <w:rPr>
                <w:noProof w:val="0"/>
                <w:sz w:val="20"/>
                <w:szCs w:val="20"/>
                <w:lang w:val="ru-RU" w:eastAsia="ru-RU"/>
              </w:rPr>
              <w:br/>
              <w:t>4. generator nazal cu bandă de fixare pe cap și tub pentru monitorizarea presiunii cu conectare la</w:t>
            </w:r>
            <w:r w:rsidRPr="004D5C6B">
              <w:rPr>
                <w:noProof w:val="0"/>
                <w:sz w:val="20"/>
                <w:szCs w:val="20"/>
                <w:lang w:val="ru-RU" w:eastAsia="ru-RU"/>
              </w:rPr>
              <w:br/>
              <w:t>dispozitivul CPAP și tub gofrat extensibil de exacuare a gazului expirat,</w:t>
            </w:r>
            <w:r w:rsidRPr="004D5C6B">
              <w:rPr>
                <w:noProof w:val="0"/>
                <w:sz w:val="20"/>
                <w:szCs w:val="20"/>
                <w:lang w:val="ru-RU" w:eastAsia="ru-RU"/>
              </w:rPr>
              <w:br/>
              <w:t>5. pronguri nazale mărimi S, M, L</w:t>
            </w:r>
            <w:r w:rsidRPr="004D5C6B">
              <w:rPr>
                <w:noProof w:val="0"/>
                <w:sz w:val="20"/>
                <w:szCs w:val="20"/>
                <w:lang w:val="ru-RU" w:eastAsia="ru-RU"/>
              </w:rPr>
              <w:br/>
              <w:t>6. caciulite de marimi 1, 2, 3 livrate in proportie de 33% fiecare la cantitatea totală.</w:t>
            </w:r>
          </w:p>
        </w:tc>
        <w:tc>
          <w:tcPr>
            <w:tcW w:w="992" w:type="dxa"/>
            <w:tcBorders>
              <w:top w:val="nil"/>
              <w:left w:val="nil"/>
              <w:bottom w:val="single" w:sz="4" w:space="0" w:color="auto"/>
              <w:right w:val="single" w:sz="4" w:space="0" w:color="auto"/>
            </w:tcBorders>
            <w:shd w:val="clear" w:color="auto" w:fill="auto"/>
            <w:noWrap/>
            <w:vAlign w:val="center"/>
            <w:hideMark/>
          </w:tcPr>
          <w:p w14:paraId="6A6DA6B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w:t>
            </w:r>
          </w:p>
        </w:tc>
        <w:tc>
          <w:tcPr>
            <w:tcW w:w="1193" w:type="dxa"/>
            <w:tcBorders>
              <w:top w:val="nil"/>
              <w:left w:val="nil"/>
              <w:bottom w:val="single" w:sz="4" w:space="0" w:color="auto"/>
              <w:right w:val="single" w:sz="4" w:space="0" w:color="auto"/>
            </w:tcBorders>
            <w:shd w:val="clear" w:color="auto" w:fill="auto"/>
            <w:noWrap/>
            <w:vAlign w:val="center"/>
            <w:hideMark/>
          </w:tcPr>
          <w:p w14:paraId="0BA1B75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550</w:t>
            </w:r>
          </w:p>
        </w:tc>
        <w:tc>
          <w:tcPr>
            <w:tcW w:w="1122" w:type="dxa"/>
            <w:tcBorders>
              <w:top w:val="nil"/>
              <w:left w:val="nil"/>
              <w:bottom w:val="single" w:sz="4" w:space="0" w:color="auto"/>
              <w:right w:val="single" w:sz="4" w:space="0" w:color="auto"/>
            </w:tcBorders>
            <w:shd w:val="clear" w:color="auto" w:fill="auto"/>
            <w:noWrap/>
            <w:vAlign w:val="center"/>
            <w:hideMark/>
          </w:tcPr>
          <w:p w14:paraId="5602431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412500,00</w:t>
            </w:r>
          </w:p>
        </w:tc>
      </w:tr>
      <w:tr w:rsidR="004D5C6B" w:rsidRPr="004D5C6B" w14:paraId="330E545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017FE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347</w:t>
            </w:r>
          </w:p>
        </w:tc>
        <w:tc>
          <w:tcPr>
            <w:tcW w:w="1560" w:type="dxa"/>
            <w:tcBorders>
              <w:top w:val="nil"/>
              <w:left w:val="nil"/>
              <w:bottom w:val="single" w:sz="4" w:space="0" w:color="auto"/>
              <w:right w:val="single" w:sz="4" w:space="0" w:color="auto"/>
            </w:tcBorders>
            <w:shd w:val="clear" w:color="auto" w:fill="auto"/>
            <w:vAlign w:val="center"/>
            <w:hideMark/>
          </w:tcPr>
          <w:p w14:paraId="1C9444F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de respiratie OH-70C Medical Technology</w:t>
            </w:r>
          </w:p>
        </w:tc>
        <w:tc>
          <w:tcPr>
            <w:tcW w:w="1842" w:type="dxa"/>
            <w:tcBorders>
              <w:top w:val="nil"/>
              <w:left w:val="nil"/>
              <w:bottom w:val="single" w:sz="4" w:space="0" w:color="auto"/>
              <w:right w:val="single" w:sz="4" w:space="0" w:color="auto"/>
            </w:tcBorders>
            <w:shd w:val="clear" w:color="auto" w:fill="auto"/>
            <w:vAlign w:val="center"/>
            <w:hideMark/>
          </w:tcPr>
          <w:p w14:paraId="7F268A3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de respiratie OH-70C Medical Technology</w:t>
            </w:r>
          </w:p>
        </w:tc>
        <w:tc>
          <w:tcPr>
            <w:tcW w:w="3119" w:type="dxa"/>
            <w:tcBorders>
              <w:top w:val="nil"/>
              <w:left w:val="nil"/>
              <w:bottom w:val="single" w:sz="4" w:space="0" w:color="auto"/>
              <w:right w:val="single" w:sz="4" w:space="0" w:color="auto"/>
            </w:tcBorders>
            <w:shd w:val="clear" w:color="auto" w:fill="auto"/>
            <w:vAlign w:val="center"/>
            <w:hideMark/>
          </w:tcPr>
          <w:p w14:paraId="0491AC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de respiratie OH-70C Medical Technology HFNC accessories (set)</w:t>
            </w:r>
            <w:r w:rsidRPr="004D5C6B">
              <w:rPr>
                <w:noProof w:val="0"/>
                <w:sz w:val="20"/>
                <w:szCs w:val="20"/>
                <w:lang w:val="ru-RU" w:eastAsia="ru-RU"/>
              </w:rPr>
              <w:br/>
              <w:t>Suitable for all micomme high flow oxygen devices</w:t>
            </w:r>
            <w:r w:rsidRPr="004D5C6B">
              <w:rPr>
                <w:noProof w:val="0"/>
                <w:sz w:val="20"/>
                <w:szCs w:val="20"/>
                <w:lang w:val="ru-RU" w:eastAsia="ru-RU"/>
              </w:rPr>
              <w:br/>
              <w:t>Water chamber automatically refills</w:t>
            </w:r>
            <w:r w:rsidRPr="004D5C6B">
              <w:rPr>
                <w:noProof w:val="0"/>
                <w:sz w:val="20"/>
                <w:szCs w:val="20"/>
                <w:lang w:val="ru-RU" w:eastAsia="ru-RU"/>
              </w:rPr>
              <w:br/>
              <w:t>Heated breathing tubing 1.8m, heating wire 5m, 2.5Ω/m</w:t>
            </w:r>
            <w:r w:rsidRPr="004D5C6B">
              <w:rPr>
                <w:noProof w:val="0"/>
                <w:sz w:val="20"/>
                <w:szCs w:val="20"/>
                <w:lang w:val="ru-RU" w:eastAsia="ru-RU"/>
              </w:rPr>
              <w:br/>
              <w:t>Nasal cannula, three sizes available : S, M ,L</w:t>
            </w:r>
          </w:p>
        </w:tc>
        <w:tc>
          <w:tcPr>
            <w:tcW w:w="992" w:type="dxa"/>
            <w:tcBorders>
              <w:top w:val="nil"/>
              <w:left w:val="nil"/>
              <w:bottom w:val="single" w:sz="4" w:space="0" w:color="auto"/>
              <w:right w:val="single" w:sz="4" w:space="0" w:color="auto"/>
            </w:tcBorders>
            <w:shd w:val="clear" w:color="auto" w:fill="auto"/>
            <w:noWrap/>
            <w:vAlign w:val="center"/>
            <w:hideMark/>
          </w:tcPr>
          <w:p w14:paraId="638F193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3C76F9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151072B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2708,33</w:t>
            </w:r>
          </w:p>
        </w:tc>
      </w:tr>
      <w:tr w:rsidR="004D5C6B" w:rsidRPr="004D5C6B" w14:paraId="2346CB7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C6505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348</w:t>
            </w:r>
          </w:p>
        </w:tc>
        <w:tc>
          <w:tcPr>
            <w:tcW w:w="1560" w:type="dxa"/>
            <w:tcBorders>
              <w:top w:val="nil"/>
              <w:left w:val="nil"/>
              <w:bottom w:val="single" w:sz="4" w:space="0" w:color="auto"/>
              <w:right w:val="single" w:sz="4" w:space="0" w:color="auto"/>
            </w:tcBorders>
            <w:shd w:val="clear" w:color="auto" w:fill="auto"/>
            <w:vAlign w:val="center"/>
            <w:hideMark/>
          </w:tcPr>
          <w:p w14:paraId="1E05F9E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de unica folosinta H-80A , BMC Medical</w:t>
            </w:r>
          </w:p>
        </w:tc>
        <w:tc>
          <w:tcPr>
            <w:tcW w:w="1842" w:type="dxa"/>
            <w:tcBorders>
              <w:top w:val="nil"/>
              <w:left w:val="nil"/>
              <w:bottom w:val="single" w:sz="4" w:space="0" w:color="auto"/>
              <w:right w:val="single" w:sz="4" w:space="0" w:color="auto"/>
            </w:tcBorders>
            <w:shd w:val="clear" w:color="auto" w:fill="auto"/>
            <w:vAlign w:val="center"/>
            <w:hideMark/>
          </w:tcPr>
          <w:p w14:paraId="665189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de unica folosinta H-80A , BMC Medical</w:t>
            </w:r>
          </w:p>
        </w:tc>
        <w:tc>
          <w:tcPr>
            <w:tcW w:w="3119" w:type="dxa"/>
            <w:tcBorders>
              <w:top w:val="nil"/>
              <w:left w:val="nil"/>
              <w:bottom w:val="single" w:sz="4" w:space="0" w:color="auto"/>
              <w:right w:val="single" w:sz="4" w:space="0" w:color="auto"/>
            </w:tcBorders>
            <w:shd w:val="clear" w:color="auto" w:fill="auto"/>
            <w:vAlign w:val="center"/>
            <w:hideMark/>
          </w:tcPr>
          <w:p w14:paraId="6103D25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de unica folosinta H-80A , BMC Medical  Circuit de unica folosinta compatibil cu dispozidivul High Flow H-80A Ref:BM10520002</w:t>
            </w:r>
          </w:p>
        </w:tc>
        <w:tc>
          <w:tcPr>
            <w:tcW w:w="992" w:type="dxa"/>
            <w:tcBorders>
              <w:top w:val="nil"/>
              <w:left w:val="nil"/>
              <w:bottom w:val="single" w:sz="4" w:space="0" w:color="auto"/>
              <w:right w:val="single" w:sz="4" w:space="0" w:color="auto"/>
            </w:tcBorders>
            <w:shd w:val="clear" w:color="auto" w:fill="auto"/>
            <w:noWrap/>
            <w:vAlign w:val="center"/>
            <w:hideMark/>
          </w:tcPr>
          <w:p w14:paraId="6AAA831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A74F2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638292C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16666,67</w:t>
            </w:r>
          </w:p>
        </w:tc>
      </w:tr>
      <w:tr w:rsidR="004D5C6B" w:rsidRPr="004D5C6B" w14:paraId="2633B76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F789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349</w:t>
            </w:r>
          </w:p>
        </w:tc>
        <w:tc>
          <w:tcPr>
            <w:tcW w:w="1560" w:type="dxa"/>
            <w:tcBorders>
              <w:top w:val="nil"/>
              <w:left w:val="nil"/>
              <w:bottom w:val="single" w:sz="4" w:space="0" w:color="auto"/>
              <w:right w:val="single" w:sz="4" w:space="0" w:color="auto"/>
            </w:tcBorders>
            <w:shd w:val="clear" w:color="auto" w:fill="auto"/>
            <w:vAlign w:val="center"/>
            <w:hideMark/>
          </w:tcPr>
          <w:p w14:paraId="4C5E84E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respirator( contur) pentru adulți, compatibil cu ventilatoarele Mindray SV600 / SV650</w:t>
            </w:r>
          </w:p>
        </w:tc>
        <w:tc>
          <w:tcPr>
            <w:tcW w:w="1842" w:type="dxa"/>
            <w:tcBorders>
              <w:top w:val="nil"/>
              <w:left w:val="nil"/>
              <w:bottom w:val="single" w:sz="4" w:space="0" w:color="auto"/>
              <w:right w:val="single" w:sz="4" w:space="0" w:color="auto"/>
            </w:tcBorders>
            <w:shd w:val="clear" w:color="auto" w:fill="auto"/>
            <w:vAlign w:val="center"/>
            <w:hideMark/>
          </w:tcPr>
          <w:p w14:paraId="611DD8D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respirator( contur) pentru adulți, compatibil cu ventilatoarele Mindray SV600 / SV650</w:t>
            </w:r>
          </w:p>
        </w:tc>
        <w:tc>
          <w:tcPr>
            <w:tcW w:w="3119" w:type="dxa"/>
            <w:tcBorders>
              <w:top w:val="nil"/>
              <w:left w:val="nil"/>
              <w:bottom w:val="single" w:sz="4" w:space="0" w:color="auto"/>
              <w:right w:val="single" w:sz="4" w:space="0" w:color="auto"/>
            </w:tcBorders>
            <w:shd w:val="clear" w:color="auto" w:fill="auto"/>
            <w:vAlign w:val="center"/>
            <w:hideMark/>
          </w:tcPr>
          <w:p w14:paraId="511506D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Circuit respirator pentru adulți, compatibil cu ventilatoarele Mindray SV600 / SV650</w:t>
            </w:r>
            <w:r w:rsidRPr="004D5C6B">
              <w:rPr>
                <w:noProof w:val="0"/>
                <w:sz w:val="20"/>
                <w:szCs w:val="20"/>
                <w:lang w:val="ru-RU" w:eastAsia="ru-RU"/>
              </w:rPr>
              <w:br/>
              <w:t>Tip: Circuit dual (inspirator / expirator), transparent, gofrat.</w:t>
            </w:r>
            <w:r w:rsidRPr="004D5C6B">
              <w:rPr>
                <w:noProof w:val="0"/>
                <w:sz w:val="20"/>
                <w:szCs w:val="20"/>
                <w:lang w:val="ru-RU" w:eastAsia="ru-RU"/>
              </w:rPr>
              <w:br/>
              <w:t>Diametru interior: 22 mm.</w:t>
            </w:r>
            <w:r w:rsidRPr="004D5C6B">
              <w:rPr>
                <w:noProof w:val="0"/>
                <w:sz w:val="20"/>
                <w:szCs w:val="20"/>
                <w:lang w:val="ru-RU" w:eastAsia="ru-RU"/>
              </w:rPr>
              <w:br/>
              <w:t>Lungime: approx. 150 – 180 cm.</w:t>
            </w:r>
            <w:r w:rsidRPr="004D5C6B">
              <w:rPr>
                <w:noProof w:val="0"/>
                <w:sz w:val="20"/>
                <w:szCs w:val="20"/>
                <w:lang w:val="ru-RU" w:eastAsia="ru-RU"/>
              </w:rPr>
              <w:br/>
              <w:t>Încălzire: Cu două fire de încălzire integrate.</w:t>
            </w:r>
            <w:r w:rsidRPr="004D5C6B">
              <w:rPr>
                <w:noProof w:val="0"/>
                <w:sz w:val="20"/>
                <w:szCs w:val="20"/>
                <w:lang w:val="ru-RU" w:eastAsia="ru-RU"/>
              </w:rPr>
              <w:br/>
              <w:t xml:space="preserve">Senzoristică: Cablu senzor de </w:t>
            </w:r>
            <w:r w:rsidRPr="004D5C6B">
              <w:rPr>
                <w:noProof w:val="0"/>
                <w:sz w:val="20"/>
                <w:szCs w:val="20"/>
                <w:lang w:val="ru-RU" w:eastAsia="ru-RU"/>
              </w:rPr>
              <w:lastRenderedPageBreak/>
              <w:t>temperatură pe ramura inspiratorie.</w:t>
            </w:r>
            <w:r w:rsidRPr="004D5C6B">
              <w:rPr>
                <w:noProof w:val="0"/>
                <w:sz w:val="20"/>
                <w:szCs w:val="20"/>
                <w:lang w:val="ru-RU" w:eastAsia="ru-RU"/>
              </w:rPr>
              <w:br/>
              <w:t>Umidificare: Echipat cu cameră de umidificare cu sistem de auto-umplere.</w:t>
            </w:r>
            <w:r w:rsidRPr="004D5C6B">
              <w:rPr>
                <w:noProof w:val="0"/>
                <w:sz w:val="20"/>
                <w:szCs w:val="20"/>
                <w:lang w:val="ru-RU" w:eastAsia="ru-RU"/>
              </w:rPr>
              <w:br/>
              <w:t>Completație set:</w:t>
            </w:r>
            <w:r w:rsidRPr="004D5C6B">
              <w:rPr>
                <w:noProof w:val="0"/>
                <w:sz w:val="20"/>
                <w:szCs w:val="20"/>
                <w:lang w:val="ru-RU" w:eastAsia="ru-RU"/>
              </w:rPr>
              <w:br/>
              <w:t>Sac de rezervă (Ambu) 0,5 – 1,0 l;</w:t>
            </w:r>
            <w:r w:rsidRPr="004D5C6B">
              <w:rPr>
                <w:noProof w:val="0"/>
                <w:sz w:val="20"/>
                <w:szCs w:val="20"/>
                <w:lang w:val="ru-RU" w:eastAsia="ru-RU"/>
              </w:rPr>
              <w:br/>
              <w:t>Conector unghiular;</w:t>
            </w:r>
            <w:r w:rsidRPr="004D5C6B">
              <w:rPr>
                <w:noProof w:val="0"/>
                <w:sz w:val="20"/>
                <w:szCs w:val="20"/>
                <w:lang w:val="ru-RU" w:eastAsia="ru-RU"/>
              </w:rPr>
              <w:br/>
              <w:t>Furtun suplimentar de drenaj.</w:t>
            </w:r>
            <w:r w:rsidRPr="004D5C6B">
              <w:rPr>
                <w:noProof w:val="0"/>
                <w:sz w:val="20"/>
                <w:szCs w:val="20"/>
                <w:lang w:val="ru-RU" w:eastAsia="ru-RU"/>
              </w:rPr>
              <w:br/>
              <w:t>Sterilitate: Steril.</w:t>
            </w:r>
          </w:p>
        </w:tc>
        <w:tc>
          <w:tcPr>
            <w:tcW w:w="992" w:type="dxa"/>
            <w:tcBorders>
              <w:top w:val="nil"/>
              <w:left w:val="nil"/>
              <w:bottom w:val="single" w:sz="4" w:space="0" w:color="auto"/>
              <w:right w:val="single" w:sz="4" w:space="0" w:color="auto"/>
            </w:tcBorders>
            <w:shd w:val="clear" w:color="auto" w:fill="auto"/>
            <w:noWrap/>
            <w:vAlign w:val="center"/>
            <w:hideMark/>
          </w:tcPr>
          <w:p w14:paraId="2EB4A30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Set</w:t>
            </w:r>
          </w:p>
        </w:tc>
        <w:tc>
          <w:tcPr>
            <w:tcW w:w="1193" w:type="dxa"/>
            <w:tcBorders>
              <w:top w:val="nil"/>
              <w:left w:val="nil"/>
              <w:bottom w:val="single" w:sz="4" w:space="0" w:color="auto"/>
              <w:right w:val="single" w:sz="4" w:space="0" w:color="auto"/>
            </w:tcBorders>
            <w:shd w:val="clear" w:color="auto" w:fill="auto"/>
            <w:noWrap/>
            <w:vAlign w:val="center"/>
            <w:hideMark/>
          </w:tcPr>
          <w:p w14:paraId="62DE0D9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70</w:t>
            </w:r>
          </w:p>
        </w:tc>
        <w:tc>
          <w:tcPr>
            <w:tcW w:w="1122" w:type="dxa"/>
            <w:tcBorders>
              <w:top w:val="nil"/>
              <w:left w:val="nil"/>
              <w:bottom w:val="single" w:sz="4" w:space="0" w:color="auto"/>
              <w:right w:val="single" w:sz="4" w:space="0" w:color="auto"/>
            </w:tcBorders>
            <w:shd w:val="clear" w:color="auto" w:fill="auto"/>
            <w:noWrap/>
            <w:vAlign w:val="center"/>
            <w:hideMark/>
          </w:tcPr>
          <w:p w14:paraId="7BBD3F5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70000,00</w:t>
            </w:r>
          </w:p>
        </w:tc>
      </w:tr>
      <w:tr w:rsidR="004D5C6B" w:rsidRPr="004D5C6B" w14:paraId="64DBAE9A"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0F0F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350</w:t>
            </w:r>
          </w:p>
        </w:tc>
        <w:tc>
          <w:tcPr>
            <w:tcW w:w="1560" w:type="dxa"/>
            <w:tcBorders>
              <w:top w:val="nil"/>
              <w:left w:val="nil"/>
              <w:bottom w:val="single" w:sz="4" w:space="0" w:color="auto"/>
              <w:right w:val="single" w:sz="4" w:space="0" w:color="auto"/>
            </w:tcBorders>
            <w:shd w:val="clear" w:color="auto" w:fill="auto"/>
            <w:vAlign w:val="center"/>
            <w:hideMark/>
          </w:tcPr>
          <w:p w14:paraId="41C8221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CO2 Main stream adapter  Hamilton C6/ Hamilton Medical AG Elveţia</w:t>
            </w:r>
          </w:p>
        </w:tc>
        <w:tc>
          <w:tcPr>
            <w:tcW w:w="1842" w:type="dxa"/>
            <w:tcBorders>
              <w:top w:val="nil"/>
              <w:left w:val="nil"/>
              <w:bottom w:val="single" w:sz="4" w:space="0" w:color="auto"/>
              <w:right w:val="single" w:sz="4" w:space="0" w:color="auto"/>
            </w:tcBorders>
            <w:shd w:val="clear" w:color="auto" w:fill="auto"/>
            <w:vAlign w:val="center"/>
            <w:hideMark/>
          </w:tcPr>
          <w:p w14:paraId="35D106D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CO2 Main stream adapter  Hamilton C6/ Hamilton Medical AG Elveţia</w:t>
            </w:r>
          </w:p>
        </w:tc>
        <w:tc>
          <w:tcPr>
            <w:tcW w:w="3119" w:type="dxa"/>
            <w:tcBorders>
              <w:top w:val="nil"/>
              <w:left w:val="nil"/>
              <w:bottom w:val="single" w:sz="4" w:space="0" w:color="auto"/>
              <w:right w:val="single" w:sz="4" w:space="0" w:color="auto"/>
            </w:tcBorders>
            <w:shd w:val="clear" w:color="auto" w:fill="auto"/>
            <w:vAlign w:val="center"/>
            <w:hideMark/>
          </w:tcPr>
          <w:p w14:paraId="2F00B70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CO2 Main stream adapter  Hamilton C6/ Hamilton Medical AG Elveţia CO2 mainstream airway adapter , sige use</w:t>
            </w:r>
            <w:r w:rsidRPr="004D5C6B">
              <w:rPr>
                <w:noProof w:val="0"/>
                <w:sz w:val="20"/>
                <w:szCs w:val="20"/>
                <w:lang w:val="ru-RU" w:eastAsia="ru-RU"/>
              </w:rPr>
              <w:br/>
              <w:t xml:space="preserve">*Airway Adapters, Adult/Pediatric , Single Use (10/BOX) </w:t>
            </w:r>
          </w:p>
        </w:tc>
        <w:tc>
          <w:tcPr>
            <w:tcW w:w="992" w:type="dxa"/>
            <w:tcBorders>
              <w:top w:val="nil"/>
              <w:left w:val="nil"/>
              <w:bottom w:val="single" w:sz="4" w:space="0" w:color="auto"/>
              <w:right w:val="single" w:sz="4" w:space="0" w:color="auto"/>
            </w:tcBorders>
            <w:shd w:val="clear" w:color="auto" w:fill="auto"/>
            <w:noWrap/>
            <w:vAlign w:val="center"/>
            <w:hideMark/>
          </w:tcPr>
          <w:p w14:paraId="49798B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6D9B0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78475D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4C56067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C62A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351</w:t>
            </w:r>
          </w:p>
        </w:tc>
        <w:tc>
          <w:tcPr>
            <w:tcW w:w="1560" w:type="dxa"/>
            <w:tcBorders>
              <w:top w:val="nil"/>
              <w:left w:val="nil"/>
              <w:bottom w:val="single" w:sz="4" w:space="0" w:color="auto"/>
              <w:right w:val="single" w:sz="4" w:space="0" w:color="auto"/>
            </w:tcBorders>
            <w:shd w:val="clear" w:color="auto" w:fill="auto"/>
            <w:vAlign w:val="center"/>
            <w:hideMark/>
          </w:tcPr>
          <w:p w14:paraId="7F549C4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Comutator electro-pneumatic COIL pentru Autoclav TBT Plusteam 6</w:t>
            </w:r>
          </w:p>
        </w:tc>
        <w:tc>
          <w:tcPr>
            <w:tcW w:w="1842" w:type="dxa"/>
            <w:tcBorders>
              <w:top w:val="nil"/>
              <w:left w:val="nil"/>
              <w:bottom w:val="single" w:sz="4" w:space="0" w:color="auto"/>
              <w:right w:val="single" w:sz="4" w:space="0" w:color="auto"/>
            </w:tcBorders>
            <w:shd w:val="clear" w:color="auto" w:fill="auto"/>
            <w:vAlign w:val="center"/>
            <w:hideMark/>
          </w:tcPr>
          <w:p w14:paraId="6BFD711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Comutator electro-pneumatic COIL pentru Autoclav TBT Plusteam 6</w:t>
            </w:r>
          </w:p>
        </w:tc>
        <w:tc>
          <w:tcPr>
            <w:tcW w:w="3119" w:type="dxa"/>
            <w:tcBorders>
              <w:top w:val="nil"/>
              <w:left w:val="nil"/>
              <w:bottom w:val="single" w:sz="4" w:space="0" w:color="auto"/>
              <w:right w:val="single" w:sz="4" w:space="0" w:color="auto"/>
            </w:tcBorders>
            <w:shd w:val="clear" w:color="auto" w:fill="auto"/>
            <w:vAlign w:val="center"/>
            <w:hideMark/>
          </w:tcPr>
          <w:p w14:paraId="74E7887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Comutator electro-pneumatic - tensiunea de functionare 220V, destinat pentru dirijarea valvelor interne</w:t>
            </w:r>
          </w:p>
        </w:tc>
        <w:tc>
          <w:tcPr>
            <w:tcW w:w="992" w:type="dxa"/>
            <w:tcBorders>
              <w:top w:val="nil"/>
              <w:left w:val="nil"/>
              <w:bottom w:val="single" w:sz="4" w:space="0" w:color="auto"/>
              <w:right w:val="single" w:sz="4" w:space="0" w:color="auto"/>
            </w:tcBorders>
            <w:shd w:val="clear" w:color="auto" w:fill="auto"/>
            <w:noWrap/>
            <w:vAlign w:val="center"/>
            <w:hideMark/>
          </w:tcPr>
          <w:p w14:paraId="716A4D3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620FB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0A647E8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516CB1C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42B0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352</w:t>
            </w:r>
          </w:p>
        </w:tc>
        <w:tc>
          <w:tcPr>
            <w:tcW w:w="1560" w:type="dxa"/>
            <w:tcBorders>
              <w:top w:val="nil"/>
              <w:left w:val="nil"/>
              <w:bottom w:val="single" w:sz="4" w:space="0" w:color="auto"/>
              <w:right w:val="single" w:sz="4" w:space="0" w:color="auto"/>
            </w:tcBorders>
            <w:shd w:val="clear" w:color="auto" w:fill="auto"/>
            <w:vAlign w:val="center"/>
            <w:hideMark/>
          </w:tcPr>
          <w:p w14:paraId="68769A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conector caciulita Quantum Natus Europe </w:t>
            </w:r>
          </w:p>
        </w:tc>
        <w:tc>
          <w:tcPr>
            <w:tcW w:w="1842" w:type="dxa"/>
            <w:tcBorders>
              <w:top w:val="nil"/>
              <w:left w:val="nil"/>
              <w:bottom w:val="single" w:sz="4" w:space="0" w:color="auto"/>
              <w:right w:val="single" w:sz="4" w:space="0" w:color="auto"/>
            </w:tcBorders>
            <w:shd w:val="clear" w:color="auto" w:fill="auto"/>
            <w:vAlign w:val="center"/>
            <w:hideMark/>
          </w:tcPr>
          <w:p w14:paraId="2909E32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conector caciulita Quantum Natus Europe </w:t>
            </w:r>
          </w:p>
        </w:tc>
        <w:tc>
          <w:tcPr>
            <w:tcW w:w="3119" w:type="dxa"/>
            <w:tcBorders>
              <w:top w:val="nil"/>
              <w:left w:val="nil"/>
              <w:bottom w:val="single" w:sz="4" w:space="0" w:color="auto"/>
              <w:right w:val="single" w:sz="4" w:space="0" w:color="auto"/>
            </w:tcBorders>
            <w:shd w:val="clear" w:color="auto" w:fill="auto"/>
            <w:vAlign w:val="center"/>
            <w:hideMark/>
          </w:tcPr>
          <w:p w14:paraId="7B5CE41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conector caciulita Quantum Natus Europe  21128 waveguard connect Head Cap Adaptor for most clinical EEG systems</w:t>
            </w:r>
            <w:r w:rsidRPr="004D5C6B">
              <w:rPr>
                <w:noProof w:val="0"/>
                <w:sz w:val="20"/>
                <w:szCs w:val="20"/>
                <w:lang w:val="ru-RU" w:eastAsia="ru-RU"/>
              </w:rPr>
              <w:br/>
              <w:t>Adapter for waveguard connect head caps (21-channel): connects to clinical EEG systems using a DB25 male connector to 25 touchproof connectors, 12.2” (31 cm) cable length</w:t>
            </w:r>
          </w:p>
        </w:tc>
        <w:tc>
          <w:tcPr>
            <w:tcW w:w="992" w:type="dxa"/>
            <w:tcBorders>
              <w:top w:val="nil"/>
              <w:left w:val="nil"/>
              <w:bottom w:val="single" w:sz="4" w:space="0" w:color="auto"/>
              <w:right w:val="single" w:sz="4" w:space="0" w:color="auto"/>
            </w:tcBorders>
            <w:shd w:val="clear" w:color="auto" w:fill="auto"/>
            <w:noWrap/>
            <w:vAlign w:val="center"/>
            <w:hideMark/>
          </w:tcPr>
          <w:p w14:paraId="35A7A0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AC4128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4F06C2D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42FCD82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EC0D2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353</w:t>
            </w:r>
          </w:p>
        </w:tc>
        <w:tc>
          <w:tcPr>
            <w:tcW w:w="1560" w:type="dxa"/>
            <w:tcBorders>
              <w:top w:val="nil"/>
              <w:left w:val="nil"/>
              <w:bottom w:val="single" w:sz="4" w:space="0" w:color="auto"/>
              <w:right w:val="single" w:sz="4" w:space="0" w:color="auto"/>
            </w:tcBorders>
            <w:shd w:val="clear" w:color="auto" w:fill="auto"/>
            <w:vAlign w:val="center"/>
            <w:hideMark/>
          </w:tcPr>
          <w:p w14:paraId="67C2964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Conector manseta NIBP</w:t>
            </w:r>
          </w:p>
        </w:tc>
        <w:tc>
          <w:tcPr>
            <w:tcW w:w="1842" w:type="dxa"/>
            <w:tcBorders>
              <w:top w:val="nil"/>
              <w:left w:val="nil"/>
              <w:bottom w:val="single" w:sz="4" w:space="0" w:color="auto"/>
              <w:right w:val="single" w:sz="4" w:space="0" w:color="auto"/>
            </w:tcBorders>
            <w:shd w:val="clear" w:color="auto" w:fill="auto"/>
            <w:vAlign w:val="center"/>
            <w:hideMark/>
          </w:tcPr>
          <w:p w14:paraId="2F0BB8D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Conector manseta NIBP</w:t>
            </w:r>
          </w:p>
        </w:tc>
        <w:tc>
          <w:tcPr>
            <w:tcW w:w="3119" w:type="dxa"/>
            <w:tcBorders>
              <w:top w:val="nil"/>
              <w:left w:val="nil"/>
              <w:bottom w:val="single" w:sz="4" w:space="0" w:color="auto"/>
              <w:right w:val="single" w:sz="4" w:space="0" w:color="auto"/>
            </w:tcBorders>
            <w:shd w:val="clear" w:color="auto" w:fill="auto"/>
            <w:vAlign w:val="center"/>
            <w:hideMark/>
          </w:tcPr>
          <w:p w14:paraId="6FC01A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Conector de plastic pentru manșetă NIBP adult compatibil cu cablu de interconectare al monitorului Nihon Kohden BSM-6701K</w:t>
            </w:r>
          </w:p>
        </w:tc>
        <w:tc>
          <w:tcPr>
            <w:tcW w:w="992" w:type="dxa"/>
            <w:tcBorders>
              <w:top w:val="nil"/>
              <w:left w:val="nil"/>
              <w:bottom w:val="single" w:sz="4" w:space="0" w:color="auto"/>
              <w:right w:val="single" w:sz="4" w:space="0" w:color="auto"/>
            </w:tcBorders>
            <w:shd w:val="clear" w:color="auto" w:fill="auto"/>
            <w:noWrap/>
            <w:vAlign w:val="center"/>
            <w:hideMark/>
          </w:tcPr>
          <w:p w14:paraId="37CF2C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1EA914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3ED315E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1166,67</w:t>
            </w:r>
          </w:p>
        </w:tc>
      </w:tr>
      <w:tr w:rsidR="004D5C6B" w:rsidRPr="004D5C6B" w14:paraId="3E0C089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FC11D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354</w:t>
            </w:r>
          </w:p>
        </w:tc>
        <w:tc>
          <w:tcPr>
            <w:tcW w:w="1560" w:type="dxa"/>
            <w:tcBorders>
              <w:top w:val="nil"/>
              <w:left w:val="nil"/>
              <w:bottom w:val="single" w:sz="4" w:space="0" w:color="auto"/>
              <w:right w:val="single" w:sz="4" w:space="0" w:color="auto"/>
            </w:tcBorders>
            <w:shd w:val="clear" w:color="auto" w:fill="auto"/>
            <w:vAlign w:val="center"/>
            <w:hideMark/>
          </w:tcPr>
          <w:p w14:paraId="7945A3F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Container pentru terapie VAC</w:t>
            </w:r>
          </w:p>
        </w:tc>
        <w:tc>
          <w:tcPr>
            <w:tcW w:w="1842" w:type="dxa"/>
            <w:tcBorders>
              <w:top w:val="nil"/>
              <w:left w:val="nil"/>
              <w:bottom w:val="single" w:sz="4" w:space="0" w:color="auto"/>
              <w:right w:val="single" w:sz="4" w:space="0" w:color="auto"/>
            </w:tcBorders>
            <w:shd w:val="clear" w:color="auto" w:fill="auto"/>
            <w:vAlign w:val="center"/>
            <w:hideMark/>
          </w:tcPr>
          <w:p w14:paraId="7FAF6D5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Container pentru terapie VAC</w:t>
            </w:r>
          </w:p>
        </w:tc>
        <w:tc>
          <w:tcPr>
            <w:tcW w:w="3119" w:type="dxa"/>
            <w:tcBorders>
              <w:top w:val="nil"/>
              <w:left w:val="nil"/>
              <w:bottom w:val="single" w:sz="4" w:space="0" w:color="auto"/>
              <w:right w:val="single" w:sz="4" w:space="0" w:color="auto"/>
            </w:tcBorders>
            <w:shd w:val="clear" w:color="auto" w:fill="auto"/>
            <w:vAlign w:val="center"/>
            <w:hideMark/>
          </w:tcPr>
          <w:p w14:paraId="080217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Recipient  cu gel, tub, clemă și conector de 500 ml pentru sistemele de terapie Info V.A.C.  Compatibil cu aparatul existent  INFOVAC, KCI  și conexiune cu pansamentul. Termen de valabilitate min. 24 luni</w:t>
            </w:r>
          </w:p>
        </w:tc>
        <w:tc>
          <w:tcPr>
            <w:tcW w:w="992" w:type="dxa"/>
            <w:tcBorders>
              <w:top w:val="nil"/>
              <w:left w:val="nil"/>
              <w:bottom w:val="single" w:sz="4" w:space="0" w:color="auto"/>
              <w:right w:val="single" w:sz="4" w:space="0" w:color="auto"/>
            </w:tcBorders>
            <w:shd w:val="clear" w:color="auto" w:fill="auto"/>
            <w:noWrap/>
            <w:vAlign w:val="center"/>
            <w:hideMark/>
          </w:tcPr>
          <w:p w14:paraId="534A217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DF3B7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w:t>
            </w:r>
          </w:p>
        </w:tc>
        <w:tc>
          <w:tcPr>
            <w:tcW w:w="1122" w:type="dxa"/>
            <w:tcBorders>
              <w:top w:val="nil"/>
              <w:left w:val="nil"/>
              <w:bottom w:val="single" w:sz="4" w:space="0" w:color="auto"/>
              <w:right w:val="single" w:sz="4" w:space="0" w:color="auto"/>
            </w:tcBorders>
            <w:shd w:val="clear" w:color="auto" w:fill="auto"/>
            <w:noWrap/>
            <w:vAlign w:val="center"/>
            <w:hideMark/>
          </w:tcPr>
          <w:p w14:paraId="69D8D2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303000,00</w:t>
            </w:r>
          </w:p>
        </w:tc>
      </w:tr>
      <w:tr w:rsidR="004D5C6B" w:rsidRPr="004D5C6B" w14:paraId="2FD8AB5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B16C0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355</w:t>
            </w:r>
          </w:p>
        </w:tc>
        <w:tc>
          <w:tcPr>
            <w:tcW w:w="1560" w:type="dxa"/>
            <w:tcBorders>
              <w:top w:val="nil"/>
              <w:left w:val="nil"/>
              <w:bottom w:val="single" w:sz="4" w:space="0" w:color="auto"/>
              <w:right w:val="single" w:sz="4" w:space="0" w:color="auto"/>
            </w:tcBorders>
            <w:shd w:val="clear" w:color="auto" w:fill="auto"/>
            <w:vAlign w:val="center"/>
            <w:hideMark/>
          </w:tcPr>
          <w:p w14:paraId="278A42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Cover complete Dialog+ (V5), B.Braun</w:t>
            </w:r>
          </w:p>
        </w:tc>
        <w:tc>
          <w:tcPr>
            <w:tcW w:w="1842" w:type="dxa"/>
            <w:tcBorders>
              <w:top w:val="nil"/>
              <w:left w:val="nil"/>
              <w:bottom w:val="single" w:sz="4" w:space="0" w:color="auto"/>
              <w:right w:val="single" w:sz="4" w:space="0" w:color="auto"/>
            </w:tcBorders>
            <w:shd w:val="clear" w:color="auto" w:fill="auto"/>
            <w:vAlign w:val="center"/>
            <w:hideMark/>
          </w:tcPr>
          <w:p w14:paraId="7E15C4B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Cover complete Dialog+ (V5), B.Braun</w:t>
            </w:r>
          </w:p>
        </w:tc>
        <w:tc>
          <w:tcPr>
            <w:tcW w:w="3119" w:type="dxa"/>
            <w:tcBorders>
              <w:top w:val="nil"/>
              <w:left w:val="nil"/>
              <w:bottom w:val="single" w:sz="4" w:space="0" w:color="auto"/>
              <w:right w:val="single" w:sz="4" w:space="0" w:color="auto"/>
            </w:tcBorders>
            <w:shd w:val="clear" w:color="auto" w:fill="auto"/>
            <w:vAlign w:val="center"/>
            <w:hideMark/>
          </w:tcPr>
          <w:p w14:paraId="24289D5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Cover complete Dialog+ (V5), B.Braun Piesă de schimb "Cover complete" compatibilă cu mașina de hemodializă "Dialog+ (V5), B.Braun", cod de referință: "3451415A"</w:t>
            </w:r>
          </w:p>
        </w:tc>
        <w:tc>
          <w:tcPr>
            <w:tcW w:w="992" w:type="dxa"/>
            <w:tcBorders>
              <w:top w:val="nil"/>
              <w:left w:val="nil"/>
              <w:bottom w:val="single" w:sz="4" w:space="0" w:color="auto"/>
              <w:right w:val="single" w:sz="4" w:space="0" w:color="auto"/>
            </w:tcBorders>
            <w:shd w:val="clear" w:color="auto" w:fill="auto"/>
            <w:noWrap/>
            <w:vAlign w:val="center"/>
            <w:hideMark/>
          </w:tcPr>
          <w:p w14:paraId="4527D13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3920BF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34E0D1A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6666,67</w:t>
            </w:r>
          </w:p>
        </w:tc>
      </w:tr>
      <w:tr w:rsidR="004D5C6B" w:rsidRPr="004D5C6B" w14:paraId="14D8A28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3326F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356</w:t>
            </w:r>
          </w:p>
        </w:tc>
        <w:tc>
          <w:tcPr>
            <w:tcW w:w="1560" w:type="dxa"/>
            <w:tcBorders>
              <w:top w:val="nil"/>
              <w:left w:val="nil"/>
              <w:bottom w:val="single" w:sz="4" w:space="0" w:color="auto"/>
              <w:right w:val="single" w:sz="4" w:space="0" w:color="auto"/>
            </w:tcBorders>
            <w:shd w:val="clear" w:color="auto" w:fill="auto"/>
            <w:vAlign w:val="center"/>
            <w:hideMark/>
          </w:tcPr>
          <w:p w14:paraId="136AA8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Cutter Neuro Elan 4 ,de tip Aesculap , 2mm</w:t>
            </w:r>
          </w:p>
        </w:tc>
        <w:tc>
          <w:tcPr>
            <w:tcW w:w="1842" w:type="dxa"/>
            <w:tcBorders>
              <w:top w:val="nil"/>
              <w:left w:val="nil"/>
              <w:bottom w:val="single" w:sz="4" w:space="0" w:color="auto"/>
              <w:right w:val="single" w:sz="4" w:space="0" w:color="auto"/>
            </w:tcBorders>
            <w:shd w:val="clear" w:color="auto" w:fill="auto"/>
            <w:vAlign w:val="center"/>
            <w:hideMark/>
          </w:tcPr>
          <w:p w14:paraId="7DC3778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Cutter Neuro Elan 4 ,de tip Aesculap Inc.</w:t>
            </w:r>
          </w:p>
        </w:tc>
        <w:tc>
          <w:tcPr>
            <w:tcW w:w="3119" w:type="dxa"/>
            <w:tcBorders>
              <w:top w:val="nil"/>
              <w:left w:val="nil"/>
              <w:bottom w:val="single" w:sz="4" w:space="0" w:color="auto"/>
              <w:right w:val="single" w:sz="4" w:space="0" w:color="auto"/>
            </w:tcBorders>
            <w:shd w:val="clear" w:color="auto" w:fill="auto"/>
            <w:vAlign w:val="center"/>
            <w:hideMark/>
          </w:tcPr>
          <w:p w14:paraId="4ECD6F6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 echivalent cu Cutter Neuro  Elan 4 ,de tip Aesculap Inc. Cutter Neuro model US, vârf 2,0mm, reutilizabil.</w:t>
            </w:r>
          </w:p>
        </w:tc>
        <w:tc>
          <w:tcPr>
            <w:tcW w:w="992" w:type="dxa"/>
            <w:tcBorders>
              <w:top w:val="nil"/>
              <w:left w:val="nil"/>
              <w:bottom w:val="single" w:sz="4" w:space="0" w:color="auto"/>
              <w:right w:val="single" w:sz="4" w:space="0" w:color="auto"/>
            </w:tcBorders>
            <w:shd w:val="clear" w:color="auto" w:fill="auto"/>
            <w:noWrap/>
            <w:vAlign w:val="center"/>
            <w:hideMark/>
          </w:tcPr>
          <w:p w14:paraId="3A388C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66C434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225E406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25000,00</w:t>
            </w:r>
          </w:p>
        </w:tc>
      </w:tr>
      <w:tr w:rsidR="004D5C6B" w:rsidRPr="004D5C6B" w14:paraId="3592554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E0E8D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357</w:t>
            </w:r>
          </w:p>
        </w:tc>
        <w:tc>
          <w:tcPr>
            <w:tcW w:w="1560" w:type="dxa"/>
            <w:tcBorders>
              <w:top w:val="nil"/>
              <w:left w:val="nil"/>
              <w:bottom w:val="single" w:sz="4" w:space="0" w:color="auto"/>
              <w:right w:val="single" w:sz="4" w:space="0" w:color="auto"/>
            </w:tcBorders>
            <w:shd w:val="clear" w:color="auto" w:fill="auto"/>
            <w:vAlign w:val="center"/>
            <w:hideMark/>
          </w:tcPr>
          <w:p w14:paraId="3051765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Cutter Neuro Elan 4 ,de tip Aesculap 3mm</w:t>
            </w:r>
          </w:p>
        </w:tc>
        <w:tc>
          <w:tcPr>
            <w:tcW w:w="1842" w:type="dxa"/>
            <w:tcBorders>
              <w:top w:val="nil"/>
              <w:left w:val="nil"/>
              <w:bottom w:val="single" w:sz="4" w:space="0" w:color="auto"/>
              <w:right w:val="single" w:sz="4" w:space="0" w:color="auto"/>
            </w:tcBorders>
            <w:shd w:val="clear" w:color="auto" w:fill="auto"/>
            <w:vAlign w:val="center"/>
            <w:hideMark/>
          </w:tcPr>
          <w:p w14:paraId="4035D99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Cutter Neuro Elan 4 ,de tip Aesculap Inc.</w:t>
            </w:r>
          </w:p>
        </w:tc>
        <w:tc>
          <w:tcPr>
            <w:tcW w:w="3119" w:type="dxa"/>
            <w:tcBorders>
              <w:top w:val="nil"/>
              <w:left w:val="nil"/>
              <w:bottom w:val="single" w:sz="4" w:space="0" w:color="auto"/>
              <w:right w:val="single" w:sz="4" w:space="0" w:color="auto"/>
            </w:tcBorders>
            <w:shd w:val="clear" w:color="auto" w:fill="auto"/>
            <w:vAlign w:val="center"/>
            <w:hideMark/>
          </w:tcPr>
          <w:p w14:paraId="6CE89A7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echivalent cu Cutter Neuro Elan 4 ,de tip Aesculap Inc. Cutter Neuro model US, vârf 3mm, reutilizabil.</w:t>
            </w:r>
          </w:p>
        </w:tc>
        <w:tc>
          <w:tcPr>
            <w:tcW w:w="992" w:type="dxa"/>
            <w:tcBorders>
              <w:top w:val="nil"/>
              <w:left w:val="nil"/>
              <w:bottom w:val="single" w:sz="4" w:space="0" w:color="auto"/>
              <w:right w:val="single" w:sz="4" w:space="0" w:color="auto"/>
            </w:tcBorders>
            <w:shd w:val="clear" w:color="auto" w:fill="auto"/>
            <w:noWrap/>
            <w:vAlign w:val="center"/>
            <w:hideMark/>
          </w:tcPr>
          <w:p w14:paraId="3279CA2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54DF43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1A9DDF7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25000,00</w:t>
            </w:r>
          </w:p>
        </w:tc>
      </w:tr>
      <w:tr w:rsidR="004D5C6B" w:rsidRPr="004D5C6B" w14:paraId="2A8EA80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DF8E5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358</w:t>
            </w:r>
          </w:p>
        </w:tc>
        <w:tc>
          <w:tcPr>
            <w:tcW w:w="1560" w:type="dxa"/>
            <w:tcBorders>
              <w:top w:val="nil"/>
              <w:left w:val="nil"/>
              <w:bottom w:val="single" w:sz="4" w:space="0" w:color="auto"/>
              <w:right w:val="single" w:sz="4" w:space="0" w:color="auto"/>
            </w:tcBorders>
            <w:shd w:val="clear" w:color="auto" w:fill="auto"/>
            <w:vAlign w:val="center"/>
            <w:hideMark/>
          </w:tcPr>
          <w:p w14:paraId="2063925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Cutter spiralat Elan 4 ,de tip Aesculap</w:t>
            </w:r>
          </w:p>
        </w:tc>
        <w:tc>
          <w:tcPr>
            <w:tcW w:w="1842" w:type="dxa"/>
            <w:tcBorders>
              <w:top w:val="nil"/>
              <w:left w:val="nil"/>
              <w:bottom w:val="single" w:sz="4" w:space="0" w:color="auto"/>
              <w:right w:val="single" w:sz="4" w:space="0" w:color="auto"/>
            </w:tcBorders>
            <w:shd w:val="clear" w:color="auto" w:fill="auto"/>
            <w:vAlign w:val="center"/>
            <w:hideMark/>
          </w:tcPr>
          <w:p w14:paraId="26F2EA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Cutter spiralat Elan 4 ,de tip Aesculap Inc.</w:t>
            </w:r>
          </w:p>
        </w:tc>
        <w:tc>
          <w:tcPr>
            <w:tcW w:w="3119" w:type="dxa"/>
            <w:tcBorders>
              <w:top w:val="nil"/>
              <w:left w:val="nil"/>
              <w:bottom w:val="single" w:sz="4" w:space="0" w:color="auto"/>
              <w:right w:val="single" w:sz="4" w:space="0" w:color="auto"/>
            </w:tcBorders>
            <w:shd w:val="clear" w:color="auto" w:fill="auto"/>
            <w:vAlign w:val="center"/>
            <w:hideMark/>
          </w:tcPr>
          <w:p w14:paraId="502B6A9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echivalent cu Cutter spiralat Elan 4 ,de tip Aesculap Inc. Cutter spiralat reutilizabil, marime medie, compatibil cu manson si protector dura mater (p-u craniotom)</w:t>
            </w:r>
          </w:p>
        </w:tc>
        <w:tc>
          <w:tcPr>
            <w:tcW w:w="992" w:type="dxa"/>
            <w:tcBorders>
              <w:top w:val="nil"/>
              <w:left w:val="nil"/>
              <w:bottom w:val="single" w:sz="4" w:space="0" w:color="auto"/>
              <w:right w:val="single" w:sz="4" w:space="0" w:color="auto"/>
            </w:tcBorders>
            <w:shd w:val="clear" w:color="auto" w:fill="auto"/>
            <w:noWrap/>
            <w:vAlign w:val="center"/>
            <w:hideMark/>
          </w:tcPr>
          <w:p w14:paraId="2CA4797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CD5CCC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711E18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25000,00</w:t>
            </w:r>
          </w:p>
        </w:tc>
      </w:tr>
      <w:tr w:rsidR="004D5C6B" w:rsidRPr="004D5C6B" w14:paraId="1DA0407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D122F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359</w:t>
            </w:r>
          </w:p>
        </w:tc>
        <w:tc>
          <w:tcPr>
            <w:tcW w:w="1560" w:type="dxa"/>
            <w:tcBorders>
              <w:top w:val="nil"/>
              <w:left w:val="nil"/>
              <w:bottom w:val="single" w:sz="4" w:space="0" w:color="auto"/>
              <w:right w:val="single" w:sz="4" w:space="0" w:color="auto"/>
            </w:tcBorders>
            <w:shd w:val="clear" w:color="auto" w:fill="auto"/>
            <w:vAlign w:val="center"/>
            <w:hideMark/>
          </w:tcPr>
          <w:p w14:paraId="1B37DC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Dedurizator pentru sistemul de osmoză inversă</w:t>
            </w:r>
          </w:p>
        </w:tc>
        <w:tc>
          <w:tcPr>
            <w:tcW w:w="1842" w:type="dxa"/>
            <w:tcBorders>
              <w:top w:val="nil"/>
              <w:left w:val="nil"/>
              <w:bottom w:val="single" w:sz="4" w:space="0" w:color="auto"/>
              <w:right w:val="single" w:sz="4" w:space="0" w:color="auto"/>
            </w:tcBorders>
            <w:shd w:val="clear" w:color="auto" w:fill="auto"/>
            <w:vAlign w:val="center"/>
            <w:hideMark/>
          </w:tcPr>
          <w:p w14:paraId="4912711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Dedurizator pentru sistemul de osmoză inversă</w:t>
            </w:r>
          </w:p>
        </w:tc>
        <w:tc>
          <w:tcPr>
            <w:tcW w:w="3119" w:type="dxa"/>
            <w:tcBorders>
              <w:top w:val="nil"/>
              <w:left w:val="nil"/>
              <w:bottom w:val="single" w:sz="4" w:space="0" w:color="auto"/>
              <w:right w:val="single" w:sz="4" w:space="0" w:color="auto"/>
            </w:tcBorders>
            <w:shd w:val="clear" w:color="auto" w:fill="auto"/>
            <w:vAlign w:val="center"/>
            <w:hideMark/>
          </w:tcPr>
          <w:p w14:paraId="638861D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Dedurizator pentru sistemul de osmoză inversă</w:t>
            </w:r>
          </w:p>
        </w:tc>
        <w:tc>
          <w:tcPr>
            <w:tcW w:w="992" w:type="dxa"/>
            <w:tcBorders>
              <w:top w:val="nil"/>
              <w:left w:val="nil"/>
              <w:bottom w:val="single" w:sz="4" w:space="0" w:color="auto"/>
              <w:right w:val="single" w:sz="4" w:space="0" w:color="auto"/>
            </w:tcBorders>
            <w:shd w:val="clear" w:color="auto" w:fill="auto"/>
            <w:noWrap/>
            <w:vAlign w:val="center"/>
            <w:hideMark/>
          </w:tcPr>
          <w:p w14:paraId="021EEFB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Kg</w:t>
            </w:r>
          </w:p>
        </w:tc>
        <w:tc>
          <w:tcPr>
            <w:tcW w:w="1193" w:type="dxa"/>
            <w:tcBorders>
              <w:top w:val="nil"/>
              <w:left w:val="nil"/>
              <w:bottom w:val="single" w:sz="4" w:space="0" w:color="auto"/>
              <w:right w:val="single" w:sz="4" w:space="0" w:color="auto"/>
            </w:tcBorders>
            <w:shd w:val="clear" w:color="auto" w:fill="auto"/>
            <w:noWrap/>
            <w:vAlign w:val="center"/>
            <w:hideMark/>
          </w:tcPr>
          <w:p w14:paraId="77E016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w:t>
            </w:r>
          </w:p>
        </w:tc>
        <w:tc>
          <w:tcPr>
            <w:tcW w:w="1122" w:type="dxa"/>
            <w:tcBorders>
              <w:top w:val="nil"/>
              <w:left w:val="nil"/>
              <w:bottom w:val="single" w:sz="4" w:space="0" w:color="auto"/>
              <w:right w:val="single" w:sz="4" w:space="0" w:color="auto"/>
            </w:tcBorders>
            <w:shd w:val="clear" w:color="auto" w:fill="auto"/>
            <w:noWrap/>
            <w:vAlign w:val="center"/>
            <w:hideMark/>
          </w:tcPr>
          <w:p w14:paraId="6ABADC3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29D0D11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D5FE6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360</w:t>
            </w:r>
          </w:p>
        </w:tc>
        <w:tc>
          <w:tcPr>
            <w:tcW w:w="1560" w:type="dxa"/>
            <w:tcBorders>
              <w:top w:val="nil"/>
              <w:left w:val="nil"/>
              <w:bottom w:val="single" w:sz="4" w:space="0" w:color="auto"/>
              <w:right w:val="single" w:sz="4" w:space="0" w:color="auto"/>
            </w:tcBorders>
            <w:shd w:val="clear" w:color="auto" w:fill="auto"/>
            <w:vAlign w:val="center"/>
            <w:hideMark/>
          </w:tcPr>
          <w:p w14:paraId="578E9CB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Dialysis Reference Meters Dialog+ (V5), B.Braun</w:t>
            </w:r>
          </w:p>
        </w:tc>
        <w:tc>
          <w:tcPr>
            <w:tcW w:w="1842" w:type="dxa"/>
            <w:tcBorders>
              <w:top w:val="nil"/>
              <w:left w:val="nil"/>
              <w:bottom w:val="single" w:sz="4" w:space="0" w:color="auto"/>
              <w:right w:val="single" w:sz="4" w:space="0" w:color="auto"/>
            </w:tcBorders>
            <w:shd w:val="clear" w:color="auto" w:fill="auto"/>
            <w:vAlign w:val="center"/>
            <w:hideMark/>
          </w:tcPr>
          <w:p w14:paraId="151E579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Dialysis Reference Meters Dialog+ (V5), B.Braun</w:t>
            </w:r>
          </w:p>
        </w:tc>
        <w:tc>
          <w:tcPr>
            <w:tcW w:w="3119" w:type="dxa"/>
            <w:tcBorders>
              <w:top w:val="nil"/>
              <w:left w:val="nil"/>
              <w:bottom w:val="single" w:sz="4" w:space="0" w:color="auto"/>
              <w:right w:val="single" w:sz="4" w:space="0" w:color="auto"/>
            </w:tcBorders>
            <w:shd w:val="clear" w:color="auto" w:fill="auto"/>
            <w:vAlign w:val="center"/>
            <w:hideMark/>
          </w:tcPr>
          <w:p w14:paraId="481330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Dialysis Reference Meters Dialog+ (V5), B.Braun Instrument de calibrare "Dialysis Reference Meters" compatibilă cu mașina de hemodializă "Dialog+ (V5), </w:t>
            </w:r>
            <w:r w:rsidRPr="004D5C6B">
              <w:rPr>
                <w:noProof w:val="0"/>
                <w:sz w:val="20"/>
                <w:szCs w:val="20"/>
                <w:lang w:val="ru-RU" w:eastAsia="ru-RU"/>
              </w:rPr>
              <w:lastRenderedPageBreak/>
              <w:t>B.Braun", cod de referință: "HDM97BQ"</w:t>
            </w:r>
          </w:p>
        </w:tc>
        <w:tc>
          <w:tcPr>
            <w:tcW w:w="992" w:type="dxa"/>
            <w:tcBorders>
              <w:top w:val="nil"/>
              <w:left w:val="nil"/>
              <w:bottom w:val="single" w:sz="4" w:space="0" w:color="auto"/>
              <w:right w:val="single" w:sz="4" w:space="0" w:color="auto"/>
            </w:tcBorders>
            <w:shd w:val="clear" w:color="auto" w:fill="auto"/>
            <w:noWrap/>
            <w:vAlign w:val="center"/>
            <w:hideMark/>
          </w:tcPr>
          <w:p w14:paraId="233931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41B14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7DEDE0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41666,67</w:t>
            </w:r>
          </w:p>
        </w:tc>
      </w:tr>
      <w:tr w:rsidR="004D5C6B" w:rsidRPr="004D5C6B" w14:paraId="19B0004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F353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361</w:t>
            </w:r>
          </w:p>
        </w:tc>
        <w:tc>
          <w:tcPr>
            <w:tcW w:w="1560" w:type="dxa"/>
            <w:tcBorders>
              <w:top w:val="nil"/>
              <w:left w:val="nil"/>
              <w:bottom w:val="single" w:sz="4" w:space="0" w:color="auto"/>
              <w:right w:val="single" w:sz="4" w:space="0" w:color="auto"/>
            </w:tcBorders>
            <w:shd w:val="clear" w:color="auto" w:fill="auto"/>
            <w:vAlign w:val="center"/>
            <w:hideMark/>
          </w:tcPr>
          <w:p w14:paraId="73D25DC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Dispozitiv pentru aspiratie/transfer de solutii perfuzabile</w:t>
            </w:r>
          </w:p>
        </w:tc>
        <w:tc>
          <w:tcPr>
            <w:tcW w:w="1842" w:type="dxa"/>
            <w:tcBorders>
              <w:top w:val="nil"/>
              <w:left w:val="nil"/>
              <w:bottom w:val="single" w:sz="4" w:space="0" w:color="auto"/>
              <w:right w:val="single" w:sz="4" w:space="0" w:color="auto"/>
            </w:tcBorders>
            <w:shd w:val="clear" w:color="auto" w:fill="auto"/>
            <w:vAlign w:val="center"/>
            <w:hideMark/>
          </w:tcPr>
          <w:p w14:paraId="68651F5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Dispozitiv pentru aspiratie/transfer de solutii perfuzabile</w:t>
            </w:r>
          </w:p>
        </w:tc>
        <w:tc>
          <w:tcPr>
            <w:tcW w:w="3119" w:type="dxa"/>
            <w:tcBorders>
              <w:top w:val="nil"/>
              <w:left w:val="nil"/>
              <w:bottom w:val="single" w:sz="4" w:space="0" w:color="auto"/>
              <w:right w:val="single" w:sz="4" w:space="0" w:color="auto"/>
            </w:tcBorders>
            <w:shd w:val="clear" w:color="auto" w:fill="auto"/>
            <w:vAlign w:val="center"/>
            <w:hideMark/>
          </w:tcPr>
          <w:p w14:paraId="0A71454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Dispozitiv pentru aspiratie/transfer de solutii perfuzabile</w:t>
            </w:r>
            <w:r w:rsidRPr="004D5C6B">
              <w:rPr>
                <w:noProof w:val="0"/>
                <w:sz w:val="20"/>
                <w:szCs w:val="20"/>
                <w:lang w:val="ru-RU" w:eastAsia="ru-RU"/>
              </w:rPr>
              <w:br/>
              <w:t>Filtru antibacterian 0,45µm pe canalul de echilibrare a presiunilor. Filtru antiparticule  de 5µm pe canalul activ , capacel albastru</w:t>
            </w:r>
          </w:p>
        </w:tc>
        <w:tc>
          <w:tcPr>
            <w:tcW w:w="992" w:type="dxa"/>
            <w:tcBorders>
              <w:top w:val="nil"/>
              <w:left w:val="nil"/>
              <w:bottom w:val="single" w:sz="4" w:space="0" w:color="auto"/>
              <w:right w:val="single" w:sz="4" w:space="0" w:color="auto"/>
            </w:tcBorders>
            <w:shd w:val="clear" w:color="auto" w:fill="auto"/>
            <w:noWrap/>
            <w:vAlign w:val="center"/>
            <w:hideMark/>
          </w:tcPr>
          <w:p w14:paraId="367B460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23A4BD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017C540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1DC94D1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07BA6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362</w:t>
            </w:r>
          </w:p>
        </w:tc>
        <w:tc>
          <w:tcPr>
            <w:tcW w:w="1560" w:type="dxa"/>
            <w:tcBorders>
              <w:top w:val="nil"/>
              <w:left w:val="nil"/>
              <w:bottom w:val="single" w:sz="4" w:space="0" w:color="auto"/>
              <w:right w:val="single" w:sz="4" w:space="0" w:color="auto"/>
            </w:tcBorders>
            <w:shd w:val="clear" w:color="auto" w:fill="auto"/>
            <w:vAlign w:val="center"/>
            <w:hideMark/>
          </w:tcPr>
          <w:p w14:paraId="1386C4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Dispozitive de Ablație cu Radiofrecvență</w:t>
            </w:r>
          </w:p>
        </w:tc>
        <w:tc>
          <w:tcPr>
            <w:tcW w:w="1842" w:type="dxa"/>
            <w:tcBorders>
              <w:top w:val="nil"/>
              <w:left w:val="nil"/>
              <w:bottom w:val="single" w:sz="4" w:space="0" w:color="auto"/>
              <w:right w:val="single" w:sz="4" w:space="0" w:color="auto"/>
            </w:tcBorders>
            <w:shd w:val="clear" w:color="auto" w:fill="auto"/>
            <w:vAlign w:val="center"/>
            <w:hideMark/>
          </w:tcPr>
          <w:p w14:paraId="341F7C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Dispozitive de Ablație cu Radiofrecvență</w:t>
            </w:r>
          </w:p>
        </w:tc>
        <w:tc>
          <w:tcPr>
            <w:tcW w:w="3119" w:type="dxa"/>
            <w:tcBorders>
              <w:top w:val="nil"/>
              <w:left w:val="nil"/>
              <w:bottom w:val="single" w:sz="4" w:space="0" w:color="auto"/>
              <w:right w:val="single" w:sz="4" w:space="0" w:color="auto"/>
            </w:tcBorders>
            <w:shd w:val="clear" w:color="auto" w:fill="auto"/>
            <w:vAlign w:val="center"/>
            <w:hideMark/>
          </w:tcPr>
          <w:p w14:paraId="36F9D26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Piesă de mână Bipolară</w:t>
            </w:r>
            <w:r w:rsidRPr="004D5C6B">
              <w:rPr>
                <w:noProof w:val="0"/>
                <w:sz w:val="20"/>
                <w:szCs w:val="20"/>
                <w:lang w:val="ru-RU" w:eastAsia="ru-RU"/>
              </w:rPr>
              <w:br/>
              <w:t>Tehnologie: Ablație bipolară cu radiofrecvență, prevăzută cu sistem de irigare cu soluție salină pentru răcirea țesutului și prevenirea formării coagulului sau a escarelor.</w:t>
            </w:r>
            <w:r w:rsidRPr="004D5C6B">
              <w:rPr>
                <w:noProof w:val="0"/>
                <w:sz w:val="20"/>
                <w:szCs w:val="20"/>
                <w:lang w:val="ru-RU" w:eastAsia="ru-RU"/>
              </w:rPr>
              <w:br/>
              <w:t>Design: Dispozitiv tip pensă (clamp) cu electrozi paraleli, pentru asigurarea transmuralității prin aplicarea energiei din ambele părți ale țesutului.</w:t>
            </w:r>
            <w:r w:rsidRPr="004D5C6B">
              <w:rPr>
                <w:noProof w:val="0"/>
                <w:sz w:val="20"/>
                <w:szCs w:val="20"/>
                <w:lang w:val="ru-RU" w:eastAsia="ru-RU"/>
              </w:rPr>
              <w:br/>
              <w:t>Sistem de Monitorizare: Senzor integrat pentru măsurarea impedanței țesutului în timp real, cu oprire automată a energiei în momentul obținerii transmuralității (feedback auditiv și vizual pe generator).</w:t>
            </w:r>
            <w:r w:rsidRPr="004D5C6B">
              <w:rPr>
                <w:noProof w:val="0"/>
                <w:sz w:val="20"/>
                <w:szCs w:val="20"/>
                <w:lang w:val="ru-RU" w:eastAsia="ru-RU"/>
              </w:rPr>
              <w:br/>
              <w:t>Versatilitate: Design curbat sau articulat pentru acces facil la venele pulmonare, atât prin sternotomie, cât și prin minitoracotomie.</w:t>
            </w:r>
            <w:r w:rsidRPr="004D5C6B">
              <w:rPr>
                <w:noProof w:val="0"/>
                <w:sz w:val="20"/>
                <w:szCs w:val="20"/>
                <w:lang w:val="ru-RU" w:eastAsia="ru-RU"/>
              </w:rPr>
              <w:br/>
              <w:t>Compatibil cu Medtronic Cardioblate 68000 aflat în dotarea instituției , ref. code 60831 MEDTRONIC</w:t>
            </w:r>
          </w:p>
        </w:tc>
        <w:tc>
          <w:tcPr>
            <w:tcW w:w="992" w:type="dxa"/>
            <w:tcBorders>
              <w:top w:val="nil"/>
              <w:left w:val="nil"/>
              <w:bottom w:val="single" w:sz="4" w:space="0" w:color="auto"/>
              <w:right w:val="single" w:sz="4" w:space="0" w:color="auto"/>
            </w:tcBorders>
            <w:shd w:val="clear" w:color="auto" w:fill="auto"/>
            <w:noWrap/>
            <w:vAlign w:val="center"/>
            <w:hideMark/>
          </w:tcPr>
          <w:p w14:paraId="290A6D5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011543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03D8588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366666,67</w:t>
            </w:r>
          </w:p>
        </w:tc>
      </w:tr>
      <w:tr w:rsidR="004D5C6B" w:rsidRPr="004D5C6B" w14:paraId="33E9D74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9F7CF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363</w:t>
            </w:r>
          </w:p>
        </w:tc>
        <w:tc>
          <w:tcPr>
            <w:tcW w:w="1560" w:type="dxa"/>
            <w:tcBorders>
              <w:top w:val="nil"/>
              <w:left w:val="nil"/>
              <w:bottom w:val="single" w:sz="4" w:space="0" w:color="auto"/>
              <w:right w:val="single" w:sz="4" w:space="0" w:color="auto"/>
            </w:tcBorders>
            <w:shd w:val="clear" w:color="auto" w:fill="auto"/>
            <w:vAlign w:val="center"/>
            <w:hideMark/>
          </w:tcPr>
          <w:p w14:paraId="5789009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billă, 3mm</w:t>
            </w:r>
          </w:p>
        </w:tc>
        <w:tc>
          <w:tcPr>
            <w:tcW w:w="1842" w:type="dxa"/>
            <w:tcBorders>
              <w:top w:val="nil"/>
              <w:left w:val="nil"/>
              <w:bottom w:val="single" w:sz="4" w:space="0" w:color="auto"/>
              <w:right w:val="single" w:sz="4" w:space="0" w:color="auto"/>
            </w:tcBorders>
            <w:shd w:val="clear" w:color="auto" w:fill="auto"/>
            <w:vAlign w:val="center"/>
            <w:hideMark/>
          </w:tcPr>
          <w:p w14:paraId="3DE989C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billă, 3mm</w:t>
            </w:r>
          </w:p>
        </w:tc>
        <w:tc>
          <w:tcPr>
            <w:tcW w:w="3119" w:type="dxa"/>
            <w:tcBorders>
              <w:top w:val="nil"/>
              <w:left w:val="nil"/>
              <w:bottom w:val="single" w:sz="4" w:space="0" w:color="auto"/>
              <w:right w:val="single" w:sz="4" w:space="0" w:color="auto"/>
            </w:tcBorders>
            <w:shd w:val="clear" w:color="auto" w:fill="auto"/>
            <w:vAlign w:val="center"/>
            <w:hideMark/>
          </w:tcPr>
          <w:p w14:paraId="4357BC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billă.</w:t>
            </w:r>
            <w:r w:rsidRPr="004D5C6B">
              <w:rPr>
                <w:noProof w:val="0"/>
                <w:sz w:val="20"/>
                <w:szCs w:val="20"/>
                <w:lang w:val="ru-RU" w:eastAsia="ru-RU"/>
              </w:rPr>
              <w:br/>
              <w:t>Lungime12 cm diametru bilă 3mm, p/u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17E4D5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0CE2E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40E1DD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w:t>
            </w:r>
          </w:p>
        </w:tc>
      </w:tr>
      <w:tr w:rsidR="004D5C6B" w:rsidRPr="004D5C6B" w14:paraId="6FF5E1F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F5527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364</w:t>
            </w:r>
          </w:p>
        </w:tc>
        <w:tc>
          <w:tcPr>
            <w:tcW w:w="1560" w:type="dxa"/>
            <w:tcBorders>
              <w:top w:val="nil"/>
              <w:left w:val="nil"/>
              <w:bottom w:val="single" w:sz="4" w:space="0" w:color="auto"/>
              <w:right w:val="single" w:sz="4" w:space="0" w:color="auto"/>
            </w:tcBorders>
            <w:shd w:val="clear" w:color="auto" w:fill="auto"/>
            <w:vAlign w:val="center"/>
            <w:hideMark/>
          </w:tcPr>
          <w:p w14:paraId="5A690FC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billă, 5mm</w:t>
            </w:r>
          </w:p>
        </w:tc>
        <w:tc>
          <w:tcPr>
            <w:tcW w:w="1842" w:type="dxa"/>
            <w:tcBorders>
              <w:top w:val="nil"/>
              <w:left w:val="nil"/>
              <w:bottom w:val="single" w:sz="4" w:space="0" w:color="auto"/>
              <w:right w:val="single" w:sz="4" w:space="0" w:color="auto"/>
            </w:tcBorders>
            <w:shd w:val="clear" w:color="auto" w:fill="auto"/>
            <w:vAlign w:val="center"/>
            <w:hideMark/>
          </w:tcPr>
          <w:p w14:paraId="0B8FCEE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billă, 5mm</w:t>
            </w:r>
          </w:p>
        </w:tc>
        <w:tc>
          <w:tcPr>
            <w:tcW w:w="3119" w:type="dxa"/>
            <w:tcBorders>
              <w:top w:val="nil"/>
              <w:left w:val="nil"/>
              <w:bottom w:val="single" w:sz="4" w:space="0" w:color="auto"/>
              <w:right w:val="single" w:sz="4" w:space="0" w:color="auto"/>
            </w:tcBorders>
            <w:shd w:val="clear" w:color="auto" w:fill="auto"/>
            <w:vAlign w:val="center"/>
            <w:hideMark/>
          </w:tcPr>
          <w:p w14:paraId="2701BD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billă, 5mm</w:t>
            </w:r>
            <w:r w:rsidRPr="004D5C6B">
              <w:rPr>
                <w:noProof w:val="0"/>
                <w:sz w:val="20"/>
                <w:szCs w:val="20"/>
                <w:lang w:val="ru-RU" w:eastAsia="ru-RU"/>
              </w:rPr>
              <w:br/>
              <w:t>Lungime12 cm diametru bilă 5mm, p/u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08D47C1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AA862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w:t>
            </w:r>
          </w:p>
        </w:tc>
        <w:tc>
          <w:tcPr>
            <w:tcW w:w="1122" w:type="dxa"/>
            <w:tcBorders>
              <w:top w:val="nil"/>
              <w:left w:val="nil"/>
              <w:bottom w:val="single" w:sz="4" w:space="0" w:color="auto"/>
              <w:right w:val="single" w:sz="4" w:space="0" w:color="auto"/>
            </w:tcBorders>
            <w:shd w:val="clear" w:color="auto" w:fill="auto"/>
            <w:noWrap/>
            <w:vAlign w:val="center"/>
            <w:hideMark/>
          </w:tcPr>
          <w:p w14:paraId="08E90F2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3000,00</w:t>
            </w:r>
          </w:p>
        </w:tc>
      </w:tr>
      <w:tr w:rsidR="004D5C6B" w:rsidRPr="004D5C6B" w14:paraId="321A984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EB9CE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365</w:t>
            </w:r>
          </w:p>
        </w:tc>
        <w:tc>
          <w:tcPr>
            <w:tcW w:w="1560" w:type="dxa"/>
            <w:tcBorders>
              <w:top w:val="nil"/>
              <w:left w:val="nil"/>
              <w:bottom w:val="single" w:sz="4" w:space="0" w:color="auto"/>
              <w:right w:val="single" w:sz="4" w:space="0" w:color="auto"/>
            </w:tcBorders>
            <w:shd w:val="clear" w:color="auto" w:fill="auto"/>
            <w:vAlign w:val="center"/>
            <w:hideMark/>
          </w:tcPr>
          <w:p w14:paraId="57EFE6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10mm</w:t>
            </w:r>
          </w:p>
        </w:tc>
        <w:tc>
          <w:tcPr>
            <w:tcW w:w="1842" w:type="dxa"/>
            <w:tcBorders>
              <w:top w:val="nil"/>
              <w:left w:val="nil"/>
              <w:bottom w:val="single" w:sz="4" w:space="0" w:color="auto"/>
              <w:right w:val="single" w:sz="4" w:space="0" w:color="auto"/>
            </w:tcBorders>
            <w:shd w:val="clear" w:color="auto" w:fill="auto"/>
            <w:vAlign w:val="center"/>
            <w:hideMark/>
          </w:tcPr>
          <w:p w14:paraId="2978CA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10mm</w:t>
            </w:r>
          </w:p>
        </w:tc>
        <w:tc>
          <w:tcPr>
            <w:tcW w:w="3119" w:type="dxa"/>
            <w:tcBorders>
              <w:top w:val="nil"/>
              <w:left w:val="nil"/>
              <w:bottom w:val="single" w:sz="4" w:space="0" w:color="auto"/>
              <w:right w:val="single" w:sz="4" w:space="0" w:color="auto"/>
            </w:tcBorders>
            <w:shd w:val="clear" w:color="auto" w:fill="auto"/>
            <w:vAlign w:val="center"/>
            <w:hideMark/>
          </w:tcPr>
          <w:p w14:paraId="19F8F57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Lungime12 cm Lățime 10mm, Înălțime 10 mm p/u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7EEE4E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74242F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640F18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w:t>
            </w:r>
          </w:p>
        </w:tc>
      </w:tr>
      <w:tr w:rsidR="004D5C6B" w:rsidRPr="004D5C6B" w14:paraId="64AA583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5057F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366</w:t>
            </w:r>
          </w:p>
        </w:tc>
        <w:tc>
          <w:tcPr>
            <w:tcW w:w="1560" w:type="dxa"/>
            <w:tcBorders>
              <w:top w:val="nil"/>
              <w:left w:val="nil"/>
              <w:bottom w:val="single" w:sz="4" w:space="0" w:color="auto"/>
              <w:right w:val="single" w:sz="4" w:space="0" w:color="auto"/>
            </w:tcBorders>
            <w:shd w:val="clear" w:color="auto" w:fill="auto"/>
            <w:vAlign w:val="center"/>
            <w:hideMark/>
          </w:tcPr>
          <w:p w14:paraId="424BBB2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10mm, Înălțime 7 mm</w:t>
            </w:r>
          </w:p>
        </w:tc>
        <w:tc>
          <w:tcPr>
            <w:tcW w:w="1842" w:type="dxa"/>
            <w:tcBorders>
              <w:top w:val="nil"/>
              <w:left w:val="nil"/>
              <w:bottom w:val="single" w:sz="4" w:space="0" w:color="auto"/>
              <w:right w:val="single" w:sz="4" w:space="0" w:color="auto"/>
            </w:tcBorders>
            <w:shd w:val="clear" w:color="auto" w:fill="auto"/>
            <w:vAlign w:val="center"/>
            <w:hideMark/>
          </w:tcPr>
          <w:p w14:paraId="6E58B7B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10mm, Înălțime 7 mm</w:t>
            </w:r>
          </w:p>
        </w:tc>
        <w:tc>
          <w:tcPr>
            <w:tcW w:w="3119" w:type="dxa"/>
            <w:tcBorders>
              <w:top w:val="nil"/>
              <w:left w:val="nil"/>
              <w:bottom w:val="single" w:sz="4" w:space="0" w:color="auto"/>
              <w:right w:val="single" w:sz="4" w:space="0" w:color="auto"/>
            </w:tcBorders>
            <w:shd w:val="clear" w:color="auto" w:fill="auto"/>
            <w:vAlign w:val="center"/>
            <w:hideMark/>
          </w:tcPr>
          <w:p w14:paraId="5C8DBA4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Lungime12 cm Lățime 10mm, Înălțime 7 mm p/u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44312AD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D4622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76ACF7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w:t>
            </w:r>
          </w:p>
        </w:tc>
      </w:tr>
      <w:tr w:rsidR="004D5C6B" w:rsidRPr="004D5C6B" w14:paraId="243AEC4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074E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367</w:t>
            </w:r>
          </w:p>
        </w:tc>
        <w:tc>
          <w:tcPr>
            <w:tcW w:w="1560" w:type="dxa"/>
            <w:tcBorders>
              <w:top w:val="nil"/>
              <w:left w:val="nil"/>
              <w:bottom w:val="single" w:sz="4" w:space="0" w:color="auto"/>
              <w:right w:val="single" w:sz="4" w:space="0" w:color="auto"/>
            </w:tcBorders>
            <w:shd w:val="clear" w:color="auto" w:fill="auto"/>
            <w:vAlign w:val="center"/>
            <w:hideMark/>
          </w:tcPr>
          <w:p w14:paraId="1165505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15mm</w:t>
            </w:r>
          </w:p>
        </w:tc>
        <w:tc>
          <w:tcPr>
            <w:tcW w:w="1842" w:type="dxa"/>
            <w:tcBorders>
              <w:top w:val="nil"/>
              <w:left w:val="nil"/>
              <w:bottom w:val="single" w:sz="4" w:space="0" w:color="auto"/>
              <w:right w:val="single" w:sz="4" w:space="0" w:color="auto"/>
            </w:tcBorders>
            <w:shd w:val="clear" w:color="auto" w:fill="auto"/>
            <w:vAlign w:val="center"/>
            <w:hideMark/>
          </w:tcPr>
          <w:p w14:paraId="76C7770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15mm</w:t>
            </w:r>
          </w:p>
        </w:tc>
        <w:tc>
          <w:tcPr>
            <w:tcW w:w="3119" w:type="dxa"/>
            <w:tcBorders>
              <w:top w:val="nil"/>
              <w:left w:val="nil"/>
              <w:bottom w:val="single" w:sz="4" w:space="0" w:color="auto"/>
              <w:right w:val="single" w:sz="4" w:space="0" w:color="auto"/>
            </w:tcBorders>
            <w:shd w:val="clear" w:color="auto" w:fill="auto"/>
            <w:vAlign w:val="center"/>
            <w:hideMark/>
          </w:tcPr>
          <w:p w14:paraId="5D2F84C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Lungime12 cm Lățime 15mm, Înălțime 15 mm p/u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0305390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A69BBF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455D380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w:t>
            </w:r>
          </w:p>
        </w:tc>
      </w:tr>
      <w:tr w:rsidR="004D5C6B" w:rsidRPr="004D5C6B" w14:paraId="7449DDA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86950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368</w:t>
            </w:r>
          </w:p>
        </w:tc>
        <w:tc>
          <w:tcPr>
            <w:tcW w:w="1560" w:type="dxa"/>
            <w:tcBorders>
              <w:top w:val="nil"/>
              <w:left w:val="nil"/>
              <w:bottom w:val="single" w:sz="4" w:space="0" w:color="auto"/>
              <w:right w:val="single" w:sz="4" w:space="0" w:color="auto"/>
            </w:tcBorders>
            <w:shd w:val="clear" w:color="auto" w:fill="auto"/>
            <w:vAlign w:val="center"/>
            <w:hideMark/>
          </w:tcPr>
          <w:p w14:paraId="5D0F89A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20mm</w:t>
            </w:r>
          </w:p>
        </w:tc>
        <w:tc>
          <w:tcPr>
            <w:tcW w:w="1842" w:type="dxa"/>
            <w:tcBorders>
              <w:top w:val="nil"/>
              <w:left w:val="nil"/>
              <w:bottom w:val="single" w:sz="4" w:space="0" w:color="auto"/>
              <w:right w:val="single" w:sz="4" w:space="0" w:color="auto"/>
            </w:tcBorders>
            <w:shd w:val="clear" w:color="auto" w:fill="auto"/>
            <w:vAlign w:val="center"/>
            <w:hideMark/>
          </w:tcPr>
          <w:p w14:paraId="3820A54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20mm</w:t>
            </w:r>
          </w:p>
        </w:tc>
        <w:tc>
          <w:tcPr>
            <w:tcW w:w="3119" w:type="dxa"/>
            <w:tcBorders>
              <w:top w:val="nil"/>
              <w:left w:val="nil"/>
              <w:bottom w:val="single" w:sz="4" w:space="0" w:color="auto"/>
              <w:right w:val="single" w:sz="4" w:space="0" w:color="auto"/>
            </w:tcBorders>
            <w:shd w:val="clear" w:color="auto" w:fill="auto"/>
            <w:vAlign w:val="center"/>
            <w:hideMark/>
          </w:tcPr>
          <w:p w14:paraId="57719E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Lungime12 cm Lățime 20mm, Înălțime 15 mm p/u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3CD23C4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85F168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22F035B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2833,33</w:t>
            </w:r>
          </w:p>
        </w:tc>
      </w:tr>
      <w:tr w:rsidR="004D5C6B" w:rsidRPr="004D5C6B" w14:paraId="2C2BA66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0C8917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369</w:t>
            </w:r>
          </w:p>
        </w:tc>
        <w:tc>
          <w:tcPr>
            <w:tcW w:w="1560" w:type="dxa"/>
            <w:tcBorders>
              <w:top w:val="nil"/>
              <w:left w:val="nil"/>
              <w:bottom w:val="single" w:sz="4" w:space="0" w:color="auto"/>
              <w:right w:val="single" w:sz="4" w:space="0" w:color="auto"/>
            </w:tcBorders>
            <w:shd w:val="clear" w:color="auto" w:fill="auto"/>
            <w:vAlign w:val="center"/>
            <w:hideMark/>
          </w:tcPr>
          <w:p w14:paraId="3981D87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25mm</w:t>
            </w:r>
          </w:p>
        </w:tc>
        <w:tc>
          <w:tcPr>
            <w:tcW w:w="1842" w:type="dxa"/>
            <w:tcBorders>
              <w:top w:val="nil"/>
              <w:left w:val="nil"/>
              <w:bottom w:val="single" w:sz="4" w:space="0" w:color="auto"/>
              <w:right w:val="single" w:sz="4" w:space="0" w:color="auto"/>
            </w:tcBorders>
            <w:shd w:val="clear" w:color="auto" w:fill="auto"/>
            <w:vAlign w:val="center"/>
            <w:hideMark/>
          </w:tcPr>
          <w:p w14:paraId="4559998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Lățime 25mm</w:t>
            </w:r>
          </w:p>
        </w:tc>
        <w:tc>
          <w:tcPr>
            <w:tcW w:w="3119" w:type="dxa"/>
            <w:tcBorders>
              <w:top w:val="nil"/>
              <w:left w:val="nil"/>
              <w:bottom w:val="single" w:sz="4" w:space="0" w:color="auto"/>
              <w:right w:val="single" w:sz="4" w:space="0" w:color="auto"/>
            </w:tcBorders>
            <w:shd w:val="clear" w:color="auto" w:fill="auto"/>
            <w:vAlign w:val="center"/>
            <w:hideMark/>
          </w:tcPr>
          <w:p w14:paraId="1963C3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Lungime12 cm Lățime 25mm, Înălțime 10 mm p/u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235028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5303FE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3711425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2833,33</w:t>
            </w:r>
          </w:p>
        </w:tc>
      </w:tr>
      <w:tr w:rsidR="004D5C6B" w:rsidRPr="004D5C6B" w14:paraId="67B9B6E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9B953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370</w:t>
            </w:r>
          </w:p>
        </w:tc>
        <w:tc>
          <w:tcPr>
            <w:tcW w:w="1560" w:type="dxa"/>
            <w:tcBorders>
              <w:top w:val="nil"/>
              <w:left w:val="nil"/>
              <w:bottom w:val="single" w:sz="4" w:space="0" w:color="auto"/>
              <w:right w:val="single" w:sz="4" w:space="0" w:color="auto"/>
            </w:tcBorders>
            <w:shd w:val="clear" w:color="auto" w:fill="auto"/>
            <w:vAlign w:val="center"/>
            <w:hideMark/>
          </w:tcPr>
          <w:p w14:paraId="68B8F42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Electrod activ reutilizabil tip LLETZ Loop lungime 12 cm lățime 10 mm înălțime 10 mm </w:t>
            </w:r>
            <w:r w:rsidRPr="004D5C6B">
              <w:rPr>
                <w:noProof w:val="0"/>
                <w:sz w:val="20"/>
                <w:szCs w:val="20"/>
                <w:lang w:val="ru-RU" w:eastAsia="ru-RU"/>
              </w:rPr>
              <w:lastRenderedPageBreak/>
              <w:t>pentru mîner de electrochirurgie</w:t>
            </w:r>
          </w:p>
        </w:tc>
        <w:tc>
          <w:tcPr>
            <w:tcW w:w="1842" w:type="dxa"/>
            <w:tcBorders>
              <w:top w:val="nil"/>
              <w:left w:val="nil"/>
              <w:bottom w:val="single" w:sz="4" w:space="0" w:color="auto"/>
              <w:right w:val="single" w:sz="4" w:space="0" w:color="auto"/>
            </w:tcBorders>
            <w:shd w:val="clear" w:color="auto" w:fill="auto"/>
            <w:vAlign w:val="center"/>
            <w:hideMark/>
          </w:tcPr>
          <w:p w14:paraId="1A7ADE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 xml:space="preserve">Electrod activ reutilizabil tip LLETZ Loop lungime 12 cm lățime 10 mm înălțime 10 mm </w:t>
            </w:r>
            <w:r w:rsidRPr="004D5C6B">
              <w:rPr>
                <w:noProof w:val="0"/>
                <w:sz w:val="20"/>
                <w:szCs w:val="20"/>
                <w:lang w:val="ru-RU" w:eastAsia="ru-RU"/>
              </w:rPr>
              <w:lastRenderedPageBreak/>
              <w:t>pentru mîner de electrochirurgie</w:t>
            </w:r>
          </w:p>
        </w:tc>
        <w:tc>
          <w:tcPr>
            <w:tcW w:w="3119" w:type="dxa"/>
            <w:tcBorders>
              <w:top w:val="nil"/>
              <w:left w:val="nil"/>
              <w:bottom w:val="single" w:sz="4" w:space="0" w:color="auto"/>
              <w:right w:val="single" w:sz="4" w:space="0" w:color="auto"/>
            </w:tcBorders>
            <w:shd w:val="clear" w:color="auto" w:fill="auto"/>
            <w:vAlign w:val="center"/>
            <w:hideMark/>
          </w:tcPr>
          <w:p w14:paraId="76BC4A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Electrod activ reutilizabil tip LLETZ Loop lungime 12 cm lățime 10 mm înălțime 10 mm pentru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307FA29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B8E66A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1104298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10000,00</w:t>
            </w:r>
          </w:p>
        </w:tc>
      </w:tr>
      <w:tr w:rsidR="004D5C6B" w:rsidRPr="004D5C6B" w14:paraId="3DFF1C7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AA58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371</w:t>
            </w:r>
          </w:p>
        </w:tc>
        <w:tc>
          <w:tcPr>
            <w:tcW w:w="1560" w:type="dxa"/>
            <w:tcBorders>
              <w:top w:val="nil"/>
              <w:left w:val="nil"/>
              <w:bottom w:val="single" w:sz="4" w:space="0" w:color="auto"/>
              <w:right w:val="single" w:sz="4" w:space="0" w:color="auto"/>
            </w:tcBorders>
            <w:shd w:val="clear" w:color="auto" w:fill="auto"/>
            <w:vAlign w:val="center"/>
            <w:hideMark/>
          </w:tcPr>
          <w:p w14:paraId="540DCF1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10 mm înălțime 7 mm pentru mîner de electrochirurgie</w:t>
            </w:r>
          </w:p>
        </w:tc>
        <w:tc>
          <w:tcPr>
            <w:tcW w:w="1842" w:type="dxa"/>
            <w:tcBorders>
              <w:top w:val="nil"/>
              <w:left w:val="nil"/>
              <w:bottom w:val="single" w:sz="4" w:space="0" w:color="auto"/>
              <w:right w:val="single" w:sz="4" w:space="0" w:color="auto"/>
            </w:tcBorders>
            <w:shd w:val="clear" w:color="auto" w:fill="auto"/>
            <w:vAlign w:val="center"/>
            <w:hideMark/>
          </w:tcPr>
          <w:p w14:paraId="30CD97B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10 mm înălțime 7 mm pentru mîner de electrochirurgie</w:t>
            </w:r>
          </w:p>
        </w:tc>
        <w:tc>
          <w:tcPr>
            <w:tcW w:w="3119" w:type="dxa"/>
            <w:tcBorders>
              <w:top w:val="nil"/>
              <w:left w:val="nil"/>
              <w:bottom w:val="single" w:sz="4" w:space="0" w:color="auto"/>
              <w:right w:val="single" w:sz="4" w:space="0" w:color="auto"/>
            </w:tcBorders>
            <w:shd w:val="clear" w:color="auto" w:fill="auto"/>
            <w:vAlign w:val="center"/>
            <w:hideMark/>
          </w:tcPr>
          <w:p w14:paraId="5A43225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10 mm înălțime 7 mm pentru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5C889CD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FF7053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429089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5000,00</w:t>
            </w:r>
          </w:p>
        </w:tc>
      </w:tr>
      <w:tr w:rsidR="004D5C6B" w:rsidRPr="004D5C6B" w14:paraId="24F00C5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F336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372</w:t>
            </w:r>
          </w:p>
        </w:tc>
        <w:tc>
          <w:tcPr>
            <w:tcW w:w="1560" w:type="dxa"/>
            <w:tcBorders>
              <w:top w:val="nil"/>
              <w:left w:val="nil"/>
              <w:bottom w:val="single" w:sz="4" w:space="0" w:color="auto"/>
              <w:right w:val="single" w:sz="4" w:space="0" w:color="auto"/>
            </w:tcBorders>
            <w:shd w:val="clear" w:color="auto" w:fill="auto"/>
            <w:vAlign w:val="center"/>
            <w:hideMark/>
          </w:tcPr>
          <w:p w14:paraId="53884ED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15 mm înălțime 15 mm pentru mîner de electrochirurgie</w:t>
            </w:r>
          </w:p>
        </w:tc>
        <w:tc>
          <w:tcPr>
            <w:tcW w:w="1842" w:type="dxa"/>
            <w:tcBorders>
              <w:top w:val="nil"/>
              <w:left w:val="nil"/>
              <w:bottom w:val="single" w:sz="4" w:space="0" w:color="auto"/>
              <w:right w:val="single" w:sz="4" w:space="0" w:color="auto"/>
            </w:tcBorders>
            <w:shd w:val="clear" w:color="auto" w:fill="auto"/>
            <w:vAlign w:val="center"/>
            <w:hideMark/>
          </w:tcPr>
          <w:p w14:paraId="2F44BDD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15 mm înălțime 15 mm pentru mîner de electrochirurgie</w:t>
            </w:r>
          </w:p>
        </w:tc>
        <w:tc>
          <w:tcPr>
            <w:tcW w:w="3119" w:type="dxa"/>
            <w:tcBorders>
              <w:top w:val="nil"/>
              <w:left w:val="nil"/>
              <w:bottom w:val="single" w:sz="4" w:space="0" w:color="auto"/>
              <w:right w:val="single" w:sz="4" w:space="0" w:color="auto"/>
            </w:tcBorders>
            <w:shd w:val="clear" w:color="auto" w:fill="auto"/>
            <w:vAlign w:val="center"/>
            <w:hideMark/>
          </w:tcPr>
          <w:p w14:paraId="7B34662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15 mm înălțime 15 mm pentru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243FE0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184271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05DDB18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5000,00</w:t>
            </w:r>
          </w:p>
        </w:tc>
      </w:tr>
      <w:tr w:rsidR="004D5C6B" w:rsidRPr="004D5C6B" w14:paraId="32F7E69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15407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373</w:t>
            </w:r>
          </w:p>
        </w:tc>
        <w:tc>
          <w:tcPr>
            <w:tcW w:w="1560" w:type="dxa"/>
            <w:tcBorders>
              <w:top w:val="nil"/>
              <w:left w:val="nil"/>
              <w:bottom w:val="single" w:sz="4" w:space="0" w:color="auto"/>
              <w:right w:val="single" w:sz="4" w:space="0" w:color="auto"/>
            </w:tcBorders>
            <w:shd w:val="clear" w:color="auto" w:fill="auto"/>
            <w:vAlign w:val="center"/>
            <w:hideMark/>
          </w:tcPr>
          <w:p w14:paraId="5256E22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20 mm înălțime 15 mm pentru mîner de electrochirurgie</w:t>
            </w:r>
          </w:p>
        </w:tc>
        <w:tc>
          <w:tcPr>
            <w:tcW w:w="1842" w:type="dxa"/>
            <w:tcBorders>
              <w:top w:val="nil"/>
              <w:left w:val="nil"/>
              <w:bottom w:val="single" w:sz="4" w:space="0" w:color="auto"/>
              <w:right w:val="single" w:sz="4" w:space="0" w:color="auto"/>
            </w:tcBorders>
            <w:shd w:val="clear" w:color="auto" w:fill="auto"/>
            <w:vAlign w:val="center"/>
            <w:hideMark/>
          </w:tcPr>
          <w:p w14:paraId="6A2FED7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20 mm înălțime 15 mm pentru mîner de electrochirurgie</w:t>
            </w:r>
          </w:p>
        </w:tc>
        <w:tc>
          <w:tcPr>
            <w:tcW w:w="3119" w:type="dxa"/>
            <w:tcBorders>
              <w:top w:val="nil"/>
              <w:left w:val="nil"/>
              <w:bottom w:val="single" w:sz="4" w:space="0" w:color="auto"/>
              <w:right w:val="single" w:sz="4" w:space="0" w:color="auto"/>
            </w:tcBorders>
            <w:shd w:val="clear" w:color="auto" w:fill="auto"/>
            <w:vAlign w:val="center"/>
            <w:hideMark/>
          </w:tcPr>
          <w:p w14:paraId="4BB566D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20 mm înălțime 15 mm pentru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093614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AAD06E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5AEF8C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5000,00</w:t>
            </w:r>
          </w:p>
        </w:tc>
      </w:tr>
      <w:tr w:rsidR="004D5C6B" w:rsidRPr="004D5C6B" w14:paraId="3B13C05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55E8D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374</w:t>
            </w:r>
          </w:p>
        </w:tc>
        <w:tc>
          <w:tcPr>
            <w:tcW w:w="1560" w:type="dxa"/>
            <w:tcBorders>
              <w:top w:val="nil"/>
              <w:left w:val="nil"/>
              <w:bottom w:val="single" w:sz="4" w:space="0" w:color="auto"/>
              <w:right w:val="single" w:sz="4" w:space="0" w:color="auto"/>
            </w:tcBorders>
            <w:shd w:val="clear" w:color="auto" w:fill="auto"/>
            <w:vAlign w:val="center"/>
            <w:hideMark/>
          </w:tcPr>
          <w:p w14:paraId="59D2BD4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25 mm înălțime 10 mm pentru mîner de electrochirurgie</w:t>
            </w:r>
          </w:p>
        </w:tc>
        <w:tc>
          <w:tcPr>
            <w:tcW w:w="1842" w:type="dxa"/>
            <w:tcBorders>
              <w:top w:val="nil"/>
              <w:left w:val="nil"/>
              <w:bottom w:val="single" w:sz="4" w:space="0" w:color="auto"/>
              <w:right w:val="single" w:sz="4" w:space="0" w:color="auto"/>
            </w:tcBorders>
            <w:shd w:val="clear" w:color="auto" w:fill="auto"/>
            <w:vAlign w:val="center"/>
            <w:hideMark/>
          </w:tcPr>
          <w:p w14:paraId="04B4FF2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25 mm înălțime 10 mm pentru mîner de electrochirurgie</w:t>
            </w:r>
          </w:p>
        </w:tc>
        <w:tc>
          <w:tcPr>
            <w:tcW w:w="3119" w:type="dxa"/>
            <w:tcBorders>
              <w:top w:val="nil"/>
              <w:left w:val="nil"/>
              <w:bottom w:val="single" w:sz="4" w:space="0" w:color="auto"/>
              <w:right w:val="single" w:sz="4" w:space="0" w:color="auto"/>
            </w:tcBorders>
            <w:shd w:val="clear" w:color="auto" w:fill="auto"/>
            <w:vAlign w:val="center"/>
            <w:hideMark/>
          </w:tcPr>
          <w:p w14:paraId="2EAE30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reutilizabil tip LLETZ Loop lungime 12 cm lățime 25 mm înălțime 10 mm pentru mîner de electrochirurgie</w:t>
            </w:r>
          </w:p>
        </w:tc>
        <w:tc>
          <w:tcPr>
            <w:tcW w:w="992" w:type="dxa"/>
            <w:tcBorders>
              <w:top w:val="nil"/>
              <w:left w:val="nil"/>
              <w:bottom w:val="single" w:sz="4" w:space="0" w:color="auto"/>
              <w:right w:val="single" w:sz="4" w:space="0" w:color="auto"/>
            </w:tcBorders>
            <w:shd w:val="clear" w:color="auto" w:fill="auto"/>
            <w:noWrap/>
            <w:vAlign w:val="center"/>
            <w:hideMark/>
          </w:tcPr>
          <w:p w14:paraId="6B91E41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6E7F6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1BF2578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10000,00</w:t>
            </w:r>
          </w:p>
        </w:tc>
      </w:tr>
      <w:tr w:rsidR="004D5C6B" w:rsidRPr="004D5C6B" w14:paraId="5485214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C6803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375</w:t>
            </w:r>
          </w:p>
        </w:tc>
        <w:tc>
          <w:tcPr>
            <w:tcW w:w="1560" w:type="dxa"/>
            <w:tcBorders>
              <w:top w:val="nil"/>
              <w:left w:val="nil"/>
              <w:bottom w:val="single" w:sz="4" w:space="0" w:color="auto"/>
              <w:right w:val="single" w:sz="4" w:space="0" w:color="auto"/>
            </w:tcBorders>
            <w:shd w:val="clear" w:color="auto" w:fill="auto"/>
            <w:vAlign w:val="center"/>
            <w:hideMark/>
          </w:tcPr>
          <w:p w14:paraId="7D321A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pentru Electrocoagulator MBC-200, Soring</w:t>
            </w:r>
          </w:p>
        </w:tc>
        <w:tc>
          <w:tcPr>
            <w:tcW w:w="1842" w:type="dxa"/>
            <w:tcBorders>
              <w:top w:val="nil"/>
              <w:left w:val="nil"/>
              <w:bottom w:val="single" w:sz="4" w:space="0" w:color="auto"/>
              <w:right w:val="single" w:sz="4" w:space="0" w:color="auto"/>
            </w:tcBorders>
            <w:shd w:val="clear" w:color="auto" w:fill="auto"/>
            <w:vAlign w:val="center"/>
            <w:hideMark/>
          </w:tcPr>
          <w:p w14:paraId="063DA2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pentru Electrocoagulator MBC-200, Soring</w:t>
            </w:r>
          </w:p>
        </w:tc>
        <w:tc>
          <w:tcPr>
            <w:tcW w:w="3119" w:type="dxa"/>
            <w:tcBorders>
              <w:top w:val="nil"/>
              <w:left w:val="nil"/>
              <w:bottom w:val="single" w:sz="4" w:space="0" w:color="auto"/>
              <w:right w:val="single" w:sz="4" w:space="0" w:color="auto"/>
            </w:tcBorders>
            <w:shd w:val="clear" w:color="auto" w:fill="auto"/>
            <w:vAlign w:val="center"/>
            <w:hideMark/>
          </w:tcPr>
          <w:p w14:paraId="059A3D9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activ cu miner cu două butoane tăiere și coagulare, reutilizabil pentru Electrocoagulator MBC-200, Soring</w:t>
            </w:r>
          </w:p>
        </w:tc>
        <w:tc>
          <w:tcPr>
            <w:tcW w:w="992" w:type="dxa"/>
            <w:tcBorders>
              <w:top w:val="nil"/>
              <w:left w:val="nil"/>
              <w:bottom w:val="single" w:sz="4" w:space="0" w:color="auto"/>
              <w:right w:val="single" w:sz="4" w:space="0" w:color="auto"/>
            </w:tcBorders>
            <w:shd w:val="clear" w:color="auto" w:fill="auto"/>
            <w:noWrap/>
            <w:vAlign w:val="center"/>
            <w:hideMark/>
          </w:tcPr>
          <w:p w14:paraId="093A153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44C91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587325F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2F46788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5A1D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376</w:t>
            </w:r>
          </w:p>
        </w:tc>
        <w:tc>
          <w:tcPr>
            <w:tcW w:w="1560" w:type="dxa"/>
            <w:tcBorders>
              <w:top w:val="nil"/>
              <w:left w:val="nil"/>
              <w:bottom w:val="single" w:sz="4" w:space="0" w:color="auto"/>
              <w:right w:val="single" w:sz="4" w:space="0" w:color="auto"/>
            </w:tcBorders>
            <w:shd w:val="clear" w:color="auto" w:fill="auto"/>
            <w:vAlign w:val="center"/>
            <w:hideMark/>
          </w:tcPr>
          <w:p w14:paraId="26192C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cauciuc electroforez</w:t>
            </w:r>
          </w:p>
        </w:tc>
        <w:tc>
          <w:tcPr>
            <w:tcW w:w="1842" w:type="dxa"/>
            <w:tcBorders>
              <w:top w:val="nil"/>
              <w:left w:val="nil"/>
              <w:bottom w:val="single" w:sz="4" w:space="0" w:color="auto"/>
              <w:right w:val="single" w:sz="4" w:space="0" w:color="auto"/>
            </w:tcBorders>
            <w:shd w:val="clear" w:color="auto" w:fill="auto"/>
            <w:vAlign w:val="center"/>
            <w:hideMark/>
          </w:tcPr>
          <w:p w14:paraId="2EBBCEA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cauciuc electroforez</w:t>
            </w:r>
          </w:p>
        </w:tc>
        <w:tc>
          <w:tcPr>
            <w:tcW w:w="3119" w:type="dxa"/>
            <w:tcBorders>
              <w:top w:val="nil"/>
              <w:left w:val="nil"/>
              <w:bottom w:val="single" w:sz="4" w:space="0" w:color="auto"/>
              <w:right w:val="single" w:sz="4" w:space="0" w:color="auto"/>
            </w:tcBorders>
            <w:shd w:val="clear" w:color="auto" w:fill="auto"/>
            <w:vAlign w:val="center"/>
            <w:hideMark/>
          </w:tcPr>
          <w:p w14:paraId="75F2E38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din cauciuc electroconductor cu pin de conectare a cablului de interconectare compatibil dispozitiv de fizioterapie Astar PhysioGo 100A</w:t>
            </w:r>
          </w:p>
        </w:tc>
        <w:tc>
          <w:tcPr>
            <w:tcW w:w="992" w:type="dxa"/>
            <w:tcBorders>
              <w:top w:val="nil"/>
              <w:left w:val="nil"/>
              <w:bottom w:val="single" w:sz="4" w:space="0" w:color="auto"/>
              <w:right w:val="single" w:sz="4" w:space="0" w:color="auto"/>
            </w:tcBorders>
            <w:shd w:val="clear" w:color="auto" w:fill="auto"/>
            <w:noWrap/>
            <w:vAlign w:val="center"/>
            <w:hideMark/>
          </w:tcPr>
          <w:p w14:paraId="020ED7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E5E06F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483EE0E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w:t>
            </w:r>
          </w:p>
        </w:tc>
      </w:tr>
      <w:tr w:rsidR="004D5C6B" w:rsidRPr="004D5C6B" w14:paraId="7ADD3C7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8A838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377</w:t>
            </w:r>
          </w:p>
        </w:tc>
        <w:tc>
          <w:tcPr>
            <w:tcW w:w="1560" w:type="dxa"/>
            <w:tcBorders>
              <w:top w:val="nil"/>
              <w:left w:val="nil"/>
              <w:bottom w:val="single" w:sz="4" w:space="0" w:color="auto"/>
              <w:right w:val="single" w:sz="4" w:space="0" w:color="auto"/>
            </w:tcBorders>
            <w:shd w:val="clear" w:color="auto" w:fill="auto"/>
            <w:vAlign w:val="center"/>
            <w:hideMark/>
          </w:tcPr>
          <w:p w14:paraId="05E4732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cleste EEG</w:t>
            </w:r>
          </w:p>
        </w:tc>
        <w:tc>
          <w:tcPr>
            <w:tcW w:w="1842" w:type="dxa"/>
            <w:tcBorders>
              <w:top w:val="nil"/>
              <w:left w:val="nil"/>
              <w:bottom w:val="single" w:sz="4" w:space="0" w:color="auto"/>
              <w:right w:val="single" w:sz="4" w:space="0" w:color="auto"/>
            </w:tcBorders>
            <w:shd w:val="clear" w:color="auto" w:fill="auto"/>
            <w:vAlign w:val="center"/>
            <w:hideMark/>
          </w:tcPr>
          <w:p w14:paraId="2822D0A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cleste EEG</w:t>
            </w:r>
          </w:p>
        </w:tc>
        <w:tc>
          <w:tcPr>
            <w:tcW w:w="3119" w:type="dxa"/>
            <w:tcBorders>
              <w:top w:val="nil"/>
              <w:left w:val="nil"/>
              <w:bottom w:val="single" w:sz="4" w:space="0" w:color="auto"/>
              <w:right w:val="single" w:sz="4" w:space="0" w:color="auto"/>
            </w:tcBorders>
            <w:shd w:val="clear" w:color="auto" w:fill="auto"/>
            <w:vAlign w:val="center"/>
            <w:hideMark/>
          </w:tcPr>
          <w:p w14:paraId="5AAC3C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tip clește pentru monitorizarea EEG cu fixare pe ureche, cablu integrat cu conector tip DIN pentru fixare la amplificatorul EEG Nihon Kohden</w:t>
            </w:r>
          </w:p>
        </w:tc>
        <w:tc>
          <w:tcPr>
            <w:tcW w:w="992" w:type="dxa"/>
            <w:tcBorders>
              <w:top w:val="nil"/>
              <w:left w:val="nil"/>
              <w:bottom w:val="single" w:sz="4" w:space="0" w:color="auto"/>
              <w:right w:val="single" w:sz="4" w:space="0" w:color="auto"/>
            </w:tcBorders>
            <w:shd w:val="clear" w:color="auto" w:fill="auto"/>
            <w:noWrap/>
            <w:vAlign w:val="center"/>
            <w:hideMark/>
          </w:tcPr>
          <w:p w14:paraId="1C89FD8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4CFB5D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5F8135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w:t>
            </w:r>
          </w:p>
        </w:tc>
      </w:tr>
      <w:tr w:rsidR="004D5C6B" w:rsidRPr="004D5C6B" w14:paraId="740809A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658E0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378</w:t>
            </w:r>
          </w:p>
        </w:tc>
        <w:tc>
          <w:tcPr>
            <w:tcW w:w="1560" w:type="dxa"/>
            <w:tcBorders>
              <w:top w:val="nil"/>
              <w:left w:val="nil"/>
              <w:bottom w:val="single" w:sz="4" w:space="0" w:color="auto"/>
              <w:right w:val="single" w:sz="4" w:space="0" w:color="auto"/>
            </w:tcBorders>
            <w:shd w:val="clear" w:color="auto" w:fill="auto"/>
            <w:vAlign w:val="center"/>
            <w:hideMark/>
          </w:tcPr>
          <w:p w14:paraId="1706727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combinat pentru disectie submucoasa endoscopica</w:t>
            </w:r>
          </w:p>
        </w:tc>
        <w:tc>
          <w:tcPr>
            <w:tcW w:w="1842" w:type="dxa"/>
            <w:tcBorders>
              <w:top w:val="nil"/>
              <w:left w:val="nil"/>
              <w:bottom w:val="single" w:sz="4" w:space="0" w:color="auto"/>
              <w:right w:val="single" w:sz="4" w:space="0" w:color="auto"/>
            </w:tcBorders>
            <w:shd w:val="clear" w:color="auto" w:fill="auto"/>
            <w:vAlign w:val="center"/>
            <w:hideMark/>
          </w:tcPr>
          <w:p w14:paraId="6D631E5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combinat pentru disectie submucoasa endoscopica</w:t>
            </w:r>
          </w:p>
        </w:tc>
        <w:tc>
          <w:tcPr>
            <w:tcW w:w="3119" w:type="dxa"/>
            <w:tcBorders>
              <w:top w:val="nil"/>
              <w:left w:val="nil"/>
              <w:bottom w:val="single" w:sz="4" w:space="0" w:color="auto"/>
              <w:right w:val="single" w:sz="4" w:space="0" w:color="auto"/>
            </w:tcBorders>
            <w:shd w:val="clear" w:color="auto" w:fill="auto"/>
            <w:vAlign w:val="center"/>
            <w:hideMark/>
          </w:tcPr>
          <w:p w14:paraId="0E8FF64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care imbina un cutit tip ac si uncutit tip sfera.Lungimea cutitului tip sfera -5mm,diametru 0,45mm;lungimea cutitului tip ac-3mm,diametru 0,35mm.Lungimea cateter:2300mm</w:t>
            </w:r>
          </w:p>
        </w:tc>
        <w:tc>
          <w:tcPr>
            <w:tcW w:w="992" w:type="dxa"/>
            <w:tcBorders>
              <w:top w:val="nil"/>
              <w:left w:val="nil"/>
              <w:bottom w:val="single" w:sz="4" w:space="0" w:color="auto"/>
              <w:right w:val="single" w:sz="4" w:space="0" w:color="auto"/>
            </w:tcBorders>
            <w:shd w:val="clear" w:color="auto" w:fill="auto"/>
            <w:noWrap/>
            <w:vAlign w:val="center"/>
            <w:hideMark/>
          </w:tcPr>
          <w:p w14:paraId="43E6DED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AFF1BD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77DCFDF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37500,00</w:t>
            </w:r>
          </w:p>
        </w:tc>
      </w:tr>
      <w:tr w:rsidR="004D5C6B" w:rsidRPr="004D5C6B" w14:paraId="339D983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664D1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379</w:t>
            </w:r>
          </w:p>
        </w:tc>
        <w:tc>
          <w:tcPr>
            <w:tcW w:w="1560" w:type="dxa"/>
            <w:tcBorders>
              <w:top w:val="nil"/>
              <w:left w:val="nil"/>
              <w:bottom w:val="single" w:sz="4" w:space="0" w:color="auto"/>
              <w:right w:val="single" w:sz="4" w:space="0" w:color="auto"/>
            </w:tcBorders>
            <w:shd w:val="clear" w:color="auto" w:fill="auto"/>
            <w:vAlign w:val="center"/>
            <w:hideMark/>
          </w:tcPr>
          <w:p w14:paraId="36A9337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de rezectie transuretrala</w:t>
            </w:r>
          </w:p>
        </w:tc>
        <w:tc>
          <w:tcPr>
            <w:tcW w:w="1842" w:type="dxa"/>
            <w:tcBorders>
              <w:top w:val="nil"/>
              <w:left w:val="nil"/>
              <w:bottom w:val="single" w:sz="4" w:space="0" w:color="auto"/>
              <w:right w:val="single" w:sz="4" w:space="0" w:color="auto"/>
            </w:tcBorders>
            <w:shd w:val="clear" w:color="auto" w:fill="auto"/>
            <w:vAlign w:val="center"/>
            <w:hideMark/>
          </w:tcPr>
          <w:p w14:paraId="142845A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de rezectie transuretrala</w:t>
            </w:r>
          </w:p>
        </w:tc>
        <w:tc>
          <w:tcPr>
            <w:tcW w:w="3119" w:type="dxa"/>
            <w:tcBorders>
              <w:top w:val="nil"/>
              <w:left w:val="nil"/>
              <w:bottom w:val="single" w:sz="4" w:space="0" w:color="auto"/>
              <w:right w:val="single" w:sz="4" w:space="0" w:color="auto"/>
            </w:tcBorders>
            <w:shd w:val="clear" w:color="auto" w:fill="auto"/>
            <w:vAlign w:val="center"/>
            <w:hideMark/>
          </w:tcPr>
          <w:p w14:paraId="6805074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Ansa monopolara de rezectie, autoclavabila, 0,35mm</w:t>
            </w:r>
          </w:p>
        </w:tc>
        <w:tc>
          <w:tcPr>
            <w:tcW w:w="992" w:type="dxa"/>
            <w:tcBorders>
              <w:top w:val="nil"/>
              <w:left w:val="nil"/>
              <w:bottom w:val="single" w:sz="4" w:space="0" w:color="auto"/>
              <w:right w:val="single" w:sz="4" w:space="0" w:color="auto"/>
            </w:tcBorders>
            <w:shd w:val="clear" w:color="auto" w:fill="auto"/>
            <w:noWrap/>
            <w:vAlign w:val="center"/>
            <w:hideMark/>
          </w:tcPr>
          <w:p w14:paraId="23F6544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C0B84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24</w:t>
            </w:r>
          </w:p>
        </w:tc>
        <w:tc>
          <w:tcPr>
            <w:tcW w:w="1122" w:type="dxa"/>
            <w:tcBorders>
              <w:top w:val="nil"/>
              <w:left w:val="nil"/>
              <w:bottom w:val="single" w:sz="4" w:space="0" w:color="auto"/>
              <w:right w:val="single" w:sz="4" w:space="0" w:color="auto"/>
            </w:tcBorders>
            <w:shd w:val="clear" w:color="auto" w:fill="auto"/>
            <w:noWrap/>
            <w:vAlign w:val="center"/>
            <w:hideMark/>
          </w:tcPr>
          <w:p w14:paraId="20D8AE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36000,00</w:t>
            </w:r>
          </w:p>
        </w:tc>
      </w:tr>
      <w:tr w:rsidR="004D5C6B" w:rsidRPr="004D5C6B" w14:paraId="2C555EF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E510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380</w:t>
            </w:r>
          </w:p>
        </w:tc>
        <w:tc>
          <w:tcPr>
            <w:tcW w:w="1560" w:type="dxa"/>
            <w:tcBorders>
              <w:top w:val="nil"/>
              <w:left w:val="nil"/>
              <w:bottom w:val="single" w:sz="4" w:space="0" w:color="auto"/>
              <w:right w:val="single" w:sz="4" w:space="0" w:color="auto"/>
            </w:tcBorders>
            <w:shd w:val="clear" w:color="auto" w:fill="auto"/>
            <w:vAlign w:val="center"/>
            <w:hideMark/>
          </w:tcPr>
          <w:p w14:paraId="51A8AAE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ECG pediatric</w:t>
            </w:r>
          </w:p>
        </w:tc>
        <w:tc>
          <w:tcPr>
            <w:tcW w:w="1842" w:type="dxa"/>
            <w:tcBorders>
              <w:top w:val="nil"/>
              <w:left w:val="nil"/>
              <w:bottom w:val="single" w:sz="4" w:space="0" w:color="auto"/>
              <w:right w:val="single" w:sz="4" w:space="0" w:color="auto"/>
            </w:tcBorders>
            <w:shd w:val="clear" w:color="auto" w:fill="auto"/>
            <w:vAlign w:val="center"/>
            <w:hideMark/>
          </w:tcPr>
          <w:p w14:paraId="4EB0AB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ECG pediatric</w:t>
            </w:r>
          </w:p>
        </w:tc>
        <w:tc>
          <w:tcPr>
            <w:tcW w:w="3119" w:type="dxa"/>
            <w:tcBorders>
              <w:top w:val="nil"/>
              <w:left w:val="nil"/>
              <w:bottom w:val="single" w:sz="4" w:space="0" w:color="auto"/>
              <w:right w:val="single" w:sz="4" w:space="0" w:color="auto"/>
            </w:tcBorders>
            <w:shd w:val="clear" w:color="auto" w:fill="auto"/>
            <w:vAlign w:val="center"/>
            <w:hideMark/>
          </w:tcPr>
          <w:p w14:paraId="6AB78E5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ECG, Adeziv, Ag/AgCl, Tip snap button,</w:t>
            </w:r>
            <w:r w:rsidRPr="004D5C6B">
              <w:rPr>
                <w:noProof w:val="0"/>
                <w:sz w:val="20"/>
                <w:szCs w:val="20"/>
                <w:lang w:val="ru-RU" w:eastAsia="ru-RU"/>
              </w:rPr>
              <w:br/>
              <w:t>De unica folosinta, Tip pacient: pediatric</w:t>
            </w:r>
          </w:p>
        </w:tc>
        <w:tc>
          <w:tcPr>
            <w:tcW w:w="992" w:type="dxa"/>
            <w:tcBorders>
              <w:top w:val="nil"/>
              <w:left w:val="nil"/>
              <w:bottom w:val="single" w:sz="4" w:space="0" w:color="auto"/>
              <w:right w:val="single" w:sz="4" w:space="0" w:color="auto"/>
            </w:tcBorders>
            <w:shd w:val="clear" w:color="auto" w:fill="auto"/>
            <w:noWrap/>
            <w:vAlign w:val="center"/>
            <w:hideMark/>
          </w:tcPr>
          <w:p w14:paraId="1EDCDF8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A76EBF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w:t>
            </w:r>
          </w:p>
        </w:tc>
        <w:tc>
          <w:tcPr>
            <w:tcW w:w="1122" w:type="dxa"/>
            <w:tcBorders>
              <w:top w:val="nil"/>
              <w:left w:val="nil"/>
              <w:bottom w:val="single" w:sz="4" w:space="0" w:color="auto"/>
              <w:right w:val="single" w:sz="4" w:space="0" w:color="auto"/>
            </w:tcBorders>
            <w:shd w:val="clear" w:color="auto" w:fill="auto"/>
            <w:noWrap/>
            <w:vAlign w:val="center"/>
            <w:hideMark/>
          </w:tcPr>
          <w:p w14:paraId="5F46707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w:t>
            </w:r>
          </w:p>
        </w:tc>
      </w:tr>
      <w:tr w:rsidR="004D5C6B" w:rsidRPr="004D5C6B" w14:paraId="7AD7EFF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2A275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381</w:t>
            </w:r>
          </w:p>
        </w:tc>
        <w:tc>
          <w:tcPr>
            <w:tcW w:w="1560" w:type="dxa"/>
            <w:tcBorders>
              <w:top w:val="nil"/>
              <w:left w:val="nil"/>
              <w:bottom w:val="single" w:sz="4" w:space="0" w:color="auto"/>
              <w:right w:val="single" w:sz="4" w:space="0" w:color="auto"/>
            </w:tcBorders>
            <w:shd w:val="clear" w:color="auto" w:fill="auto"/>
            <w:vAlign w:val="center"/>
            <w:hideMark/>
          </w:tcPr>
          <w:p w14:paraId="0634121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ion-selectiv pentru determinarea fluorului  ЭЛИС-131F-</w:t>
            </w:r>
            <w:r w:rsidRPr="004D5C6B">
              <w:rPr>
                <w:noProof w:val="0"/>
                <w:sz w:val="20"/>
                <w:szCs w:val="20"/>
                <w:lang w:val="ru-RU" w:eastAsia="ru-RU"/>
              </w:rPr>
              <w:lastRenderedPageBreak/>
              <w:t>K80.7 (cu BNC) И-160М , Belorus</w:t>
            </w:r>
          </w:p>
        </w:tc>
        <w:tc>
          <w:tcPr>
            <w:tcW w:w="1842" w:type="dxa"/>
            <w:tcBorders>
              <w:top w:val="nil"/>
              <w:left w:val="nil"/>
              <w:bottom w:val="single" w:sz="4" w:space="0" w:color="auto"/>
              <w:right w:val="single" w:sz="4" w:space="0" w:color="auto"/>
            </w:tcBorders>
            <w:shd w:val="clear" w:color="auto" w:fill="auto"/>
            <w:vAlign w:val="center"/>
            <w:hideMark/>
          </w:tcPr>
          <w:p w14:paraId="16A7D6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 xml:space="preserve">Electrod ion-selectiv pentru determinarea fluorului  ЭЛИС-131F-K80.7 (cu </w:t>
            </w:r>
            <w:r w:rsidRPr="004D5C6B">
              <w:rPr>
                <w:noProof w:val="0"/>
                <w:sz w:val="20"/>
                <w:szCs w:val="20"/>
                <w:lang w:val="ru-RU" w:eastAsia="ru-RU"/>
              </w:rPr>
              <w:lastRenderedPageBreak/>
              <w:t>BNC) И-160М , Belorus</w:t>
            </w:r>
          </w:p>
        </w:tc>
        <w:tc>
          <w:tcPr>
            <w:tcW w:w="3119" w:type="dxa"/>
            <w:tcBorders>
              <w:top w:val="nil"/>
              <w:left w:val="nil"/>
              <w:bottom w:val="single" w:sz="4" w:space="0" w:color="auto"/>
              <w:right w:val="single" w:sz="4" w:space="0" w:color="auto"/>
            </w:tcBorders>
            <w:shd w:val="clear" w:color="auto" w:fill="auto"/>
            <w:vAlign w:val="center"/>
            <w:hideMark/>
          </w:tcPr>
          <w:p w14:paraId="3FE6530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 xml:space="preserve">1) Domeniul de măsurare al pF la o temperatură de  20℃ este de la 1,0 la 5,0. 2) Abaterea caracteristicii electrodului de la liniaritatea în intervalul de măsurători pF și o </w:t>
            </w:r>
            <w:r w:rsidRPr="004D5C6B">
              <w:rPr>
                <w:noProof w:val="0"/>
                <w:sz w:val="20"/>
                <w:szCs w:val="20"/>
                <w:lang w:val="ru-RU" w:eastAsia="ru-RU"/>
              </w:rPr>
              <w:lastRenderedPageBreak/>
              <w:t xml:space="preserve">temperatură a soluției de 20 ℃ nu este mai mare de ±6mV. 3) Valoare pH-ului soluției analizate trebuie să fie cuprinsă între 4,5 și 8,0. 4) Abruptul caracteristicii electrodului în valoare absolută nu mai puțin de -54mV/pF la o temperatură de 20℃. </w:t>
            </w:r>
          </w:p>
        </w:tc>
        <w:tc>
          <w:tcPr>
            <w:tcW w:w="992" w:type="dxa"/>
            <w:tcBorders>
              <w:top w:val="nil"/>
              <w:left w:val="nil"/>
              <w:bottom w:val="single" w:sz="4" w:space="0" w:color="auto"/>
              <w:right w:val="single" w:sz="4" w:space="0" w:color="auto"/>
            </w:tcBorders>
            <w:shd w:val="clear" w:color="auto" w:fill="auto"/>
            <w:noWrap/>
            <w:vAlign w:val="center"/>
            <w:hideMark/>
          </w:tcPr>
          <w:p w14:paraId="020BEDC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EAD30D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7537DAF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w:t>
            </w:r>
          </w:p>
        </w:tc>
      </w:tr>
      <w:tr w:rsidR="004D5C6B" w:rsidRPr="004D5C6B" w14:paraId="31D35DA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1D1C5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382</w:t>
            </w:r>
          </w:p>
        </w:tc>
        <w:tc>
          <w:tcPr>
            <w:tcW w:w="1560" w:type="dxa"/>
            <w:tcBorders>
              <w:top w:val="nil"/>
              <w:left w:val="nil"/>
              <w:bottom w:val="single" w:sz="4" w:space="0" w:color="auto"/>
              <w:right w:val="single" w:sz="4" w:space="0" w:color="auto"/>
            </w:tcBorders>
            <w:shd w:val="clear" w:color="auto" w:fill="auto"/>
            <w:vAlign w:val="center"/>
            <w:hideMark/>
          </w:tcPr>
          <w:p w14:paraId="7CD5E2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ion-selectiv pentru determinarea nitraților ЭЛИС-121NO3-K80.7 (cu BNC) И-160М , Belorus</w:t>
            </w:r>
          </w:p>
        </w:tc>
        <w:tc>
          <w:tcPr>
            <w:tcW w:w="1842" w:type="dxa"/>
            <w:tcBorders>
              <w:top w:val="nil"/>
              <w:left w:val="nil"/>
              <w:bottom w:val="single" w:sz="4" w:space="0" w:color="auto"/>
              <w:right w:val="single" w:sz="4" w:space="0" w:color="auto"/>
            </w:tcBorders>
            <w:shd w:val="clear" w:color="auto" w:fill="auto"/>
            <w:vAlign w:val="center"/>
            <w:hideMark/>
          </w:tcPr>
          <w:p w14:paraId="3462AD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ion-selectiv pentru determinarea nitraților ЭЛИС-121NO3-K80.7 (cu BNC) И-160М , Belorus</w:t>
            </w:r>
          </w:p>
        </w:tc>
        <w:tc>
          <w:tcPr>
            <w:tcW w:w="3119" w:type="dxa"/>
            <w:tcBorders>
              <w:top w:val="nil"/>
              <w:left w:val="nil"/>
              <w:bottom w:val="single" w:sz="4" w:space="0" w:color="auto"/>
              <w:right w:val="single" w:sz="4" w:space="0" w:color="auto"/>
            </w:tcBorders>
            <w:shd w:val="clear" w:color="auto" w:fill="auto"/>
            <w:vAlign w:val="center"/>
            <w:hideMark/>
          </w:tcPr>
          <w:p w14:paraId="48AC774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1)  Intervalul măsurărilor pNO3 la o temperatură de 20℃ este de la 0,3 la 4,3. 2) Abaterea caracteristicii electrodului de la liniaritatea în domeniul măsurărilor pNO3 și o temperatură a soluției de 20 ℃ nu m,ai mare de ±6mV. 3) Abruptul caracteristicii electrodului în valoarea absolută, nu mai puțin de -54,0 mV/pNO3. 4) Potențialul electrodului într-o soluție 0,01 Mde nitrat de potasiu la o temperatură de 20 ℃ față de electrodul de referință trebuie să fie de la 290 la 350 mV. </w:t>
            </w:r>
          </w:p>
        </w:tc>
        <w:tc>
          <w:tcPr>
            <w:tcW w:w="992" w:type="dxa"/>
            <w:tcBorders>
              <w:top w:val="nil"/>
              <w:left w:val="nil"/>
              <w:bottom w:val="single" w:sz="4" w:space="0" w:color="auto"/>
              <w:right w:val="single" w:sz="4" w:space="0" w:color="auto"/>
            </w:tcBorders>
            <w:shd w:val="clear" w:color="auto" w:fill="auto"/>
            <w:noWrap/>
            <w:vAlign w:val="center"/>
            <w:hideMark/>
          </w:tcPr>
          <w:p w14:paraId="1B68743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13F869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4D1B77E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w:t>
            </w:r>
          </w:p>
        </w:tc>
      </w:tr>
      <w:tr w:rsidR="004D5C6B" w:rsidRPr="004D5C6B" w14:paraId="5BCDC01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BC211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383</w:t>
            </w:r>
          </w:p>
        </w:tc>
        <w:tc>
          <w:tcPr>
            <w:tcW w:w="1560" w:type="dxa"/>
            <w:tcBorders>
              <w:top w:val="nil"/>
              <w:left w:val="nil"/>
              <w:bottom w:val="single" w:sz="4" w:space="0" w:color="auto"/>
              <w:right w:val="single" w:sz="4" w:space="0" w:color="auto"/>
            </w:tcBorders>
            <w:shd w:val="clear" w:color="auto" w:fill="auto"/>
            <w:vAlign w:val="center"/>
            <w:hideMark/>
          </w:tcPr>
          <w:p w14:paraId="104D3D6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SMT BM M 400 PF,Especialidades Médicas Myr S.L.</w:t>
            </w:r>
          </w:p>
        </w:tc>
        <w:tc>
          <w:tcPr>
            <w:tcW w:w="1842" w:type="dxa"/>
            <w:tcBorders>
              <w:top w:val="nil"/>
              <w:left w:val="nil"/>
              <w:bottom w:val="single" w:sz="4" w:space="0" w:color="auto"/>
              <w:right w:val="single" w:sz="4" w:space="0" w:color="auto"/>
            </w:tcBorders>
            <w:shd w:val="clear" w:color="auto" w:fill="auto"/>
            <w:vAlign w:val="center"/>
            <w:hideMark/>
          </w:tcPr>
          <w:p w14:paraId="7E3963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SMT BM M 400 PF,Especialidades Médicas Myr S.L.</w:t>
            </w:r>
          </w:p>
        </w:tc>
        <w:tc>
          <w:tcPr>
            <w:tcW w:w="3119" w:type="dxa"/>
            <w:tcBorders>
              <w:top w:val="nil"/>
              <w:left w:val="nil"/>
              <w:bottom w:val="single" w:sz="4" w:space="0" w:color="auto"/>
              <w:right w:val="single" w:sz="4" w:space="0" w:color="auto"/>
            </w:tcBorders>
            <w:shd w:val="clear" w:color="auto" w:fill="auto"/>
            <w:vAlign w:val="center"/>
            <w:hideMark/>
          </w:tcPr>
          <w:p w14:paraId="7A9999E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SMT BM M 400 PF,Especialidades Médicas Myr S.L. Electrod neutru  tip fluture cu cablu de</w:t>
            </w:r>
            <w:r w:rsidRPr="004D5C6B">
              <w:rPr>
                <w:noProof w:val="0"/>
                <w:sz w:val="20"/>
                <w:szCs w:val="20"/>
                <w:lang w:val="ru-RU" w:eastAsia="ru-RU"/>
              </w:rPr>
              <w:br/>
              <w:t xml:space="preserve"> interconexiune compatibil cu electrocoagulatorul SMT BM M 400  Adult, de cauciuc autoclavabil, reutilizabil.</w:t>
            </w:r>
          </w:p>
        </w:tc>
        <w:tc>
          <w:tcPr>
            <w:tcW w:w="992" w:type="dxa"/>
            <w:tcBorders>
              <w:top w:val="nil"/>
              <w:left w:val="nil"/>
              <w:bottom w:val="single" w:sz="4" w:space="0" w:color="auto"/>
              <w:right w:val="single" w:sz="4" w:space="0" w:color="auto"/>
            </w:tcBorders>
            <w:shd w:val="clear" w:color="auto" w:fill="auto"/>
            <w:noWrap/>
            <w:vAlign w:val="center"/>
            <w:hideMark/>
          </w:tcPr>
          <w:p w14:paraId="71B204F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5754D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1031A68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4A3FF54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4E02C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384</w:t>
            </w:r>
          </w:p>
        </w:tc>
        <w:tc>
          <w:tcPr>
            <w:tcW w:w="1560" w:type="dxa"/>
            <w:tcBorders>
              <w:top w:val="nil"/>
              <w:left w:val="nil"/>
              <w:bottom w:val="single" w:sz="4" w:space="0" w:color="auto"/>
              <w:right w:val="single" w:sz="4" w:space="0" w:color="auto"/>
            </w:tcBorders>
            <w:shd w:val="clear" w:color="auto" w:fill="auto"/>
            <w:vAlign w:val="center"/>
            <w:hideMark/>
          </w:tcPr>
          <w:p w14:paraId="6ECE35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 pentru Electrocoagulator MBC-200, Soring</w:t>
            </w:r>
          </w:p>
        </w:tc>
        <w:tc>
          <w:tcPr>
            <w:tcW w:w="1842" w:type="dxa"/>
            <w:tcBorders>
              <w:top w:val="nil"/>
              <w:left w:val="nil"/>
              <w:bottom w:val="single" w:sz="4" w:space="0" w:color="auto"/>
              <w:right w:val="single" w:sz="4" w:space="0" w:color="auto"/>
            </w:tcBorders>
            <w:shd w:val="clear" w:color="auto" w:fill="auto"/>
            <w:vAlign w:val="center"/>
            <w:hideMark/>
          </w:tcPr>
          <w:p w14:paraId="77F6F16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 pentru Electrocoagulator MBC-200, Soring</w:t>
            </w:r>
          </w:p>
        </w:tc>
        <w:tc>
          <w:tcPr>
            <w:tcW w:w="3119" w:type="dxa"/>
            <w:tcBorders>
              <w:top w:val="nil"/>
              <w:left w:val="nil"/>
              <w:bottom w:val="single" w:sz="4" w:space="0" w:color="auto"/>
              <w:right w:val="single" w:sz="4" w:space="0" w:color="auto"/>
            </w:tcBorders>
            <w:shd w:val="clear" w:color="auto" w:fill="auto"/>
            <w:vAlign w:val="center"/>
            <w:hideMark/>
          </w:tcPr>
          <w:p w14:paraId="5797DA7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din cauciuc electroconductor, minim 200 cm2, cu cablu de interconectare   pentru Electrocoagulator MBC-200, Soring</w:t>
            </w:r>
          </w:p>
        </w:tc>
        <w:tc>
          <w:tcPr>
            <w:tcW w:w="992" w:type="dxa"/>
            <w:tcBorders>
              <w:top w:val="nil"/>
              <w:left w:val="nil"/>
              <w:bottom w:val="single" w:sz="4" w:space="0" w:color="auto"/>
              <w:right w:val="single" w:sz="4" w:space="0" w:color="auto"/>
            </w:tcBorders>
            <w:shd w:val="clear" w:color="auto" w:fill="auto"/>
            <w:noWrap/>
            <w:vAlign w:val="center"/>
            <w:hideMark/>
          </w:tcPr>
          <w:p w14:paraId="77A46C7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9E28A7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02E5F04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6AB63D7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B0F5E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385</w:t>
            </w:r>
          </w:p>
        </w:tc>
        <w:tc>
          <w:tcPr>
            <w:tcW w:w="1560" w:type="dxa"/>
            <w:tcBorders>
              <w:top w:val="nil"/>
              <w:left w:val="nil"/>
              <w:bottom w:val="single" w:sz="4" w:space="0" w:color="auto"/>
              <w:right w:val="single" w:sz="4" w:space="0" w:color="auto"/>
            </w:tcBorders>
            <w:shd w:val="clear" w:color="auto" w:fill="auto"/>
            <w:vAlign w:val="center"/>
            <w:hideMark/>
          </w:tcPr>
          <w:p w14:paraId="29D601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 cablu de interconexiune ARC-350, Bowa</w:t>
            </w:r>
          </w:p>
        </w:tc>
        <w:tc>
          <w:tcPr>
            <w:tcW w:w="1842" w:type="dxa"/>
            <w:tcBorders>
              <w:top w:val="nil"/>
              <w:left w:val="nil"/>
              <w:bottom w:val="single" w:sz="4" w:space="0" w:color="auto"/>
              <w:right w:val="single" w:sz="4" w:space="0" w:color="auto"/>
            </w:tcBorders>
            <w:shd w:val="clear" w:color="auto" w:fill="auto"/>
            <w:vAlign w:val="center"/>
            <w:hideMark/>
          </w:tcPr>
          <w:p w14:paraId="120629E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 cablu de interconexiune ARC-350, Bowa</w:t>
            </w:r>
          </w:p>
        </w:tc>
        <w:tc>
          <w:tcPr>
            <w:tcW w:w="3119" w:type="dxa"/>
            <w:tcBorders>
              <w:top w:val="nil"/>
              <w:left w:val="nil"/>
              <w:bottom w:val="single" w:sz="4" w:space="0" w:color="auto"/>
              <w:right w:val="single" w:sz="4" w:space="0" w:color="auto"/>
            </w:tcBorders>
            <w:shd w:val="clear" w:color="auto" w:fill="auto"/>
            <w:vAlign w:val="center"/>
            <w:hideMark/>
          </w:tcPr>
          <w:p w14:paraId="11827F2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Electrod neutru + cablu de interconexiune ARC-350, Bowa Electrod neutru cu cablu de </w:t>
            </w:r>
            <w:r w:rsidRPr="004D5C6B">
              <w:rPr>
                <w:noProof w:val="0"/>
                <w:sz w:val="20"/>
                <w:szCs w:val="20"/>
                <w:lang w:val="ru-RU" w:eastAsia="ru-RU"/>
              </w:rPr>
              <w:br/>
              <w:t>interconexiune compatibil cu electrocoagulatorul ARC-250 Bowa pentru maturi de cauciuc autoclavabil, reutilizabil.</w:t>
            </w:r>
          </w:p>
        </w:tc>
        <w:tc>
          <w:tcPr>
            <w:tcW w:w="992" w:type="dxa"/>
            <w:tcBorders>
              <w:top w:val="nil"/>
              <w:left w:val="nil"/>
              <w:bottom w:val="single" w:sz="4" w:space="0" w:color="auto"/>
              <w:right w:val="single" w:sz="4" w:space="0" w:color="auto"/>
            </w:tcBorders>
            <w:shd w:val="clear" w:color="auto" w:fill="auto"/>
            <w:noWrap/>
            <w:vAlign w:val="center"/>
            <w:hideMark/>
          </w:tcPr>
          <w:p w14:paraId="5654B4C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AA877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7BEA687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0A626BF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6042C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386</w:t>
            </w:r>
          </w:p>
        </w:tc>
        <w:tc>
          <w:tcPr>
            <w:tcW w:w="1560" w:type="dxa"/>
            <w:tcBorders>
              <w:top w:val="nil"/>
              <w:left w:val="nil"/>
              <w:bottom w:val="single" w:sz="4" w:space="0" w:color="auto"/>
              <w:right w:val="single" w:sz="4" w:space="0" w:color="auto"/>
            </w:tcBorders>
            <w:shd w:val="clear" w:color="auto" w:fill="auto"/>
            <w:vAlign w:val="center"/>
            <w:hideMark/>
          </w:tcPr>
          <w:p w14:paraId="43EFFDD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cu cablu de interconexiune</w:t>
            </w:r>
            <w:r w:rsidRPr="004D5C6B">
              <w:rPr>
                <w:noProof w:val="0"/>
                <w:sz w:val="20"/>
                <w:szCs w:val="20"/>
                <w:lang w:val="ru-RU" w:eastAsia="ru-RU"/>
              </w:rPr>
              <w:br/>
              <w:t>reutilizabil  MCB , LAMIDEY NOURY</w:t>
            </w:r>
          </w:p>
        </w:tc>
        <w:tc>
          <w:tcPr>
            <w:tcW w:w="1842" w:type="dxa"/>
            <w:tcBorders>
              <w:top w:val="nil"/>
              <w:left w:val="nil"/>
              <w:bottom w:val="single" w:sz="4" w:space="0" w:color="auto"/>
              <w:right w:val="single" w:sz="4" w:space="0" w:color="auto"/>
            </w:tcBorders>
            <w:shd w:val="clear" w:color="auto" w:fill="auto"/>
            <w:vAlign w:val="center"/>
            <w:hideMark/>
          </w:tcPr>
          <w:p w14:paraId="68E986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cu cablu de interconexiune</w:t>
            </w:r>
            <w:r w:rsidRPr="004D5C6B">
              <w:rPr>
                <w:noProof w:val="0"/>
                <w:sz w:val="20"/>
                <w:szCs w:val="20"/>
                <w:lang w:val="ru-RU" w:eastAsia="ru-RU"/>
              </w:rPr>
              <w:br/>
              <w:t>reutilizabil  MCB , LAMIDEY NOURY</w:t>
            </w:r>
          </w:p>
        </w:tc>
        <w:tc>
          <w:tcPr>
            <w:tcW w:w="3119" w:type="dxa"/>
            <w:tcBorders>
              <w:top w:val="nil"/>
              <w:left w:val="nil"/>
              <w:bottom w:val="single" w:sz="4" w:space="0" w:color="auto"/>
              <w:right w:val="single" w:sz="4" w:space="0" w:color="auto"/>
            </w:tcBorders>
            <w:shd w:val="clear" w:color="auto" w:fill="auto"/>
            <w:vAlign w:val="center"/>
            <w:hideMark/>
          </w:tcPr>
          <w:p w14:paraId="61EB2FC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cu cablu de interconexiune</w:t>
            </w:r>
            <w:r w:rsidRPr="004D5C6B">
              <w:rPr>
                <w:noProof w:val="0"/>
                <w:sz w:val="20"/>
                <w:szCs w:val="20"/>
                <w:lang w:val="ru-RU" w:eastAsia="ru-RU"/>
              </w:rPr>
              <w:br/>
              <w:t xml:space="preserve">reutilizabil  MCB , LAMIDEY NOURY Electrod neutru cu cablu de </w:t>
            </w:r>
            <w:r w:rsidRPr="004D5C6B">
              <w:rPr>
                <w:noProof w:val="0"/>
                <w:sz w:val="20"/>
                <w:szCs w:val="20"/>
                <w:lang w:val="ru-RU" w:eastAsia="ru-RU"/>
              </w:rPr>
              <w:br/>
              <w:t xml:space="preserve">interconexiune compatibil cu electrocoagulatorul (conector </w:t>
            </w:r>
            <w:r w:rsidRPr="004D5C6B">
              <w:rPr>
                <w:rFonts w:ascii="Cambria Math" w:hAnsi="Cambria Math" w:cs="Cambria Math"/>
                <w:noProof w:val="0"/>
                <w:sz w:val="20"/>
                <w:szCs w:val="20"/>
                <w:lang w:val="ru-RU" w:eastAsia="ru-RU"/>
              </w:rPr>
              <w:t>⌀</w:t>
            </w:r>
            <w:r w:rsidRPr="004D5C6B">
              <w:rPr>
                <w:noProof w:val="0"/>
                <w:sz w:val="20"/>
                <w:szCs w:val="20"/>
                <w:lang w:val="ru-RU" w:eastAsia="ru-RU"/>
              </w:rPr>
              <w:t xml:space="preserve"> 6.35 mm. mono) SEAL  , LAMIDEY NOURY pentru maturi de cauciuc autoclavabil, reutilizabil.</w:t>
            </w:r>
          </w:p>
        </w:tc>
        <w:tc>
          <w:tcPr>
            <w:tcW w:w="992" w:type="dxa"/>
            <w:tcBorders>
              <w:top w:val="nil"/>
              <w:left w:val="nil"/>
              <w:bottom w:val="single" w:sz="4" w:space="0" w:color="auto"/>
              <w:right w:val="single" w:sz="4" w:space="0" w:color="auto"/>
            </w:tcBorders>
            <w:shd w:val="clear" w:color="auto" w:fill="auto"/>
            <w:noWrap/>
            <w:vAlign w:val="center"/>
            <w:hideMark/>
          </w:tcPr>
          <w:p w14:paraId="1694F02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ACD387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5DFB3D1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50000,00</w:t>
            </w:r>
          </w:p>
        </w:tc>
      </w:tr>
      <w:tr w:rsidR="004D5C6B" w:rsidRPr="004D5C6B" w14:paraId="184916D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D41AA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387</w:t>
            </w:r>
          </w:p>
        </w:tc>
        <w:tc>
          <w:tcPr>
            <w:tcW w:w="1560" w:type="dxa"/>
            <w:tcBorders>
              <w:top w:val="nil"/>
              <w:left w:val="nil"/>
              <w:bottom w:val="single" w:sz="4" w:space="0" w:color="auto"/>
              <w:right w:val="single" w:sz="4" w:space="0" w:color="auto"/>
            </w:tcBorders>
            <w:shd w:val="clear" w:color="auto" w:fill="auto"/>
            <w:vAlign w:val="center"/>
            <w:hideMark/>
          </w:tcPr>
          <w:p w14:paraId="700F362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pentru electrochirurgie, adult</w:t>
            </w:r>
          </w:p>
        </w:tc>
        <w:tc>
          <w:tcPr>
            <w:tcW w:w="1842" w:type="dxa"/>
            <w:tcBorders>
              <w:top w:val="nil"/>
              <w:left w:val="nil"/>
              <w:bottom w:val="single" w:sz="4" w:space="0" w:color="auto"/>
              <w:right w:val="single" w:sz="4" w:space="0" w:color="auto"/>
            </w:tcBorders>
            <w:shd w:val="clear" w:color="auto" w:fill="auto"/>
            <w:vAlign w:val="center"/>
            <w:hideMark/>
          </w:tcPr>
          <w:p w14:paraId="129E87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pentru electrochirurgie, adult</w:t>
            </w:r>
          </w:p>
        </w:tc>
        <w:tc>
          <w:tcPr>
            <w:tcW w:w="3119" w:type="dxa"/>
            <w:tcBorders>
              <w:top w:val="nil"/>
              <w:left w:val="nil"/>
              <w:bottom w:val="single" w:sz="4" w:space="0" w:color="auto"/>
              <w:right w:val="single" w:sz="4" w:space="0" w:color="auto"/>
            </w:tcBorders>
            <w:shd w:val="clear" w:color="auto" w:fill="auto"/>
            <w:vAlign w:val="center"/>
            <w:hideMark/>
          </w:tcPr>
          <w:p w14:paraId="66CED43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pentru electrochirurgie, pentru pacient adult, NonREM, de unică utilizare, adeziv, fără cablu, conector plat pentru cablul de interconectare</w:t>
            </w:r>
          </w:p>
        </w:tc>
        <w:tc>
          <w:tcPr>
            <w:tcW w:w="992" w:type="dxa"/>
            <w:tcBorders>
              <w:top w:val="nil"/>
              <w:left w:val="nil"/>
              <w:bottom w:val="single" w:sz="4" w:space="0" w:color="auto"/>
              <w:right w:val="single" w:sz="4" w:space="0" w:color="auto"/>
            </w:tcBorders>
            <w:shd w:val="clear" w:color="auto" w:fill="auto"/>
            <w:noWrap/>
            <w:vAlign w:val="center"/>
            <w:hideMark/>
          </w:tcPr>
          <w:p w14:paraId="27B045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w:t>
            </w:r>
          </w:p>
        </w:tc>
        <w:tc>
          <w:tcPr>
            <w:tcW w:w="1193" w:type="dxa"/>
            <w:tcBorders>
              <w:top w:val="nil"/>
              <w:left w:val="nil"/>
              <w:bottom w:val="single" w:sz="4" w:space="0" w:color="auto"/>
              <w:right w:val="single" w:sz="4" w:space="0" w:color="auto"/>
            </w:tcBorders>
            <w:shd w:val="clear" w:color="auto" w:fill="auto"/>
            <w:noWrap/>
            <w:vAlign w:val="center"/>
            <w:hideMark/>
          </w:tcPr>
          <w:p w14:paraId="305DB1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2100</w:t>
            </w:r>
          </w:p>
        </w:tc>
        <w:tc>
          <w:tcPr>
            <w:tcW w:w="1122" w:type="dxa"/>
            <w:tcBorders>
              <w:top w:val="nil"/>
              <w:left w:val="nil"/>
              <w:bottom w:val="single" w:sz="4" w:space="0" w:color="auto"/>
              <w:right w:val="single" w:sz="4" w:space="0" w:color="auto"/>
            </w:tcBorders>
            <w:shd w:val="clear" w:color="auto" w:fill="auto"/>
            <w:noWrap/>
            <w:vAlign w:val="center"/>
            <w:hideMark/>
          </w:tcPr>
          <w:p w14:paraId="156D2C4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35000,00</w:t>
            </w:r>
          </w:p>
        </w:tc>
      </w:tr>
      <w:tr w:rsidR="004D5C6B" w:rsidRPr="004D5C6B" w14:paraId="6AE5372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FDBE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388</w:t>
            </w:r>
          </w:p>
        </w:tc>
        <w:tc>
          <w:tcPr>
            <w:tcW w:w="1560" w:type="dxa"/>
            <w:tcBorders>
              <w:top w:val="nil"/>
              <w:left w:val="nil"/>
              <w:bottom w:val="single" w:sz="4" w:space="0" w:color="auto"/>
              <w:right w:val="single" w:sz="4" w:space="0" w:color="auto"/>
            </w:tcBorders>
            <w:shd w:val="clear" w:color="auto" w:fill="auto"/>
            <w:vAlign w:val="center"/>
            <w:hideMark/>
          </w:tcPr>
          <w:p w14:paraId="0F7675A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pentru electrochirurgie, nou nascut</w:t>
            </w:r>
          </w:p>
        </w:tc>
        <w:tc>
          <w:tcPr>
            <w:tcW w:w="1842" w:type="dxa"/>
            <w:tcBorders>
              <w:top w:val="nil"/>
              <w:left w:val="nil"/>
              <w:bottom w:val="single" w:sz="4" w:space="0" w:color="auto"/>
              <w:right w:val="single" w:sz="4" w:space="0" w:color="auto"/>
            </w:tcBorders>
            <w:shd w:val="clear" w:color="auto" w:fill="auto"/>
            <w:vAlign w:val="center"/>
            <w:hideMark/>
          </w:tcPr>
          <w:p w14:paraId="4E8D752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pentru electrochirurgie, nou nascut</w:t>
            </w:r>
          </w:p>
        </w:tc>
        <w:tc>
          <w:tcPr>
            <w:tcW w:w="3119" w:type="dxa"/>
            <w:tcBorders>
              <w:top w:val="nil"/>
              <w:left w:val="nil"/>
              <w:bottom w:val="single" w:sz="4" w:space="0" w:color="auto"/>
              <w:right w:val="single" w:sz="4" w:space="0" w:color="auto"/>
            </w:tcBorders>
            <w:shd w:val="clear" w:color="auto" w:fill="auto"/>
            <w:vAlign w:val="center"/>
            <w:hideMark/>
          </w:tcPr>
          <w:p w14:paraId="23D4CE1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pentru electrochirurgie, pentru pacient nou nascut, NonREM, de unică utilizare, adeziv, fără cablu, conector plat pentru cablul de interconectare</w:t>
            </w:r>
          </w:p>
        </w:tc>
        <w:tc>
          <w:tcPr>
            <w:tcW w:w="992" w:type="dxa"/>
            <w:tcBorders>
              <w:top w:val="nil"/>
              <w:left w:val="nil"/>
              <w:bottom w:val="single" w:sz="4" w:space="0" w:color="auto"/>
              <w:right w:val="single" w:sz="4" w:space="0" w:color="auto"/>
            </w:tcBorders>
            <w:shd w:val="clear" w:color="auto" w:fill="auto"/>
            <w:noWrap/>
            <w:vAlign w:val="center"/>
            <w:hideMark/>
          </w:tcPr>
          <w:p w14:paraId="35F3D9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w:t>
            </w:r>
          </w:p>
        </w:tc>
        <w:tc>
          <w:tcPr>
            <w:tcW w:w="1193" w:type="dxa"/>
            <w:tcBorders>
              <w:top w:val="nil"/>
              <w:left w:val="nil"/>
              <w:bottom w:val="single" w:sz="4" w:space="0" w:color="auto"/>
              <w:right w:val="single" w:sz="4" w:space="0" w:color="auto"/>
            </w:tcBorders>
            <w:shd w:val="clear" w:color="auto" w:fill="auto"/>
            <w:noWrap/>
            <w:vAlign w:val="center"/>
            <w:hideMark/>
          </w:tcPr>
          <w:p w14:paraId="66F34D1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w:t>
            </w:r>
          </w:p>
        </w:tc>
        <w:tc>
          <w:tcPr>
            <w:tcW w:w="1122" w:type="dxa"/>
            <w:tcBorders>
              <w:top w:val="nil"/>
              <w:left w:val="nil"/>
              <w:bottom w:val="single" w:sz="4" w:space="0" w:color="auto"/>
              <w:right w:val="single" w:sz="4" w:space="0" w:color="auto"/>
            </w:tcBorders>
            <w:shd w:val="clear" w:color="auto" w:fill="auto"/>
            <w:noWrap/>
            <w:vAlign w:val="center"/>
            <w:hideMark/>
          </w:tcPr>
          <w:p w14:paraId="1EE24E5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7214113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81A62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389</w:t>
            </w:r>
          </w:p>
        </w:tc>
        <w:tc>
          <w:tcPr>
            <w:tcW w:w="1560" w:type="dxa"/>
            <w:tcBorders>
              <w:top w:val="nil"/>
              <w:left w:val="nil"/>
              <w:bottom w:val="single" w:sz="4" w:space="0" w:color="auto"/>
              <w:right w:val="single" w:sz="4" w:space="0" w:color="auto"/>
            </w:tcBorders>
            <w:shd w:val="clear" w:color="auto" w:fill="auto"/>
            <w:vAlign w:val="center"/>
            <w:hideMark/>
          </w:tcPr>
          <w:p w14:paraId="66D1632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pentru electrochirurgie, pediatric</w:t>
            </w:r>
          </w:p>
        </w:tc>
        <w:tc>
          <w:tcPr>
            <w:tcW w:w="1842" w:type="dxa"/>
            <w:tcBorders>
              <w:top w:val="nil"/>
              <w:left w:val="nil"/>
              <w:bottom w:val="single" w:sz="4" w:space="0" w:color="auto"/>
              <w:right w:val="single" w:sz="4" w:space="0" w:color="auto"/>
            </w:tcBorders>
            <w:shd w:val="clear" w:color="auto" w:fill="auto"/>
            <w:vAlign w:val="center"/>
            <w:hideMark/>
          </w:tcPr>
          <w:p w14:paraId="09D639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neutru pentru electrochirurgie, pediatric</w:t>
            </w:r>
          </w:p>
        </w:tc>
        <w:tc>
          <w:tcPr>
            <w:tcW w:w="3119" w:type="dxa"/>
            <w:tcBorders>
              <w:top w:val="nil"/>
              <w:left w:val="nil"/>
              <w:bottom w:val="single" w:sz="4" w:space="0" w:color="auto"/>
              <w:right w:val="single" w:sz="4" w:space="0" w:color="auto"/>
            </w:tcBorders>
            <w:shd w:val="clear" w:color="auto" w:fill="auto"/>
            <w:vAlign w:val="center"/>
            <w:hideMark/>
          </w:tcPr>
          <w:p w14:paraId="7A678A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Electrod neutru pentru electrochirurgie, pentru pacient pediatric, NonREM, de unică utilizare, adeziv, fără cablu, </w:t>
            </w:r>
            <w:r w:rsidRPr="004D5C6B">
              <w:rPr>
                <w:noProof w:val="0"/>
                <w:sz w:val="20"/>
                <w:szCs w:val="20"/>
                <w:lang w:val="ru-RU" w:eastAsia="ru-RU"/>
              </w:rPr>
              <w:lastRenderedPageBreak/>
              <w:t>conector plat pentru cablul de interconectare</w:t>
            </w:r>
          </w:p>
        </w:tc>
        <w:tc>
          <w:tcPr>
            <w:tcW w:w="992" w:type="dxa"/>
            <w:tcBorders>
              <w:top w:val="nil"/>
              <w:left w:val="nil"/>
              <w:bottom w:val="single" w:sz="4" w:space="0" w:color="auto"/>
              <w:right w:val="single" w:sz="4" w:space="0" w:color="auto"/>
            </w:tcBorders>
            <w:shd w:val="clear" w:color="auto" w:fill="auto"/>
            <w:noWrap/>
            <w:vAlign w:val="center"/>
            <w:hideMark/>
          </w:tcPr>
          <w:p w14:paraId="712836A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Set</w:t>
            </w:r>
          </w:p>
        </w:tc>
        <w:tc>
          <w:tcPr>
            <w:tcW w:w="1193" w:type="dxa"/>
            <w:tcBorders>
              <w:top w:val="nil"/>
              <w:left w:val="nil"/>
              <w:bottom w:val="single" w:sz="4" w:space="0" w:color="auto"/>
              <w:right w:val="single" w:sz="4" w:space="0" w:color="auto"/>
            </w:tcBorders>
            <w:shd w:val="clear" w:color="auto" w:fill="auto"/>
            <w:noWrap/>
            <w:vAlign w:val="center"/>
            <w:hideMark/>
          </w:tcPr>
          <w:p w14:paraId="2EC51F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w:t>
            </w:r>
          </w:p>
        </w:tc>
        <w:tc>
          <w:tcPr>
            <w:tcW w:w="1122" w:type="dxa"/>
            <w:tcBorders>
              <w:top w:val="nil"/>
              <w:left w:val="nil"/>
              <w:bottom w:val="single" w:sz="4" w:space="0" w:color="auto"/>
              <w:right w:val="single" w:sz="4" w:space="0" w:color="auto"/>
            </w:tcBorders>
            <w:shd w:val="clear" w:color="auto" w:fill="auto"/>
            <w:noWrap/>
            <w:vAlign w:val="center"/>
            <w:hideMark/>
          </w:tcPr>
          <w:p w14:paraId="5B5BF6B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50EC04A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E60D5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390</w:t>
            </w:r>
          </w:p>
        </w:tc>
        <w:tc>
          <w:tcPr>
            <w:tcW w:w="1560" w:type="dxa"/>
            <w:tcBorders>
              <w:top w:val="nil"/>
              <w:left w:val="nil"/>
              <w:bottom w:val="single" w:sz="4" w:space="0" w:color="auto"/>
              <w:right w:val="single" w:sz="4" w:space="0" w:color="auto"/>
            </w:tcBorders>
            <w:shd w:val="clear" w:color="auto" w:fill="auto"/>
            <w:vAlign w:val="center"/>
            <w:hideMark/>
          </w:tcPr>
          <w:p w14:paraId="429A23F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Electrod pasiv </w:t>
            </w:r>
          </w:p>
        </w:tc>
        <w:tc>
          <w:tcPr>
            <w:tcW w:w="1842" w:type="dxa"/>
            <w:tcBorders>
              <w:top w:val="nil"/>
              <w:left w:val="nil"/>
              <w:bottom w:val="single" w:sz="4" w:space="0" w:color="auto"/>
              <w:right w:val="single" w:sz="4" w:space="0" w:color="auto"/>
            </w:tcBorders>
            <w:shd w:val="clear" w:color="auto" w:fill="auto"/>
            <w:vAlign w:val="center"/>
            <w:hideMark/>
          </w:tcPr>
          <w:p w14:paraId="2E6263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Electrod pasiv </w:t>
            </w:r>
          </w:p>
        </w:tc>
        <w:tc>
          <w:tcPr>
            <w:tcW w:w="3119" w:type="dxa"/>
            <w:tcBorders>
              <w:top w:val="nil"/>
              <w:left w:val="nil"/>
              <w:bottom w:val="single" w:sz="4" w:space="0" w:color="auto"/>
              <w:right w:val="single" w:sz="4" w:space="0" w:color="auto"/>
            </w:tcBorders>
            <w:shd w:val="clear" w:color="auto" w:fill="auto"/>
            <w:vAlign w:val="center"/>
            <w:hideMark/>
          </w:tcPr>
          <w:p w14:paraId="0F7E6C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pasiv de o singura folosinta, placa cu lipici, pentru coagulatorul "Lamiday Noury" de care dispune sectia</w:t>
            </w:r>
          </w:p>
        </w:tc>
        <w:tc>
          <w:tcPr>
            <w:tcW w:w="992" w:type="dxa"/>
            <w:tcBorders>
              <w:top w:val="nil"/>
              <w:left w:val="nil"/>
              <w:bottom w:val="single" w:sz="4" w:space="0" w:color="auto"/>
              <w:right w:val="single" w:sz="4" w:space="0" w:color="auto"/>
            </w:tcBorders>
            <w:shd w:val="clear" w:color="auto" w:fill="auto"/>
            <w:noWrap/>
            <w:vAlign w:val="center"/>
            <w:hideMark/>
          </w:tcPr>
          <w:p w14:paraId="000993C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A771C6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w:t>
            </w:r>
          </w:p>
        </w:tc>
        <w:tc>
          <w:tcPr>
            <w:tcW w:w="1122" w:type="dxa"/>
            <w:tcBorders>
              <w:top w:val="nil"/>
              <w:left w:val="nil"/>
              <w:bottom w:val="single" w:sz="4" w:space="0" w:color="auto"/>
              <w:right w:val="single" w:sz="4" w:space="0" w:color="auto"/>
            </w:tcBorders>
            <w:shd w:val="clear" w:color="auto" w:fill="auto"/>
            <w:noWrap/>
            <w:vAlign w:val="center"/>
            <w:hideMark/>
          </w:tcPr>
          <w:p w14:paraId="168A40F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5000,00</w:t>
            </w:r>
          </w:p>
        </w:tc>
      </w:tr>
      <w:tr w:rsidR="004D5C6B" w:rsidRPr="004D5C6B" w14:paraId="38E1518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7BE4D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391</w:t>
            </w:r>
          </w:p>
        </w:tc>
        <w:tc>
          <w:tcPr>
            <w:tcW w:w="1560" w:type="dxa"/>
            <w:tcBorders>
              <w:top w:val="nil"/>
              <w:left w:val="nil"/>
              <w:bottom w:val="single" w:sz="4" w:space="0" w:color="auto"/>
              <w:right w:val="single" w:sz="4" w:space="0" w:color="auto"/>
            </w:tcBorders>
            <w:shd w:val="clear" w:color="auto" w:fill="auto"/>
            <w:vAlign w:val="center"/>
            <w:hideMark/>
          </w:tcPr>
          <w:p w14:paraId="7106CFC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pasiv din silicon reutilizabil, adult ARC 400 Bowa</w:t>
            </w:r>
          </w:p>
        </w:tc>
        <w:tc>
          <w:tcPr>
            <w:tcW w:w="1842" w:type="dxa"/>
            <w:tcBorders>
              <w:top w:val="nil"/>
              <w:left w:val="nil"/>
              <w:bottom w:val="single" w:sz="4" w:space="0" w:color="auto"/>
              <w:right w:val="single" w:sz="4" w:space="0" w:color="auto"/>
            </w:tcBorders>
            <w:shd w:val="clear" w:color="auto" w:fill="auto"/>
            <w:vAlign w:val="center"/>
            <w:hideMark/>
          </w:tcPr>
          <w:p w14:paraId="2D5D6C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pasiv din silicon reutilizabil, adult ARC 400 Bowa</w:t>
            </w:r>
          </w:p>
        </w:tc>
        <w:tc>
          <w:tcPr>
            <w:tcW w:w="3119" w:type="dxa"/>
            <w:tcBorders>
              <w:top w:val="nil"/>
              <w:left w:val="nil"/>
              <w:bottom w:val="single" w:sz="4" w:space="0" w:color="auto"/>
              <w:right w:val="single" w:sz="4" w:space="0" w:color="auto"/>
            </w:tcBorders>
            <w:shd w:val="clear" w:color="auto" w:fill="auto"/>
            <w:vAlign w:val="center"/>
            <w:hideMark/>
          </w:tcPr>
          <w:p w14:paraId="742652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pasiv din silicon reutilizabil, adult (242-003) , cu cablu de interconectare a electrodului pasiv reutilizabil (3850050) pentru electrocoagulator ARC 250, 400 Bowa electrod 242-003; cablu 3850050 sau analogic</w:t>
            </w:r>
          </w:p>
        </w:tc>
        <w:tc>
          <w:tcPr>
            <w:tcW w:w="992" w:type="dxa"/>
            <w:tcBorders>
              <w:top w:val="nil"/>
              <w:left w:val="nil"/>
              <w:bottom w:val="single" w:sz="4" w:space="0" w:color="auto"/>
              <w:right w:val="single" w:sz="4" w:space="0" w:color="auto"/>
            </w:tcBorders>
            <w:shd w:val="clear" w:color="auto" w:fill="auto"/>
            <w:noWrap/>
            <w:vAlign w:val="center"/>
            <w:hideMark/>
          </w:tcPr>
          <w:p w14:paraId="7D33CD0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74E35F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1E7991F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13333,33</w:t>
            </w:r>
          </w:p>
        </w:tc>
      </w:tr>
      <w:tr w:rsidR="004D5C6B" w:rsidRPr="004D5C6B" w14:paraId="7609D57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0257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392</w:t>
            </w:r>
          </w:p>
        </w:tc>
        <w:tc>
          <w:tcPr>
            <w:tcW w:w="1560" w:type="dxa"/>
            <w:tcBorders>
              <w:top w:val="nil"/>
              <w:left w:val="nil"/>
              <w:bottom w:val="single" w:sz="4" w:space="0" w:color="auto"/>
              <w:right w:val="single" w:sz="4" w:space="0" w:color="auto"/>
            </w:tcBorders>
            <w:shd w:val="clear" w:color="auto" w:fill="auto"/>
            <w:vAlign w:val="center"/>
            <w:hideMark/>
          </w:tcPr>
          <w:p w14:paraId="6FD55CB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pasiv, reutilizabil cu cablu 2,5m, adult /Excell 400 MCDSe</w:t>
            </w:r>
          </w:p>
        </w:tc>
        <w:tc>
          <w:tcPr>
            <w:tcW w:w="1842" w:type="dxa"/>
            <w:tcBorders>
              <w:top w:val="nil"/>
              <w:left w:val="nil"/>
              <w:bottom w:val="single" w:sz="4" w:space="0" w:color="auto"/>
              <w:right w:val="single" w:sz="4" w:space="0" w:color="auto"/>
            </w:tcBorders>
            <w:shd w:val="clear" w:color="auto" w:fill="auto"/>
            <w:vAlign w:val="center"/>
            <w:hideMark/>
          </w:tcPr>
          <w:p w14:paraId="675296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Electrod pasiv, reutilizabil cu cablu 2,5m, adult /Excell 400 MCDSe</w:t>
            </w:r>
          </w:p>
        </w:tc>
        <w:tc>
          <w:tcPr>
            <w:tcW w:w="3119" w:type="dxa"/>
            <w:tcBorders>
              <w:top w:val="nil"/>
              <w:left w:val="nil"/>
              <w:bottom w:val="single" w:sz="4" w:space="0" w:color="auto"/>
              <w:right w:val="single" w:sz="4" w:space="0" w:color="auto"/>
            </w:tcBorders>
            <w:shd w:val="clear" w:color="auto" w:fill="auto"/>
            <w:vAlign w:val="center"/>
            <w:hideMark/>
          </w:tcPr>
          <w:p w14:paraId="6656F62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Electrod pasiv din silicon sau metal, reutilizabil, adult, compatibil unitate electrochirurgicala Excell 400 MCDSe </w:t>
            </w:r>
          </w:p>
        </w:tc>
        <w:tc>
          <w:tcPr>
            <w:tcW w:w="992" w:type="dxa"/>
            <w:tcBorders>
              <w:top w:val="nil"/>
              <w:left w:val="nil"/>
              <w:bottom w:val="single" w:sz="4" w:space="0" w:color="auto"/>
              <w:right w:val="single" w:sz="4" w:space="0" w:color="auto"/>
            </w:tcBorders>
            <w:shd w:val="clear" w:color="auto" w:fill="auto"/>
            <w:noWrap/>
            <w:vAlign w:val="center"/>
            <w:hideMark/>
          </w:tcPr>
          <w:p w14:paraId="312E72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DE164D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2AE6DF1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63F21BC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4F1B1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393</w:t>
            </w:r>
          </w:p>
        </w:tc>
        <w:tc>
          <w:tcPr>
            <w:tcW w:w="1560" w:type="dxa"/>
            <w:tcBorders>
              <w:top w:val="nil"/>
              <w:left w:val="nil"/>
              <w:bottom w:val="single" w:sz="4" w:space="0" w:color="auto"/>
              <w:right w:val="single" w:sz="4" w:space="0" w:color="auto"/>
            </w:tcBorders>
            <w:shd w:val="clear" w:color="auto" w:fill="auto"/>
            <w:vAlign w:val="center"/>
            <w:hideMark/>
          </w:tcPr>
          <w:p w14:paraId="5FCEE15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de suprafata pentru stimulare electrica (TOFscan)</w:t>
            </w:r>
          </w:p>
        </w:tc>
        <w:tc>
          <w:tcPr>
            <w:tcW w:w="1842" w:type="dxa"/>
            <w:tcBorders>
              <w:top w:val="nil"/>
              <w:left w:val="nil"/>
              <w:bottom w:val="single" w:sz="4" w:space="0" w:color="auto"/>
              <w:right w:val="single" w:sz="4" w:space="0" w:color="auto"/>
            </w:tcBorders>
            <w:shd w:val="clear" w:color="auto" w:fill="auto"/>
            <w:vAlign w:val="center"/>
            <w:hideMark/>
          </w:tcPr>
          <w:p w14:paraId="1EA802C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de suprafata pentru stimulare electrica (TOFscan)</w:t>
            </w:r>
          </w:p>
        </w:tc>
        <w:tc>
          <w:tcPr>
            <w:tcW w:w="3119" w:type="dxa"/>
            <w:tcBorders>
              <w:top w:val="nil"/>
              <w:left w:val="nil"/>
              <w:bottom w:val="single" w:sz="4" w:space="0" w:color="auto"/>
              <w:right w:val="single" w:sz="4" w:space="0" w:color="auto"/>
            </w:tcBorders>
            <w:shd w:val="clear" w:color="auto" w:fill="auto"/>
            <w:vAlign w:val="center"/>
            <w:hideMark/>
          </w:tcPr>
          <w:p w14:paraId="2E7E5D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de suprafata pentru stimulare electrica (TOFscan) conectare"buton", să permită stimularea electrică a pacienților, compatibili cu valorile de stimulare de până la 300 V și un curent maxim de 60 mA. Suprafața de contact a electrozilor cu pacientul  mai mare de 1,8 cm²</w:t>
            </w:r>
          </w:p>
        </w:tc>
        <w:tc>
          <w:tcPr>
            <w:tcW w:w="992" w:type="dxa"/>
            <w:tcBorders>
              <w:top w:val="nil"/>
              <w:left w:val="nil"/>
              <w:bottom w:val="single" w:sz="4" w:space="0" w:color="auto"/>
              <w:right w:val="single" w:sz="4" w:space="0" w:color="auto"/>
            </w:tcBorders>
            <w:shd w:val="clear" w:color="auto" w:fill="auto"/>
            <w:noWrap/>
            <w:vAlign w:val="center"/>
            <w:hideMark/>
          </w:tcPr>
          <w:p w14:paraId="40D260E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1DD77D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w:t>
            </w:r>
          </w:p>
        </w:tc>
        <w:tc>
          <w:tcPr>
            <w:tcW w:w="1122" w:type="dxa"/>
            <w:tcBorders>
              <w:top w:val="nil"/>
              <w:left w:val="nil"/>
              <w:bottom w:val="single" w:sz="4" w:space="0" w:color="auto"/>
              <w:right w:val="single" w:sz="4" w:space="0" w:color="auto"/>
            </w:tcBorders>
            <w:shd w:val="clear" w:color="auto" w:fill="auto"/>
            <w:noWrap/>
            <w:vAlign w:val="center"/>
            <w:hideMark/>
          </w:tcPr>
          <w:p w14:paraId="084BEDE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w:t>
            </w:r>
          </w:p>
        </w:tc>
      </w:tr>
      <w:tr w:rsidR="004D5C6B" w:rsidRPr="004D5C6B" w14:paraId="36B8440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211E0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394</w:t>
            </w:r>
          </w:p>
        </w:tc>
        <w:tc>
          <w:tcPr>
            <w:tcW w:w="1560" w:type="dxa"/>
            <w:tcBorders>
              <w:top w:val="nil"/>
              <w:left w:val="nil"/>
              <w:bottom w:val="single" w:sz="4" w:space="0" w:color="auto"/>
              <w:right w:val="single" w:sz="4" w:space="0" w:color="auto"/>
            </w:tcBorders>
            <w:shd w:val="clear" w:color="auto" w:fill="auto"/>
            <w:vAlign w:val="center"/>
            <w:hideMark/>
          </w:tcPr>
          <w:p w14:paraId="4389BF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de unica folosinta, cu conectare directa la cabluri si defibrilator pentru defibrilare si pacing transcutan, compatibile cu Defibrilator Schiller Defigard 5000</w:t>
            </w:r>
          </w:p>
        </w:tc>
        <w:tc>
          <w:tcPr>
            <w:tcW w:w="1842" w:type="dxa"/>
            <w:tcBorders>
              <w:top w:val="nil"/>
              <w:left w:val="nil"/>
              <w:bottom w:val="single" w:sz="4" w:space="0" w:color="auto"/>
              <w:right w:val="single" w:sz="4" w:space="0" w:color="auto"/>
            </w:tcBorders>
            <w:shd w:val="clear" w:color="auto" w:fill="auto"/>
            <w:vAlign w:val="center"/>
            <w:hideMark/>
          </w:tcPr>
          <w:p w14:paraId="169292E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de unica folosinta, cu conectare directa la cabluri si defibrilator pentru defibrilare si pacing transcutan, compatibile cu Defibrilator Schiller Defigard 5000</w:t>
            </w:r>
          </w:p>
        </w:tc>
        <w:tc>
          <w:tcPr>
            <w:tcW w:w="3119" w:type="dxa"/>
            <w:tcBorders>
              <w:top w:val="nil"/>
              <w:left w:val="nil"/>
              <w:bottom w:val="single" w:sz="4" w:space="0" w:color="auto"/>
              <w:right w:val="single" w:sz="4" w:space="0" w:color="auto"/>
            </w:tcBorders>
            <w:shd w:val="clear" w:color="auto" w:fill="auto"/>
            <w:vAlign w:val="center"/>
            <w:hideMark/>
          </w:tcPr>
          <w:p w14:paraId="10194C1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multifuncționali de unică folosință pentru defibrilare externă, cardioversie electrică sincronizată, stimulare cardiacă și monitorizare EKG, pentru adulți. Compatibile cu Defibrilator Schiller Defigard 5000</w:t>
            </w:r>
          </w:p>
        </w:tc>
        <w:tc>
          <w:tcPr>
            <w:tcW w:w="992" w:type="dxa"/>
            <w:tcBorders>
              <w:top w:val="nil"/>
              <w:left w:val="nil"/>
              <w:bottom w:val="single" w:sz="4" w:space="0" w:color="auto"/>
              <w:right w:val="single" w:sz="4" w:space="0" w:color="auto"/>
            </w:tcBorders>
            <w:shd w:val="clear" w:color="auto" w:fill="auto"/>
            <w:noWrap/>
            <w:vAlign w:val="center"/>
            <w:hideMark/>
          </w:tcPr>
          <w:p w14:paraId="358877A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F631A1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110</w:t>
            </w:r>
          </w:p>
        </w:tc>
        <w:tc>
          <w:tcPr>
            <w:tcW w:w="1122" w:type="dxa"/>
            <w:tcBorders>
              <w:top w:val="nil"/>
              <w:left w:val="nil"/>
              <w:bottom w:val="single" w:sz="4" w:space="0" w:color="auto"/>
              <w:right w:val="single" w:sz="4" w:space="0" w:color="auto"/>
            </w:tcBorders>
            <w:shd w:val="clear" w:color="auto" w:fill="auto"/>
            <w:noWrap/>
            <w:vAlign w:val="center"/>
            <w:hideMark/>
          </w:tcPr>
          <w:p w14:paraId="27EC7E5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47300,00</w:t>
            </w:r>
          </w:p>
        </w:tc>
      </w:tr>
      <w:tr w:rsidR="004D5C6B" w:rsidRPr="004D5C6B" w14:paraId="6064BE4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1661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395</w:t>
            </w:r>
          </w:p>
        </w:tc>
        <w:tc>
          <w:tcPr>
            <w:tcW w:w="1560" w:type="dxa"/>
            <w:tcBorders>
              <w:top w:val="nil"/>
              <w:left w:val="nil"/>
              <w:bottom w:val="single" w:sz="4" w:space="0" w:color="auto"/>
              <w:right w:val="single" w:sz="4" w:space="0" w:color="auto"/>
            </w:tcBorders>
            <w:shd w:val="clear" w:color="auto" w:fill="auto"/>
            <w:vAlign w:val="center"/>
            <w:hideMark/>
          </w:tcPr>
          <w:p w14:paraId="339F15D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EMG, de unică folosință</w:t>
            </w:r>
          </w:p>
        </w:tc>
        <w:tc>
          <w:tcPr>
            <w:tcW w:w="1842" w:type="dxa"/>
            <w:tcBorders>
              <w:top w:val="nil"/>
              <w:left w:val="nil"/>
              <w:bottom w:val="single" w:sz="4" w:space="0" w:color="auto"/>
              <w:right w:val="single" w:sz="4" w:space="0" w:color="auto"/>
            </w:tcBorders>
            <w:shd w:val="clear" w:color="auto" w:fill="auto"/>
            <w:vAlign w:val="center"/>
            <w:hideMark/>
          </w:tcPr>
          <w:p w14:paraId="7914ED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EMG, de unică folosință</w:t>
            </w:r>
          </w:p>
        </w:tc>
        <w:tc>
          <w:tcPr>
            <w:tcW w:w="3119" w:type="dxa"/>
            <w:tcBorders>
              <w:top w:val="nil"/>
              <w:left w:val="nil"/>
              <w:bottom w:val="single" w:sz="4" w:space="0" w:color="auto"/>
              <w:right w:val="single" w:sz="4" w:space="0" w:color="auto"/>
            </w:tcBorders>
            <w:shd w:val="clear" w:color="auto" w:fill="auto"/>
            <w:vAlign w:val="center"/>
            <w:hideMark/>
          </w:tcPr>
          <w:p w14:paraId="32DA150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Cu proprietate adezivă, cu diametru până la 15-20 mm.</w:t>
            </w:r>
          </w:p>
        </w:tc>
        <w:tc>
          <w:tcPr>
            <w:tcW w:w="992" w:type="dxa"/>
            <w:tcBorders>
              <w:top w:val="nil"/>
              <w:left w:val="nil"/>
              <w:bottom w:val="single" w:sz="4" w:space="0" w:color="auto"/>
              <w:right w:val="single" w:sz="4" w:space="0" w:color="auto"/>
            </w:tcBorders>
            <w:shd w:val="clear" w:color="auto" w:fill="auto"/>
            <w:noWrap/>
            <w:vAlign w:val="center"/>
            <w:hideMark/>
          </w:tcPr>
          <w:p w14:paraId="7364B7A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9E772C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w:t>
            </w:r>
          </w:p>
        </w:tc>
        <w:tc>
          <w:tcPr>
            <w:tcW w:w="1122" w:type="dxa"/>
            <w:tcBorders>
              <w:top w:val="nil"/>
              <w:left w:val="nil"/>
              <w:bottom w:val="single" w:sz="4" w:space="0" w:color="auto"/>
              <w:right w:val="single" w:sz="4" w:space="0" w:color="auto"/>
            </w:tcBorders>
            <w:shd w:val="clear" w:color="auto" w:fill="auto"/>
            <w:noWrap/>
            <w:vAlign w:val="center"/>
            <w:hideMark/>
          </w:tcPr>
          <w:p w14:paraId="3F2A9A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6250,00</w:t>
            </w:r>
          </w:p>
        </w:tc>
      </w:tr>
      <w:tr w:rsidR="004D5C6B" w:rsidRPr="004D5C6B" w14:paraId="5CCC85C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E3EC8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396</w:t>
            </w:r>
          </w:p>
        </w:tc>
        <w:tc>
          <w:tcPr>
            <w:tcW w:w="1560" w:type="dxa"/>
            <w:tcBorders>
              <w:top w:val="nil"/>
              <w:left w:val="nil"/>
              <w:bottom w:val="single" w:sz="4" w:space="0" w:color="auto"/>
              <w:right w:val="single" w:sz="4" w:space="0" w:color="auto"/>
            </w:tcBorders>
            <w:shd w:val="clear" w:color="auto" w:fill="auto"/>
            <w:vAlign w:val="center"/>
            <w:hideMark/>
          </w:tcPr>
          <w:p w14:paraId="29F4D4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pentru electrostimulare  5 x 5 cm, Meissa</w:t>
            </w:r>
          </w:p>
        </w:tc>
        <w:tc>
          <w:tcPr>
            <w:tcW w:w="1842" w:type="dxa"/>
            <w:tcBorders>
              <w:top w:val="nil"/>
              <w:left w:val="nil"/>
              <w:bottom w:val="single" w:sz="4" w:space="0" w:color="auto"/>
              <w:right w:val="single" w:sz="4" w:space="0" w:color="auto"/>
            </w:tcBorders>
            <w:shd w:val="clear" w:color="auto" w:fill="auto"/>
            <w:vAlign w:val="center"/>
            <w:hideMark/>
          </w:tcPr>
          <w:p w14:paraId="3084339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pentru electrostimulare  5 x 5 cm, Meissa</w:t>
            </w:r>
          </w:p>
        </w:tc>
        <w:tc>
          <w:tcPr>
            <w:tcW w:w="3119" w:type="dxa"/>
            <w:tcBorders>
              <w:top w:val="nil"/>
              <w:left w:val="nil"/>
              <w:bottom w:val="single" w:sz="4" w:space="0" w:color="auto"/>
              <w:right w:val="single" w:sz="4" w:space="0" w:color="auto"/>
            </w:tcBorders>
            <w:shd w:val="clear" w:color="auto" w:fill="auto"/>
            <w:vAlign w:val="center"/>
            <w:hideMark/>
          </w:tcPr>
          <w:p w14:paraId="5ABC74C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pentru electrostimulare și electromiografie Dispozitiv compatibil cu Meissa   Forma: Pătrată, Mărimea: 5cm x 5cm                                 Tip conector: SNAP                              Propriețățile electrodului: auto-adeziv. Durata de utilizare: 10-30 aplicații</w:t>
            </w:r>
          </w:p>
        </w:tc>
        <w:tc>
          <w:tcPr>
            <w:tcW w:w="992" w:type="dxa"/>
            <w:tcBorders>
              <w:top w:val="nil"/>
              <w:left w:val="nil"/>
              <w:bottom w:val="single" w:sz="4" w:space="0" w:color="auto"/>
              <w:right w:val="single" w:sz="4" w:space="0" w:color="auto"/>
            </w:tcBorders>
            <w:shd w:val="clear" w:color="auto" w:fill="auto"/>
            <w:noWrap/>
            <w:vAlign w:val="center"/>
            <w:hideMark/>
          </w:tcPr>
          <w:p w14:paraId="0AD914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4FBA3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w:t>
            </w:r>
          </w:p>
        </w:tc>
        <w:tc>
          <w:tcPr>
            <w:tcW w:w="1122" w:type="dxa"/>
            <w:tcBorders>
              <w:top w:val="nil"/>
              <w:left w:val="nil"/>
              <w:bottom w:val="single" w:sz="4" w:space="0" w:color="auto"/>
              <w:right w:val="single" w:sz="4" w:space="0" w:color="auto"/>
            </w:tcBorders>
            <w:shd w:val="clear" w:color="auto" w:fill="auto"/>
            <w:noWrap/>
            <w:vAlign w:val="center"/>
            <w:hideMark/>
          </w:tcPr>
          <w:p w14:paraId="04C38B8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20000,00</w:t>
            </w:r>
          </w:p>
        </w:tc>
      </w:tr>
      <w:tr w:rsidR="004D5C6B" w:rsidRPr="004D5C6B" w14:paraId="2760878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35AF1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397</w:t>
            </w:r>
          </w:p>
        </w:tc>
        <w:tc>
          <w:tcPr>
            <w:tcW w:w="1560" w:type="dxa"/>
            <w:tcBorders>
              <w:top w:val="nil"/>
              <w:left w:val="nil"/>
              <w:bottom w:val="single" w:sz="4" w:space="0" w:color="auto"/>
              <w:right w:val="single" w:sz="4" w:space="0" w:color="auto"/>
            </w:tcBorders>
            <w:shd w:val="clear" w:color="auto" w:fill="auto"/>
            <w:vAlign w:val="center"/>
            <w:hideMark/>
          </w:tcPr>
          <w:p w14:paraId="7F8ABFD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pentru electrostimulare 5 x 5 cm, Chattanooga</w:t>
            </w:r>
          </w:p>
        </w:tc>
        <w:tc>
          <w:tcPr>
            <w:tcW w:w="1842" w:type="dxa"/>
            <w:tcBorders>
              <w:top w:val="nil"/>
              <w:left w:val="nil"/>
              <w:bottom w:val="single" w:sz="4" w:space="0" w:color="auto"/>
              <w:right w:val="single" w:sz="4" w:space="0" w:color="auto"/>
            </w:tcBorders>
            <w:shd w:val="clear" w:color="auto" w:fill="auto"/>
            <w:vAlign w:val="center"/>
            <w:hideMark/>
          </w:tcPr>
          <w:p w14:paraId="08EFC8E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pentru electrostimulare 5 x 5 cm, Chattanooga</w:t>
            </w:r>
          </w:p>
        </w:tc>
        <w:tc>
          <w:tcPr>
            <w:tcW w:w="3119" w:type="dxa"/>
            <w:tcBorders>
              <w:top w:val="nil"/>
              <w:left w:val="nil"/>
              <w:bottom w:val="single" w:sz="4" w:space="0" w:color="auto"/>
              <w:right w:val="single" w:sz="4" w:space="0" w:color="auto"/>
            </w:tcBorders>
            <w:shd w:val="clear" w:color="auto" w:fill="auto"/>
            <w:vAlign w:val="center"/>
            <w:hideMark/>
          </w:tcPr>
          <w:p w14:paraId="71FACED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Electrozi pentru electrostimulare. Dispozitiv compatibil: Chattanooga Intelect Mobile Stim 2777   Forma: Pătrată, Mărimea: 5cm x 5cm                                 Tip conector: SNAP                              Propriețățile electrodului: auto-adeziv. Durata de utilizare: 10-30 aplicații</w:t>
            </w:r>
          </w:p>
        </w:tc>
        <w:tc>
          <w:tcPr>
            <w:tcW w:w="992" w:type="dxa"/>
            <w:tcBorders>
              <w:top w:val="nil"/>
              <w:left w:val="nil"/>
              <w:bottom w:val="single" w:sz="4" w:space="0" w:color="auto"/>
              <w:right w:val="single" w:sz="4" w:space="0" w:color="auto"/>
            </w:tcBorders>
            <w:shd w:val="clear" w:color="auto" w:fill="auto"/>
            <w:noWrap/>
            <w:vAlign w:val="center"/>
            <w:hideMark/>
          </w:tcPr>
          <w:p w14:paraId="3DDDB2D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D21FC6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w:t>
            </w:r>
          </w:p>
        </w:tc>
        <w:tc>
          <w:tcPr>
            <w:tcW w:w="1122" w:type="dxa"/>
            <w:tcBorders>
              <w:top w:val="nil"/>
              <w:left w:val="nil"/>
              <w:bottom w:val="single" w:sz="4" w:space="0" w:color="auto"/>
              <w:right w:val="single" w:sz="4" w:space="0" w:color="auto"/>
            </w:tcBorders>
            <w:shd w:val="clear" w:color="auto" w:fill="auto"/>
            <w:noWrap/>
            <w:vAlign w:val="center"/>
            <w:hideMark/>
          </w:tcPr>
          <w:p w14:paraId="1BDDCF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20000,00</w:t>
            </w:r>
          </w:p>
        </w:tc>
      </w:tr>
      <w:tr w:rsidR="004D5C6B" w:rsidRPr="004D5C6B" w14:paraId="0A0636F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3AF0C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398</w:t>
            </w:r>
          </w:p>
        </w:tc>
        <w:tc>
          <w:tcPr>
            <w:tcW w:w="1560" w:type="dxa"/>
            <w:tcBorders>
              <w:top w:val="nil"/>
              <w:left w:val="nil"/>
              <w:bottom w:val="single" w:sz="4" w:space="0" w:color="auto"/>
              <w:right w:val="single" w:sz="4" w:space="0" w:color="auto"/>
            </w:tcBorders>
            <w:shd w:val="clear" w:color="auto" w:fill="auto"/>
            <w:vAlign w:val="center"/>
            <w:hideMark/>
          </w:tcPr>
          <w:p w14:paraId="19349DE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IMT-POC 8600 med INMATEC GaseTechnologie GmbH &amp; Co.KG Germania</w:t>
            </w:r>
          </w:p>
        </w:tc>
        <w:tc>
          <w:tcPr>
            <w:tcW w:w="1842" w:type="dxa"/>
            <w:tcBorders>
              <w:top w:val="nil"/>
              <w:left w:val="nil"/>
              <w:bottom w:val="single" w:sz="4" w:space="0" w:color="auto"/>
              <w:right w:val="single" w:sz="4" w:space="0" w:color="auto"/>
            </w:tcBorders>
            <w:shd w:val="clear" w:color="auto" w:fill="auto"/>
            <w:vAlign w:val="center"/>
            <w:hideMark/>
          </w:tcPr>
          <w:p w14:paraId="129A47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IMT-POC 8600 med INMATEC GaseTechnologie GmbH &amp; Co.KG Germania</w:t>
            </w:r>
          </w:p>
        </w:tc>
        <w:tc>
          <w:tcPr>
            <w:tcW w:w="3119" w:type="dxa"/>
            <w:tcBorders>
              <w:top w:val="nil"/>
              <w:left w:val="nil"/>
              <w:bottom w:val="single" w:sz="4" w:space="0" w:color="auto"/>
              <w:right w:val="single" w:sz="4" w:space="0" w:color="auto"/>
            </w:tcBorders>
            <w:shd w:val="clear" w:color="auto" w:fill="auto"/>
            <w:vAlign w:val="center"/>
            <w:hideMark/>
          </w:tcPr>
          <w:p w14:paraId="43B926D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IMT-POC 8600 med INMATEC GaseTechnologie GmbH &amp; Co.KG Germania Part nr: IPE160SMA</w:t>
            </w:r>
          </w:p>
        </w:tc>
        <w:tc>
          <w:tcPr>
            <w:tcW w:w="992" w:type="dxa"/>
            <w:tcBorders>
              <w:top w:val="nil"/>
              <w:left w:val="nil"/>
              <w:bottom w:val="single" w:sz="4" w:space="0" w:color="auto"/>
              <w:right w:val="single" w:sz="4" w:space="0" w:color="auto"/>
            </w:tcBorders>
            <w:shd w:val="clear" w:color="auto" w:fill="auto"/>
            <w:noWrap/>
            <w:vAlign w:val="center"/>
            <w:hideMark/>
          </w:tcPr>
          <w:p w14:paraId="311344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B3C44A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6223948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8000,00</w:t>
            </w:r>
          </w:p>
        </w:tc>
      </w:tr>
      <w:tr w:rsidR="004D5C6B" w:rsidRPr="004D5C6B" w14:paraId="53A0004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78855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399</w:t>
            </w:r>
          </w:p>
        </w:tc>
        <w:tc>
          <w:tcPr>
            <w:tcW w:w="1560" w:type="dxa"/>
            <w:tcBorders>
              <w:top w:val="nil"/>
              <w:left w:val="nil"/>
              <w:bottom w:val="single" w:sz="4" w:space="0" w:color="auto"/>
              <w:right w:val="single" w:sz="4" w:space="0" w:color="auto"/>
            </w:tcBorders>
            <w:shd w:val="clear" w:color="auto" w:fill="auto"/>
            <w:vAlign w:val="center"/>
            <w:hideMark/>
          </w:tcPr>
          <w:p w14:paraId="49A036F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Element filtrare Generator oxigen "IMT POC 8600 Med, INMATEC", </w:t>
            </w:r>
          </w:p>
        </w:tc>
        <w:tc>
          <w:tcPr>
            <w:tcW w:w="1842" w:type="dxa"/>
            <w:tcBorders>
              <w:top w:val="nil"/>
              <w:left w:val="nil"/>
              <w:bottom w:val="single" w:sz="4" w:space="0" w:color="auto"/>
              <w:right w:val="single" w:sz="4" w:space="0" w:color="auto"/>
            </w:tcBorders>
            <w:shd w:val="clear" w:color="auto" w:fill="auto"/>
            <w:vAlign w:val="center"/>
            <w:hideMark/>
          </w:tcPr>
          <w:p w14:paraId="226A86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Element filtrare Generator oxigen "IMT POC 8600 Med, INMATEC", </w:t>
            </w:r>
          </w:p>
        </w:tc>
        <w:tc>
          <w:tcPr>
            <w:tcW w:w="3119" w:type="dxa"/>
            <w:tcBorders>
              <w:top w:val="nil"/>
              <w:left w:val="nil"/>
              <w:bottom w:val="single" w:sz="4" w:space="0" w:color="auto"/>
              <w:right w:val="single" w:sz="4" w:space="0" w:color="auto"/>
            </w:tcBorders>
            <w:shd w:val="clear" w:color="auto" w:fill="auto"/>
            <w:vAlign w:val="center"/>
            <w:hideMark/>
          </w:tcPr>
          <w:p w14:paraId="6BBDF4A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Generator oxigen "IMT POC 8600 Med, INMATEC",  Part nr:IPE160CA</w:t>
            </w:r>
          </w:p>
        </w:tc>
        <w:tc>
          <w:tcPr>
            <w:tcW w:w="992" w:type="dxa"/>
            <w:tcBorders>
              <w:top w:val="nil"/>
              <w:left w:val="nil"/>
              <w:bottom w:val="single" w:sz="4" w:space="0" w:color="auto"/>
              <w:right w:val="single" w:sz="4" w:space="0" w:color="auto"/>
            </w:tcBorders>
            <w:shd w:val="clear" w:color="auto" w:fill="auto"/>
            <w:noWrap/>
            <w:vAlign w:val="center"/>
            <w:hideMark/>
          </w:tcPr>
          <w:p w14:paraId="715FF8B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9D5987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6246DD2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8000,00</w:t>
            </w:r>
          </w:p>
        </w:tc>
      </w:tr>
      <w:tr w:rsidR="004D5C6B" w:rsidRPr="004D5C6B" w14:paraId="03E069B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37AA7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400</w:t>
            </w:r>
          </w:p>
        </w:tc>
        <w:tc>
          <w:tcPr>
            <w:tcW w:w="1560" w:type="dxa"/>
            <w:tcBorders>
              <w:top w:val="nil"/>
              <w:left w:val="nil"/>
              <w:bottom w:val="single" w:sz="4" w:space="0" w:color="auto"/>
              <w:right w:val="single" w:sz="4" w:space="0" w:color="auto"/>
            </w:tcBorders>
            <w:shd w:val="clear" w:color="auto" w:fill="auto"/>
            <w:vAlign w:val="center"/>
            <w:hideMark/>
          </w:tcPr>
          <w:p w14:paraId="3E92743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IMT-POC 8500 med INMATEC GaseTechnologie GmbH &amp; Co.KG Germania</w:t>
            </w:r>
          </w:p>
        </w:tc>
        <w:tc>
          <w:tcPr>
            <w:tcW w:w="1842" w:type="dxa"/>
            <w:tcBorders>
              <w:top w:val="nil"/>
              <w:left w:val="nil"/>
              <w:bottom w:val="single" w:sz="4" w:space="0" w:color="auto"/>
              <w:right w:val="single" w:sz="4" w:space="0" w:color="auto"/>
            </w:tcBorders>
            <w:shd w:val="clear" w:color="auto" w:fill="auto"/>
            <w:vAlign w:val="center"/>
            <w:hideMark/>
          </w:tcPr>
          <w:p w14:paraId="138025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IMT-POC 8500 med INMATEC GaseTechnologie GmbH &amp; Co.KG Germania</w:t>
            </w:r>
          </w:p>
        </w:tc>
        <w:tc>
          <w:tcPr>
            <w:tcW w:w="3119" w:type="dxa"/>
            <w:tcBorders>
              <w:top w:val="nil"/>
              <w:left w:val="nil"/>
              <w:bottom w:val="single" w:sz="4" w:space="0" w:color="auto"/>
              <w:right w:val="single" w:sz="4" w:space="0" w:color="auto"/>
            </w:tcBorders>
            <w:shd w:val="clear" w:color="auto" w:fill="auto"/>
            <w:vAlign w:val="center"/>
            <w:hideMark/>
          </w:tcPr>
          <w:p w14:paraId="3632990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IMT-POC 8500 med INMATEC GaseTechnologie GmbH &amp; Co.KG Germania Part nr: IPE123SMA</w:t>
            </w:r>
          </w:p>
        </w:tc>
        <w:tc>
          <w:tcPr>
            <w:tcW w:w="992" w:type="dxa"/>
            <w:tcBorders>
              <w:top w:val="nil"/>
              <w:left w:val="nil"/>
              <w:bottom w:val="single" w:sz="4" w:space="0" w:color="auto"/>
              <w:right w:val="single" w:sz="4" w:space="0" w:color="auto"/>
            </w:tcBorders>
            <w:shd w:val="clear" w:color="auto" w:fill="auto"/>
            <w:noWrap/>
            <w:vAlign w:val="center"/>
            <w:hideMark/>
          </w:tcPr>
          <w:p w14:paraId="4E25249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1FA860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02F4C9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8000,00</w:t>
            </w:r>
          </w:p>
        </w:tc>
      </w:tr>
      <w:tr w:rsidR="004D5C6B" w:rsidRPr="004D5C6B" w14:paraId="6FE7475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44596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401</w:t>
            </w:r>
          </w:p>
        </w:tc>
        <w:tc>
          <w:tcPr>
            <w:tcW w:w="1560" w:type="dxa"/>
            <w:tcBorders>
              <w:top w:val="nil"/>
              <w:left w:val="nil"/>
              <w:bottom w:val="single" w:sz="4" w:space="0" w:color="auto"/>
              <w:right w:val="single" w:sz="4" w:space="0" w:color="auto"/>
            </w:tcBorders>
            <w:shd w:val="clear" w:color="auto" w:fill="auto"/>
            <w:vAlign w:val="center"/>
            <w:hideMark/>
          </w:tcPr>
          <w:p w14:paraId="0026CB6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IMT-POC 8500 med INMATEC GaseTechnologie GmbH &amp; Co.KG Germania</w:t>
            </w:r>
          </w:p>
        </w:tc>
        <w:tc>
          <w:tcPr>
            <w:tcW w:w="1842" w:type="dxa"/>
            <w:tcBorders>
              <w:top w:val="nil"/>
              <w:left w:val="nil"/>
              <w:bottom w:val="single" w:sz="4" w:space="0" w:color="auto"/>
              <w:right w:val="single" w:sz="4" w:space="0" w:color="auto"/>
            </w:tcBorders>
            <w:shd w:val="clear" w:color="auto" w:fill="auto"/>
            <w:vAlign w:val="center"/>
            <w:hideMark/>
          </w:tcPr>
          <w:p w14:paraId="6B5517B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IMT-POC 8500 med INMATEC GaseTechnologie GmbH &amp; Co.KG Germania</w:t>
            </w:r>
          </w:p>
        </w:tc>
        <w:tc>
          <w:tcPr>
            <w:tcW w:w="3119" w:type="dxa"/>
            <w:tcBorders>
              <w:top w:val="nil"/>
              <w:left w:val="nil"/>
              <w:bottom w:val="single" w:sz="4" w:space="0" w:color="auto"/>
              <w:right w:val="single" w:sz="4" w:space="0" w:color="auto"/>
            </w:tcBorders>
            <w:shd w:val="clear" w:color="auto" w:fill="auto"/>
            <w:vAlign w:val="center"/>
            <w:hideMark/>
          </w:tcPr>
          <w:p w14:paraId="3A7C7CC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IMT-POC 8500 med INMATEC GaseTechnologie GmbH &amp; Co.KG Germania Part nr: IPE123CA</w:t>
            </w:r>
          </w:p>
        </w:tc>
        <w:tc>
          <w:tcPr>
            <w:tcW w:w="992" w:type="dxa"/>
            <w:tcBorders>
              <w:top w:val="nil"/>
              <w:left w:val="nil"/>
              <w:bottom w:val="single" w:sz="4" w:space="0" w:color="auto"/>
              <w:right w:val="single" w:sz="4" w:space="0" w:color="auto"/>
            </w:tcBorders>
            <w:shd w:val="clear" w:color="auto" w:fill="auto"/>
            <w:noWrap/>
            <w:vAlign w:val="center"/>
            <w:hideMark/>
          </w:tcPr>
          <w:p w14:paraId="54CC0C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2F7312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50267F1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8000,00</w:t>
            </w:r>
          </w:p>
        </w:tc>
      </w:tr>
      <w:tr w:rsidR="004D5C6B" w:rsidRPr="004D5C6B" w14:paraId="7420004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A98DB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402</w:t>
            </w:r>
          </w:p>
        </w:tc>
        <w:tc>
          <w:tcPr>
            <w:tcW w:w="1560" w:type="dxa"/>
            <w:tcBorders>
              <w:top w:val="nil"/>
              <w:left w:val="nil"/>
              <w:bottom w:val="single" w:sz="4" w:space="0" w:color="auto"/>
              <w:right w:val="single" w:sz="4" w:space="0" w:color="auto"/>
            </w:tcBorders>
            <w:shd w:val="clear" w:color="auto" w:fill="auto"/>
            <w:vAlign w:val="center"/>
            <w:hideMark/>
          </w:tcPr>
          <w:p w14:paraId="01AF1B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PD/PDP 130+ Compresor "ZT 55, Atlas Copco"</w:t>
            </w:r>
          </w:p>
        </w:tc>
        <w:tc>
          <w:tcPr>
            <w:tcW w:w="1842" w:type="dxa"/>
            <w:tcBorders>
              <w:top w:val="nil"/>
              <w:left w:val="nil"/>
              <w:bottom w:val="single" w:sz="4" w:space="0" w:color="auto"/>
              <w:right w:val="single" w:sz="4" w:space="0" w:color="auto"/>
            </w:tcBorders>
            <w:shd w:val="clear" w:color="auto" w:fill="auto"/>
            <w:vAlign w:val="center"/>
            <w:hideMark/>
          </w:tcPr>
          <w:p w14:paraId="35C9306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PD/PDP 130+ Compresor "ZT 55, Atlas Copco"</w:t>
            </w:r>
          </w:p>
        </w:tc>
        <w:tc>
          <w:tcPr>
            <w:tcW w:w="3119" w:type="dxa"/>
            <w:tcBorders>
              <w:top w:val="nil"/>
              <w:left w:val="nil"/>
              <w:bottom w:val="single" w:sz="4" w:space="0" w:color="auto"/>
              <w:right w:val="single" w:sz="4" w:space="0" w:color="auto"/>
            </w:tcBorders>
            <w:shd w:val="clear" w:color="auto" w:fill="auto"/>
            <w:vAlign w:val="center"/>
            <w:hideMark/>
          </w:tcPr>
          <w:p w14:paraId="0253B9F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PD/PDP 130+ Compresor "ZT 55, Atlas Copco" Part nr: 2901300106</w:t>
            </w:r>
          </w:p>
        </w:tc>
        <w:tc>
          <w:tcPr>
            <w:tcW w:w="992" w:type="dxa"/>
            <w:tcBorders>
              <w:top w:val="nil"/>
              <w:left w:val="nil"/>
              <w:bottom w:val="single" w:sz="4" w:space="0" w:color="auto"/>
              <w:right w:val="single" w:sz="4" w:space="0" w:color="auto"/>
            </w:tcBorders>
            <w:shd w:val="clear" w:color="auto" w:fill="auto"/>
            <w:noWrap/>
            <w:vAlign w:val="center"/>
            <w:hideMark/>
          </w:tcPr>
          <w:p w14:paraId="611206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B9351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2DA6D40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21000,00</w:t>
            </w:r>
          </w:p>
        </w:tc>
      </w:tr>
      <w:tr w:rsidR="004D5C6B" w:rsidRPr="004D5C6B" w14:paraId="3F181BF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B8974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403</w:t>
            </w:r>
          </w:p>
        </w:tc>
        <w:tc>
          <w:tcPr>
            <w:tcW w:w="1560" w:type="dxa"/>
            <w:tcBorders>
              <w:top w:val="nil"/>
              <w:left w:val="nil"/>
              <w:bottom w:val="single" w:sz="4" w:space="0" w:color="auto"/>
              <w:right w:val="single" w:sz="4" w:space="0" w:color="auto"/>
            </w:tcBorders>
            <w:shd w:val="clear" w:color="auto" w:fill="auto"/>
            <w:vAlign w:val="center"/>
            <w:hideMark/>
          </w:tcPr>
          <w:p w14:paraId="6690BB8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QDT 245 GA75VSD + / Atlas Copco International B.V. Belgia</w:t>
            </w:r>
          </w:p>
        </w:tc>
        <w:tc>
          <w:tcPr>
            <w:tcW w:w="1842" w:type="dxa"/>
            <w:tcBorders>
              <w:top w:val="nil"/>
              <w:left w:val="nil"/>
              <w:bottom w:val="single" w:sz="4" w:space="0" w:color="auto"/>
              <w:right w:val="single" w:sz="4" w:space="0" w:color="auto"/>
            </w:tcBorders>
            <w:shd w:val="clear" w:color="auto" w:fill="auto"/>
            <w:vAlign w:val="center"/>
            <w:hideMark/>
          </w:tcPr>
          <w:p w14:paraId="597765D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QDT 245 GA75VSD + / Atlas Copco International B.V. Belgia</w:t>
            </w:r>
          </w:p>
        </w:tc>
        <w:tc>
          <w:tcPr>
            <w:tcW w:w="3119" w:type="dxa"/>
            <w:tcBorders>
              <w:top w:val="nil"/>
              <w:left w:val="nil"/>
              <w:bottom w:val="single" w:sz="4" w:space="0" w:color="auto"/>
              <w:right w:val="single" w:sz="4" w:space="0" w:color="auto"/>
            </w:tcBorders>
            <w:shd w:val="clear" w:color="auto" w:fill="auto"/>
            <w:vAlign w:val="center"/>
            <w:hideMark/>
          </w:tcPr>
          <w:p w14:paraId="5489BDB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QDT 245 GA75VSD + / Atlas Copco International B.V. Belgia Element kit: 3001 5009 08</w:t>
            </w:r>
          </w:p>
        </w:tc>
        <w:tc>
          <w:tcPr>
            <w:tcW w:w="992" w:type="dxa"/>
            <w:tcBorders>
              <w:top w:val="nil"/>
              <w:left w:val="nil"/>
              <w:bottom w:val="single" w:sz="4" w:space="0" w:color="auto"/>
              <w:right w:val="single" w:sz="4" w:space="0" w:color="auto"/>
            </w:tcBorders>
            <w:shd w:val="clear" w:color="auto" w:fill="auto"/>
            <w:noWrap/>
            <w:vAlign w:val="center"/>
            <w:hideMark/>
          </w:tcPr>
          <w:p w14:paraId="434112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26C580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0179F7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39000,00</w:t>
            </w:r>
          </w:p>
        </w:tc>
      </w:tr>
      <w:tr w:rsidR="004D5C6B" w:rsidRPr="004D5C6B" w14:paraId="6867856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F5133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404</w:t>
            </w:r>
          </w:p>
        </w:tc>
        <w:tc>
          <w:tcPr>
            <w:tcW w:w="1560" w:type="dxa"/>
            <w:tcBorders>
              <w:top w:val="nil"/>
              <w:left w:val="nil"/>
              <w:bottom w:val="single" w:sz="4" w:space="0" w:color="auto"/>
              <w:right w:val="single" w:sz="4" w:space="0" w:color="auto"/>
            </w:tcBorders>
            <w:shd w:val="clear" w:color="auto" w:fill="auto"/>
            <w:vAlign w:val="center"/>
            <w:hideMark/>
          </w:tcPr>
          <w:p w14:paraId="46EE22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UD 140+ Compresor "ZT 55, Atlas Copco"</w:t>
            </w:r>
          </w:p>
        </w:tc>
        <w:tc>
          <w:tcPr>
            <w:tcW w:w="1842" w:type="dxa"/>
            <w:tcBorders>
              <w:top w:val="nil"/>
              <w:left w:val="nil"/>
              <w:bottom w:val="single" w:sz="4" w:space="0" w:color="auto"/>
              <w:right w:val="single" w:sz="4" w:space="0" w:color="auto"/>
            </w:tcBorders>
            <w:shd w:val="clear" w:color="auto" w:fill="auto"/>
            <w:vAlign w:val="center"/>
            <w:hideMark/>
          </w:tcPr>
          <w:p w14:paraId="38BDEB8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UD 140+ Compresor "ZT 55, Atlas Copco"</w:t>
            </w:r>
          </w:p>
        </w:tc>
        <w:tc>
          <w:tcPr>
            <w:tcW w:w="3119" w:type="dxa"/>
            <w:tcBorders>
              <w:top w:val="nil"/>
              <w:left w:val="nil"/>
              <w:bottom w:val="single" w:sz="4" w:space="0" w:color="auto"/>
              <w:right w:val="single" w:sz="4" w:space="0" w:color="auto"/>
            </w:tcBorders>
            <w:shd w:val="clear" w:color="auto" w:fill="auto"/>
            <w:vAlign w:val="center"/>
            <w:hideMark/>
          </w:tcPr>
          <w:p w14:paraId="6901A4A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Element filtrare UD 140+ Compresor "ZT 55, Atlas Copco" Part nr: 2901300407</w:t>
            </w:r>
          </w:p>
        </w:tc>
        <w:tc>
          <w:tcPr>
            <w:tcW w:w="992" w:type="dxa"/>
            <w:tcBorders>
              <w:top w:val="nil"/>
              <w:left w:val="nil"/>
              <w:bottom w:val="single" w:sz="4" w:space="0" w:color="auto"/>
              <w:right w:val="single" w:sz="4" w:space="0" w:color="auto"/>
            </w:tcBorders>
            <w:shd w:val="clear" w:color="auto" w:fill="auto"/>
            <w:noWrap/>
            <w:vAlign w:val="center"/>
            <w:hideMark/>
          </w:tcPr>
          <w:p w14:paraId="7F16C2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733AA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0413030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38000,00</w:t>
            </w:r>
          </w:p>
        </w:tc>
      </w:tr>
      <w:tr w:rsidR="004D5C6B" w:rsidRPr="004D5C6B" w14:paraId="73ED4D2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76595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405</w:t>
            </w:r>
          </w:p>
        </w:tc>
        <w:tc>
          <w:tcPr>
            <w:tcW w:w="1560" w:type="dxa"/>
            <w:tcBorders>
              <w:top w:val="nil"/>
              <w:left w:val="nil"/>
              <w:bottom w:val="single" w:sz="4" w:space="0" w:color="auto"/>
              <w:right w:val="single" w:sz="4" w:space="0" w:color="auto"/>
            </w:tcBorders>
            <w:shd w:val="clear" w:color="auto" w:fill="auto"/>
            <w:vAlign w:val="center"/>
            <w:hideMark/>
          </w:tcPr>
          <w:p w14:paraId="654D9D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Fabius GS Service Set (3 ani) + instalare</w:t>
            </w:r>
          </w:p>
        </w:tc>
        <w:tc>
          <w:tcPr>
            <w:tcW w:w="1842" w:type="dxa"/>
            <w:tcBorders>
              <w:top w:val="nil"/>
              <w:left w:val="nil"/>
              <w:bottom w:val="single" w:sz="4" w:space="0" w:color="auto"/>
              <w:right w:val="single" w:sz="4" w:space="0" w:color="auto"/>
            </w:tcBorders>
            <w:shd w:val="clear" w:color="auto" w:fill="auto"/>
            <w:vAlign w:val="center"/>
            <w:hideMark/>
          </w:tcPr>
          <w:p w14:paraId="6DAE29E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Fabius GS Service Set (3 ani) + instalare</w:t>
            </w:r>
          </w:p>
        </w:tc>
        <w:tc>
          <w:tcPr>
            <w:tcW w:w="3119" w:type="dxa"/>
            <w:tcBorders>
              <w:top w:val="nil"/>
              <w:left w:val="nil"/>
              <w:bottom w:val="single" w:sz="4" w:space="0" w:color="auto"/>
              <w:right w:val="single" w:sz="4" w:space="0" w:color="auto"/>
            </w:tcBorders>
            <w:shd w:val="clear" w:color="auto" w:fill="auto"/>
            <w:vAlign w:val="center"/>
            <w:hideMark/>
          </w:tcPr>
          <w:p w14:paraId="4D89B3F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Un set cu piese ce conține (diafragma cup, diafragma piston, filtre bacteriene, O-rings, baterie litiu 3V, garnitură, baterii lead-acid 12V 3.5 Ah, etc ), compatibil cu Drager Fabius Plus XL. + instalarea kit-ului. </w:t>
            </w:r>
          </w:p>
        </w:tc>
        <w:tc>
          <w:tcPr>
            <w:tcW w:w="992" w:type="dxa"/>
            <w:tcBorders>
              <w:top w:val="nil"/>
              <w:left w:val="nil"/>
              <w:bottom w:val="single" w:sz="4" w:space="0" w:color="auto"/>
              <w:right w:val="single" w:sz="4" w:space="0" w:color="auto"/>
            </w:tcBorders>
            <w:shd w:val="clear" w:color="auto" w:fill="auto"/>
            <w:noWrap/>
            <w:vAlign w:val="center"/>
            <w:hideMark/>
          </w:tcPr>
          <w:p w14:paraId="36C913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B046F4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542D965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86666,67</w:t>
            </w:r>
          </w:p>
        </w:tc>
      </w:tr>
      <w:tr w:rsidR="004D5C6B" w:rsidRPr="004D5C6B" w14:paraId="4852FCF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B527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406</w:t>
            </w:r>
          </w:p>
        </w:tc>
        <w:tc>
          <w:tcPr>
            <w:tcW w:w="1560" w:type="dxa"/>
            <w:tcBorders>
              <w:top w:val="nil"/>
              <w:left w:val="nil"/>
              <w:bottom w:val="single" w:sz="4" w:space="0" w:color="auto"/>
              <w:right w:val="single" w:sz="4" w:space="0" w:color="auto"/>
            </w:tcBorders>
            <w:shd w:val="clear" w:color="auto" w:fill="auto"/>
            <w:vAlign w:val="center"/>
            <w:hideMark/>
          </w:tcPr>
          <w:p w14:paraId="4DAB21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35x43(14x17inch),Konica Minolta  SD-S</w:t>
            </w:r>
          </w:p>
        </w:tc>
        <w:tc>
          <w:tcPr>
            <w:tcW w:w="1842" w:type="dxa"/>
            <w:tcBorders>
              <w:top w:val="nil"/>
              <w:left w:val="nil"/>
              <w:bottom w:val="single" w:sz="4" w:space="0" w:color="auto"/>
              <w:right w:val="single" w:sz="4" w:space="0" w:color="auto"/>
            </w:tcBorders>
            <w:shd w:val="clear" w:color="auto" w:fill="auto"/>
            <w:vAlign w:val="center"/>
            <w:hideMark/>
          </w:tcPr>
          <w:p w14:paraId="39212BD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35x43(14x17inch),Konica Minolta  SD-S</w:t>
            </w:r>
          </w:p>
        </w:tc>
        <w:tc>
          <w:tcPr>
            <w:tcW w:w="3119" w:type="dxa"/>
            <w:tcBorders>
              <w:top w:val="nil"/>
              <w:left w:val="nil"/>
              <w:bottom w:val="single" w:sz="4" w:space="0" w:color="auto"/>
              <w:right w:val="single" w:sz="4" w:space="0" w:color="auto"/>
            </w:tcBorders>
            <w:shd w:val="clear" w:color="auto" w:fill="auto"/>
            <w:vAlign w:val="center"/>
            <w:hideMark/>
          </w:tcPr>
          <w:p w14:paraId="489B078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35x43(14x17inch)Konica Minolta  SD-S, ambalate a cate 125 buc. In cutie, compatibil cu printer Dry Pro_Sigma</w:t>
            </w:r>
          </w:p>
        </w:tc>
        <w:tc>
          <w:tcPr>
            <w:tcW w:w="992" w:type="dxa"/>
            <w:tcBorders>
              <w:top w:val="nil"/>
              <w:left w:val="nil"/>
              <w:bottom w:val="single" w:sz="4" w:space="0" w:color="auto"/>
              <w:right w:val="single" w:sz="4" w:space="0" w:color="auto"/>
            </w:tcBorders>
            <w:shd w:val="clear" w:color="auto" w:fill="auto"/>
            <w:noWrap/>
            <w:vAlign w:val="center"/>
            <w:hideMark/>
          </w:tcPr>
          <w:p w14:paraId="7E7CC9F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45DEA1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1500</w:t>
            </w:r>
          </w:p>
        </w:tc>
        <w:tc>
          <w:tcPr>
            <w:tcW w:w="1122" w:type="dxa"/>
            <w:tcBorders>
              <w:top w:val="nil"/>
              <w:left w:val="nil"/>
              <w:bottom w:val="single" w:sz="4" w:space="0" w:color="auto"/>
              <w:right w:val="single" w:sz="4" w:space="0" w:color="auto"/>
            </w:tcBorders>
            <w:shd w:val="clear" w:color="auto" w:fill="auto"/>
            <w:noWrap/>
            <w:vAlign w:val="center"/>
            <w:hideMark/>
          </w:tcPr>
          <w:p w14:paraId="71EA65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32500,00</w:t>
            </w:r>
          </w:p>
        </w:tc>
      </w:tr>
      <w:tr w:rsidR="004D5C6B" w:rsidRPr="004D5C6B" w14:paraId="0EE348B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BF91B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407</w:t>
            </w:r>
          </w:p>
        </w:tc>
        <w:tc>
          <w:tcPr>
            <w:tcW w:w="1560" w:type="dxa"/>
            <w:tcBorders>
              <w:top w:val="nil"/>
              <w:left w:val="nil"/>
              <w:bottom w:val="single" w:sz="4" w:space="0" w:color="auto"/>
              <w:right w:val="single" w:sz="4" w:space="0" w:color="auto"/>
            </w:tcBorders>
            <w:shd w:val="clear" w:color="auto" w:fill="auto"/>
            <w:vAlign w:val="center"/>
            <w:hideMark/>
          </w:tcPr>
          <w:p w14:paraId="7A4692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25 x 30 cm (10 x 12 inch) compatibil cu DryPro 873 ( G48039 )</w:t>
            </w:r>
          </w:p>
        </w:tc>
        <w:tc>
          <w:tcPr>
            <w:tcW w:w="1842" w:type="dxa"/>
            <w:tcBorders>
              <w:top w:val="nil"/>
              <w:left w:val="nil"/>
              <w:bottom w:val="single" w:sz="4" w:space="0" w:color="auto"/>
              <w:right w:val="single" w:sz="4" w:space="0" w:color="auto"/>
            </w:tcBorders>
            <w:shd w:val="clear" w:color="auto" w:fill="auto"/>
            <w:vAlign w:val="center"/>
            <w:hideMark/>
          </w:tcPr>
          <w:p w14:paraId="006AEF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25 x 30 cm (10 x 12 inch) compatibil cu DryPro 873 ( G48039 )</w:t>
            </w:r>
          </w:p>
        </w:tc>
        <w:tc>
          <w:tcPr>
            <w:tcW w:w="3119" w:type="dxa"/>
            <w:tcBorders>
              <w:top w:val="nil"/>
              <w:left w:val="nil"/>
              <w:bottom w:val="single" w:sz="4" w:space="0" w:color="auto"/>
              <w:right w:val="single" w:sz="4" w:space="0" w:color="auto"/>
            </w:tcBorders>
            <w:shd w:val="clear" w:color="auto" w:fill="auto"/>
            <w:vAlign w:val="center"/>
            <w:hideMark/>
          </w:tcPr>
          <w:p w14:paraId="2182483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 Film radiologic 25 x 30 cm (10 x 12 inch) ambalaj până la 125 bucăți în cutie compatibil cu DryPro873,Konica Minolta , Bucată</w:t>
            </w:r>
          </w:p>
        </w:tc>
        <w:tc>
          <w:tcPr>
            <w:tcW w:w="992" w:type="dxa"/>
            <w:tcBorders>
              <w:top w:val="nil"/>
              <w:left w:val="nil"/>
              <w:bottom w:val="single" w:sz="4" w:space="0" w:color="auto"/>
              <w:right w:val="single" w:sz="4" w:space="0" w:color="auto"/>
            </w:tcBorders>
            <w:shd w:val="clear" w:color="auto" w:fill="auto"/>
            <w:noWrap/>
            <w:vAlign w:val="center"/>
            <w:hideMark/>
          </w:tcPr>
          <w:p w14:paraId="1E190A8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1B674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10000</w:t>
            </w:r>
          </w:p>
        </w:tc>
        <w:tc>
          <w:tcPr>
            <w:tcW w:w="1122" w:type="dxa"/>
            <w:tcBorders>
              <w:top w:val="nil"/>
              <w:left w:val="nil"/>
              <w:bottom w:val="single" w:sz="4" w:space="0" w:color="auto"/>
              <w:right w:val="single" w:sz="4" w:space="0" w:color="auto"/>
            </w:tcBorders>
            <w:shd w:val="clear" w:color="auto" w:fill="auto"/>
            <w:noWrap/>
            <w:vAlign w:val="center"/>
            <w:hideMark/>
          </w:tcPr>
          <w:p w14:paraId="0F9CD6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316666,67</w:t>
            </w:r>
          </w:p>
        </w:tc>
      </w:tr>
      <w:tr w:rsidR="004D5C6B" w:rsidRPr="004D5C6B" w14:paraId="2F805FF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6966F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408</w:t>
            </w:r>
          </w:p>
        </w:tc>
        <w:tc>
          <w:tcPr>
            <w:tcW w:w="1560" w:type="dxa"/>
            <w:tcBorders>
              <w:top w:val="nil"/>
              <w:left w:val="nil"/>
              <w:bottom w:val="single" w:sz="4" w:space="0" w:color="auto"/>
              <w:right w:val="single" w:sz="4" w:space="0" w:color="auto"/>
            </w:tcBorders>
            <w:shd w:val="clear" w:color="auto" w:fill="auto"/>
            <w:vAlign w:val="center"/>
            <w:hideMark/>
          </w:tcPr>
          <w:p w14:paraId="26A05E2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Film radiologic 28 x 35 cm   (11 x 14 inch) , Agfa Drystar 5302 </w:t>
            </w:r>
          </w:p>
        </w:tc>
        <w:tc>
          <w:tcPr>
            <w:tcW w:w="1842" w:type="dxa"/>
            <w:tcBorders>
              <w:top w:val="nil"/>
              <w:left w:val="nil"/>
              <w:bottom w:val="single" w:sz="4" w:space="0" w:color="auto"/>
              <w:right w:val="single" w:sz="4" w:space="0" w:color="auto"/>
            </w:tcBorders>
            <w:shd w:val="clear" w:color="auto" w:fill="auto"/>
            <w:vAlign w:val="center"/>
            <w:hideMark/>
          </w:tcPr>
          <w:p w14:paraId="71482BF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Film radiologic 28 x 35 cm   (11 x 14 inch) , Agfa Drystar 5302 </w:t>
            </w:r>
          </w:p>
        </w:tc>
        <w:tc>
          <w:tcPr>
            <w:tcW w:w="3119" w:type="dxa"/>
            <w:tcBorders>
              <w:top w:val="nil"/>
              <w:left w:val="nil"/>
              <w:bottom w:val="single" w:sz="4" w:space="0" w:color="auto"/>
              <w:right w:val="single" w:sz="4" w:space="0" w:color="auto"/>
            </w:tcBorders>
            <w:shd w:val="clear" w:color="auto" w:fill="auto"/>
            <w:vAlign w:val="center"/>
            <w:hideMark/>
          </w:tcPr>
          <w:p w14:paraId="78CBBF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28 x 35 cm   (11 x 14 inch)</w:t>
            </w:r>
            <w:r w:rsidRPr="004D5C6B">
              <w:rPr>
                <w:noProof w:val="0"/>
                <w:sz w:val="20"/>
                <w:szCs w:val="20"/>
                <w:lang w:val="ru-RU" w:eastAsia="ru-RU"/>
              </w:rPr>
              <w:br/>
              <w:t xml:space="preserve">Ambalare pînă la 100 bucăți în cutie. </w:t>
            </w:r>
            <w:r w:rsidRPr="004D5C6B">
              <w:rPr>
                <w:noProof w:val="0"/>
                <w:sz w:val="20"/>
                <w:szCs w:val="20"/>
                <w:lang w:val="ru-RU" w:eastAsia="ru-RU"/>
              </w:rPr>
              <w:br/>
              <w:t>Compatibil cu  imprimanta AGFA Drystar 5302</w:t>
            </w:r>
          </w:p>
        </w:tc>
        <w:tc>
          <w:tcPr>
            <w:tcW w:w="992" w:type="dxa"/>
            <w:tcBorders>
              <w:top w:val="nil"/>
              <w:left w:val="nil"/>
              <w:bottom w:val="single" w:sz="4" w:space="0" w:color="auto"/>
              <w:right w:val="single" w:sz="4" w:space="0" w:color="auto"/>
            </w:tcBorders>
            <w:shd w:val="clear" w:color="auto" w:fill="auto"/>
            <w:noWrap/>
            <w:vAlign w:val="center"/>
            <w:hideMark/>
          </w:tcPr>
          <w:p w14:paraId="3B77EBA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29771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w:t>
            </w:r>
          </w:p>
        </w:tc>
        <w:tc>
          <w:tcPr>
            <w:tcW w:w="1122" w:type="dxa"/>
            <w:tcBorders>
              <w:top w:val="nil"/>
              <w:left w:val="nil"/>
              <w:bottom w:val="single" w:sz="4" w:space="0" w:color="auto"/>
              <w:right w:val="single" w:sz="4" w:space="0" w:color="auto"/>
            </w:tcBorders>
            <w:shd w:val="clear" w:color="auto" w:fill="auto"/>
            <w:noWrap/>
            <w:vAlign w:val="center"/>
            <w:hideMark/>
          </w:tcPr>
          <w:p w14:paraId="06F992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37080,00</w:t>
            </w:r>
          </w:p>
        </w:tc>
      </w:tr>
      <w:tr w:rsidR="004D5C6B" w:rsidRPr="004D5C6B" w14:paraId="2C921A7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EE73B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409</w:t>
            </w:r>
          </w:p>
        </w:tc>
        <w:tc>
          <w:tcPr>
            <w:tcW w:w="1560" w:type="dxa"/>
            <w:tcBorders>
              <w:top w:val="nil"/>
              <w:left w:val="nil"/>
              <w:bottom w:val="single" w:sz="4" w:space="0" w:color="auto"/>
              <w:right w:val="single" w:sz="4" w:space="0" w:color="auto"/>
            </w:tcBorders>
            <w:shd w:val="clear" w:color="auto" w:fill="auto"/>
            <w:vAlign w:val="center"/>
            <w:hideMark/>
          </w:tcPr>
          <w:p w14:paraId="58DB15A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Film radiologic cu baza albastra  35 x 43 cm  (14 x 17 inch), AGFA Drystar 5302 </w:t>
            </w:r>
          </w:p>
        </w:tc>
        <w:tc>
          <w:tcPr>
            <w:tcW w:w="1842" w:type="dxa"/>
            <w:tcBorders>
              <w:top w:val="nil"/>
              <w:left w:val="nil"/>
              <w:bottom w:val="single" w:sz="4" w:space="0" w:color="auto"/>
              <w:right w:val="single" w:sz="4" w:space="0" w:color="auto"/>
            </w:tcBorders>
            <w:shd w:val="clear" w:color="auto" w:fill="auto"/>
            <w:vAlign w:val="center"/>
            <w:hideMark/>
          </w:tcPr>
          <w:p w14:paraId="67D99C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Film radiologic cu baza albastra  35 x 43 cm  (14 x 17 inch), AGFA Drystar 5302 </w:t>
            </w:r>
          </w:p>
        </w:tc>
        <w:tc>
          <w:tcPr>
            <w:tcW w:w="3119" w:type="dxa"/>
            <w:tcBorders>
              <w:top w:val="nil"/>
              <w:left w:val="nil"/>
              <w:bottom w:val="single" w:sz="4" w:space="0" w:color="auto"/>
              <w:right w:val="single" w:sz="4" w:space="0" w:color="auto"/>
            </w:tcBorders>
            <w:shd w:val="clear" w:color="auto" w:fill="auto"/>
            <w:vAlign w:val="center"/>
            <w:hideMark/>
          </w:tcPr>
          <w:p w14:paraId="2250F56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baza albastra 35 x 43 cm  (14 x 17 inch)</w:t>
            </w:r>
            <w:r w:rsidRPr="004D5C6B">
              <w:rPr>
                <w:noProof w:val="0"/>
                <w:sz w:val="20"/>
                <w:szCs w:val="20"/>
                <w:lang w:val="ru-RU" w:eastAsia="ru-RU"/>
              </w:rPr>
              <w:br/>
              <w:t>Ambalare pînă la 100 bucăți în cutie.</w:t>
            </w:r>
            <w:r w:rsidRPr="004D5C6B">
              <w:rPr>
                <w:noProof w:val="0"/>
                <w:sz w:val="20"/>
                <w:szCs w:val="20"/>
                <w:lang w:val="ru-RU" w:eastAsia="ru-RU"/>
              </w:rPr>
              <w:br/>
              <w:t>Compatibil cu imprimanta AGFA Drystar 5302</w:t>
            </w:r>
          </w:p>
        </w:tc>
        <w:tc>
          <w:tcPr>
            <w:tcW w:w="992" w:type="dxa"/>
            <w:tcBorders>
              <w:top w:val="nil"/>
              <w:left w:val="nil"/>
              <w:bottom w:val="single" w:sz="4" w:space="0" w:color="auto"/>
              <w:right w:val="single" w:sz="4" w:space="0" w:color="auto"/>
            </w:tcBorders>
            <w:shd w:val="clear" w:color="auto" w:fill="auto"/>
            <w:noWrap/>
            <w:vAlign w:val="center"/>
            <w:hideMark/>
          </w:tcPr>
          <w:p w14:paraId="16E2504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32F471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w:t>
            </w:r>
          </w:p>
        </w:tc>
        <w:tc>
          <w:tcPr>
            <w:tcW w:w="1122" w:type="dxa"/>
            <w:tcBorders>
              <w:top w:val="nil"/>
              <w:left w:val="nil"/>
              <w:bottom w:val="single" w:sz="4" w:space="0" w:color="auto"/>
              <w:right w:val="single" w:sz="4" w:space="0" w:color="auto"/>
            </w:tcBorders>
            <w:shd w:val="clear" w:color="auto" w:fill="auto"/>
            <w:noWrap/>
            <w:vAlign w:val="center"/>
            <w:hideMark/>
          </w:tcPr>
          <w:p w14:paraId="47C6B17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29600,00</w:t>
            </w:r>
          </w:p>
        </w:tc>
      </w:tr>
      <w:tr w:rsidR="004D5C6B" w:rsidRPr="004D5C6B" w14:paraId="0AFC4CD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0E0C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410</w:t>
            </w:r>
          </w:p>
        </w:tc>
        <w:tc>
          <w:tcPr>
            <w:tcW w:w="1560" w:type="dxa"/>
            <w:tcBorders>
              <w:top w:val="nil"/>
              <w:left w:val="nil"/>
              <w:bottom w:val="single" w:sz="4" w:space="0" w:color="auto"/>
              <w:right w:val="single" w:sz="4" w:space="0" w:color="auto"/>
            </w:tcBorders>
            <w:shd w:val="clear" w:color="auto" w:fill="auto"/>
            <w:vAlign w:val="center"/>
            <w:hideMark/>
          </w:tcPr>
          <w:p w14:paraId="4206C48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Film radiologic cu baza albastra 20 x 25 cm  (8 x </w:t>
            </w:r>
            <w:r w:rsidRPr="004D5C6B">
              <w:rPr>
                <w:noProof w:val="0"/>
                <w:sz w:val="20"/>
                <w:szCs w:val="20"/>
                <w:lang w:val="ru-RU" w:eastAsia="ru-RU"/>
              </w:rPr>
              <w:lastRenderedPageBreak/>
              <w:t>10 inch) compatibil cu DryPixPlus</w:t>
            </w:r>
          </w:p>
        </w:tc>
        <w:tc>
          <w:tcPr>
            <w:tcW w:w="1842" w:type="dxa"/>
            <w:tcBorders>
              <w:top w:val="nil"/>
              <w:left w:val="nil"/>
              <w:bottom w:val="single" w:sz="4" w:space="0" w:color="auto"/>
              <w:right w:val="single" w:sz="4" w:space="0" w:color="auto"/>
            </w:tcBorders>
            <w:shd w:val="clear" w:color="auto" w:fill="auto"/>
            <w:vAlign w:val="center"/>
            <w:hideMark/>
          </w:tcPr>
          <w:p w14:paraId="18ADE1E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 xml:space="preserve">Film radiologic cu baza albastra 20 x 25 cm  (8 x 10 inch) </w:t>
            </w:r>
            <w:r w:rsidRPr="004D5C6B">
              <w:rPr>
                <w:noProof w:val="0"/>
                <w:sz w:val="20"/>
                <w:szCs w:val="20"/>
                <w:lang w:val="ru-RU" w:eastAsia="ru-RU"/>
              </w:rPr>
              <w:lastRenderedPageBreak/>
              <w:t>compatibil cu DryPixPlus</w:t>
            </w:r>
          </w:p>
        </w:tc>
        <w:tc>
          <w:tcPr>
            <w:tcW w:w="3119" w:type="dxa"/>
            <w:tcBorders>
              <w:top w:val="nil"/>
              <w:left w:val="nil"/>
              <w:bottom w:val="single" w:sz="4" w:space="0" w:color="auto"/>
              <w:right w:val="single" w:sz="4" w:space="0" w:color="auto"/>
            </w:tcBorders>
            <w:shd w:val="clear" w:color="auto" w:fill="auto"/>
            <w:vAlign w:val="center"/>
            <w:hideMark/>
          </w:tcPr>
          <w:p w14:paraId="61C1497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Film radiologic cu baza albastra 20 x 25 cm  (8 x 10 inch) ambalaj până la 150 bucăți în cutie</w:t>
            </w:r>
            <w:r w:rsidRPr="004D5C6B">
              <w:rPr>
                <w:noProof w:val="0"/>
                <w:sz w:val="20"/>
                <w:szCs w:val="20"/>
                <w:lang w:val="ru-RU" w:eastAsia="ru-RU"/>
              </w:rPr>
              <w:br/>
            </w:r>
            <w:r w:rsidRPr="004D5C6B">
              <w:rPr>
                <w:noProof w:val="0"/>
                <w:sz w:val="20"/>
                <w:szCs w:val="20"/>
                <w:lang w:val="ru-RU" w:eastAsia="ru-RU"/>
              </w:rPr>
              <w:lastRenderedPageBreak/>
              <w:t>Echivalent cu model DI – HL</w:t>
            </w:r>
            <w:r w:rsidRPr="004D5C6B">
              <w:rPr>
                <w:noProof w:val="0"/>
                <w:sz w:val="20"/>
                <w:szCs w:val="20"/>
                <w:lang w:val="ru-RU" w:eastAsia="ru-RU"/>
              </w:rPr>
              <w:br/>
              <w:t>compatibil cu DryPixPlux, Fujifilm</w:t>
            </w:r>
          </w:p>
        </w:tc>
        <w:tc>
          <w:tcPr>
            <w:tcW w:w="992" w:type="dxa"/>
            <w:tcBorders>
              <w:top w:val="nil"/>
              <w:left w:val="nil"/>
              <w:bottom w:val="single" w:sz="4" w:space="0" w:color="auto"/>
              <w:right w:val="single" w:sz="4" w:space="0" w:color="auto"/>
            </w:tcBorders>
            <w:shd w:val="clear" w:color="auto" w:fill="auto"/>
            <w:noWrap/>
            <w:vAlign w:val="center"/>
            <w:hideMark/>
          </w:tcPr>
          <w:p w14:paraId="4F2C4A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134C1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5250</w:t>
            </w:r>
          </w:p>
        </w:tc>
        <w:tc>
          <w:tcPr>
            <w:tcW w:w="1122" w:type="dxa"/>
            <w:tcBorders>
              <w:top w:val="nil"/>
              <w:left w:val="nil"/>
              <w:bottom w:val="single" w:sz="4" w:space="0" w:color="auto"/>
              <w:right w:val="single" w:sz="4" w:space="0" w:color="auto"/>
            </w:tcBorders>
            <w:shd w:val="clear" w:color="auto" w:fill="auto"/>
            <w:noWrap/>
            <w:vAlign w:val="center"/>
            <w:hideMark/>
          </w:tcPr>
          <w:p w14:paraId="0FECD03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84525,00</w:t>
            </w:r>
          </w:p>
        </w:tc>
      </w:tr>
      <w:tr w:rsidR="004D5C6B" w:rsidRPr="004D5C6B" w14:paraId="454E112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1D51F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411</w:t>
            </w:r>
          </w:p>
        </w:tc>
        <w:tc>
          <w:tcPr>
            <w:tcW w:w="1560" w:type="dxa"/>
            <w:tcBorders>
              <w:top w:val="nil"/>
              <w:left w:val="nil"/>
              <w:bottom w:val="single" w:sz="4" w:space="0" w:color="auto"/>
              <w:right w:val="single" w:sz="4" w:space="0" w:color="auto"/>
            </w:tcBorders>
            <w:shd w:val="clear" w:color="auto" w:fill="auto"/>
            <w:vAlign w:val="center"/>
            <w:hideMark/>
          </w:tcPr>
          <w:p w14:paraId="5BDE33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bază albastră 20x25cm (8x10inch)FujiFilm compatibil cu DRY Pix Lite</w:t>
            </w:r>
          </w:p>
        </w:tc>
        <w:tc>
          <w:tcPr>
            <w:tcW w:w="1842" w:type="dxa"/>
            <w:tcBorders>
              <w:top w:val="nil"/>
              <w:left w:val="nil"/>
              <w:bottom w:val="single" w:sz="4" w:space="0" w:color="auto"/>
              <w:right w:val="single" w:sz="4" w:space="0" w:color="auto"/>
            </w:tcBorders>
            <w:shd w:val="clear" w:color="auto" w:fill="auto"/>
            <w:vAlign w:val="center"/>
            <w:hideMark/>
          </w:tcPr>
          <w:p w14:paraId="766A3C8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bază albastră 20x25cm (8x10inch)FujiFilm compatibil cu DRY Pix Lite</w:t>
            </w:r>
          </w:p>
        </w:tc>
        <w:tc>
          <w:tcPr>
            <w:tcW w:w="3119" w:type="dxa"/>
            <w:tcBorders>
              <w:top w:val="nil"/>
              <w:left w:val="nil"/>
              <w:bottom w:val="single" w:sz="4" w:space="0" w:color="auto"/>
              <w:right w:val="single" w:sz="4" w:space="0" w:color="auto"/>
            </w:tcBorders>
            <w:shd w:val="clear" w:color="auto" w:fill="auto"/>
            <w:vAlign w:val="center"/>
            <w:hideMark/>
          </w:tcPr>
          <w:p w14:paraId="64A17D2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bază albastră 20x25cm (8x10inch), ambalaj până la 100bucăți în cutie.Echivalent cu model DI-HT, FujiFilm</w:t>
            </w:r>
          </w:p>
        </w:tc>
        <w:tc>
          <w:tcPr>
            <w:tcW w:w="992" w:type="dxa"/>
            <w:tcBorders>
              <w:top w:val="nil"/>
              <w:left w:val="nil"/>
              <w:bottom w:val="single" w:sz="4" w:space="0" w:color="auto"/>
              <w:right w:val="single" w:sz="4" w:space="0" w:color="auto"/>
            </w:tcBorders>
            <w:shd w:val="clear" w:color="auto" w:fill="auto"/>
            <w:noWrap/>
            <w:vAlign w:val="center"/>
            <w:hideMark/>
          </w:tcPr>
          <w:p w14:paraId="224C42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28FB01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400</w:t>
            </w:r>
          </w:p>
        </w:tc>
        <w:tc>
          <w:tcPr>
            <w:tcW w:w="1122" w:type="dxa"/>
            <w:tcBorders>
              <w:top w:val="nil"/>
              <w:left w:val="nil"/>
              <w:bottom w:val="single" w:sz="4" w:space="0" w:color="auto"/>
              <w:right w:val="single" w:sz="4" w:space="0" w:color="auto"/>
            </w:tcBorders>
            <w:shd w:val="clear" w:color="auto" w:fill="auto"/>
            <w:noWrap/>
            <w:vAlign w:val="center"/>
            <w:hideMark/>
          </w:tcPr>
          <w:p w14:paraId="3D6420E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7980,00</w:t>
            </w:r>
          </w:p>
        </w:tc>
      </w:tr>
      <w:tr w:rsidR="004D5C6B" w:rsidRPr="004D5C6B" w14:paraId="262F8F2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EF424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412</w:t>
            </w:r>
          </w:p>
        </w:tc>
        <w:tc>
          <w:tcPr>
            <w:tcW w:w="1560" w:type="dxa"/>
            <w:tcBorders>
              <w:top w:val="nil"/>
              <w:left w:val="nil"/>
              <w:bottom w:val="single" w:sz="4" w:space="0" w:color="auto"/>
              <w:right w:val="single" w:sz="4" w:space="0" w:color="auto"/>
            </w:tcBorders>
            <w:shd w:val="clear" w:color="auto" w:fill="auto"/>
            <w:vAlign w:val="center"/>
            <w:hideMark/>
          </w:tcPr>
          <w:p w14:paraId="5726A36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baza albastra 35 x 43 (14 x 17 inch) cm compatibil cu DryPixPlus</w:t>
            </w:r>
          </w:p>
        </w:tc>
        <w:tc>
          <w:tcPr>
            <w:tcW w:w="1842" w:type="dxa"/>
            <w:tcBorders>
              <w:top w:val="nil"/>
              <w:left w:val="nil"/>
              <w:bottom w:val="single" w:sz="4" w:space="0" w:color="auto"/>
              <w:right w:val="single" w:sz="4" w:space="0" w:color="auto"/>
            </w:tcBorders>
            <w:shd w:val="clear" w:color="auto" w:fill="auto"/>
            <w:vAlign w:val="center"/>
            <w:hideMark/>
          </w:tcPr>
          <w:p w14:paraId="00582B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baza albastra 35 x 43 (14 x 17 inch) cm compatibil cu DryPixPlus</w:t>
            </w:r>
          </w:p>
        </w:tc>
        <w:tc>
          <w:tcPr>
            <w:tcW w:w="3119" w:type="dxa"/>
            <w:tcBorders>
              <w:top w:val="nil"/>
              <w:left w:val="nil"/>
              <w:bottom w:val="single" w:sz="4" w:space="0" w:color="auto"/>
              <w:right w:val="single" w:sz="4" w:space="0" w:color="auto"/>
            </w:tcBorders>
            <w:shd w:val="clear" w:color="auto" w:fill="auto"/>
            <w:vAlign w:val="center"/>
            <w:hideMark/>
          </w:tcPr>
          <w:p w14:paraId="51910D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baza albastra 35 x 43 cm (14 x 17 inch) ambalaj până la 100 bucăți în cutie</w:t>
            </w:r>
            <w:r w:rsidRPr="004D5C6B">
              <w:rPr>
                <w:noProof w:val="0"/>
                <w:sz w:val="20"/>
                <w:szCs w:val="20"/>
                <w:lang w:val="ru-RU" w:eastAsia="ru-RU"/>
              </w:rPr>
              <w:br/>
              <w:t>Echivalent cu model DI – HL</w:t>
            </w:r>
            <w:r w:rsidRPr="004D5C6B">
              <w:rPr>
                <w:noProof w:val="0"/>
                <w:sz w:val="20"/>
                <w:szCs w:val="20"/>
                <w:lang w:val="ru-RU" w:eastAsia="ru-RU"/>
              </w:rPr>
              <w:br/>
              <w:t>compatibil cu DryPixPlus, Fujifilm</w:t>
            </w:r>
          </w:p>
        </w:tc>
        <w:tc>
          <w:tcPr>
            <w:tcW w:w="992" w:type="dxa"/>
            <w:tcBorders>
              <w:top w:val="nil"/>
              <w:left w:val="nil"/>
              <w:bottom w:val="single" w:sz="4" w:space="0" w:color="auto"/>
              <w:right w:val="single" w:sz="4" w:space="0" w:color="auto"/>
            </w:tcBorders>
            <w:shd w:val="clear" w:color="auto" w:fill="auto"/>
            <w:noWrap/>
            <w:vAlign w:val="center"/>
            <w:hideMark/>
          </w:tcPr>
          <w:p w14:paraId="44C9608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C892B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1500</w:t>
            </w:r>
          </w:p>
        </w:tc>
        <w:tc>
          <w:tcPr>
            <w:tcW w:w="1122" w:type="dxa"/>
            <w:tcBorders>
              <w:top w:val="nil"/>
              <w:left w:val="nil"/>
              <w:bottom w:val="single" w:sz="4" w:space="0" w:color="auto"/>
              <w:right w:val="single" w:sz="4" w:space="0" w:color="auto"/>
            </w:tcBorders>
            <w:shd w:val="clear" w:color="auto" w:fill="auto"/>
            <w:noWrap/>
            <w:vAlign w:val="center"/>
            <w:hideMark/>
          </w:tcPr>
          <w:p w14:paraId="354B56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67937,50</w:t>
            </w:r>
          </w:p>
        </w:tc>
      </w:tr>
      <w:tr w:rsidR="004D5C6B" w:rsidRPr="004D5C6B" w14:paraId="023A38C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9296E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413</w:t>
            </w:r>
          </w:p>
        </w:tc>
        <w:tc>
          <w:tcPr>
            <w:tcW w:w="1560" w:type="dxa"/>
            <w:tcBorders>
              <w:top w:val="nil"/>
              <w:left w:val="nil"/>
              <w:bottom w:val="single" w:sz="4" w:space="0" w:color="auto"/>
              <w:right w:val="single" w:sz="4" w:space="0" w:color="auto"/>
            </w:tcBorders>
            <w:shd w:val="clear" w:color="auto" w:fill="auto"/>
            <w:vAlign w:val="center"/>
            <w:hideMark/>
          </w:tcPr>
          <w:p w14:paraId="57B3819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bază albastră 35x43cm (14x17inch)FujiFilm compatibil cu DRY Pix Lite</w:t>
            </w:r>
          </w:p>
        </w:tc>
        <w:tc>
          <w:tcPr>
            <w:tcW w:w="1842" w:type="dxa"/>
            <w:tcBorders>
              <w:top w:val="nil"/>
              <w:left w:val="nil"/>
              <w:bottom w:val="single" w:sz="4" w:space="0" w:color="auto"/>
              <w:right w:val="single" w:sz="4" w:space="0" w:color="auto"/>
            </w:tcBorders>
            <w:shd w:val="clear" w:color="auto" w:fill="auto"/>
            <w:vAlign w:val="center"/>
            <w:hideMark/>
          </w:tcPr>
          <w:p w14:paraId="1C806D9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bază albastră 35x43cm (14x17inch)FujiFilm compatibil cu DRY Pix Lite</w:t>
            </w:r>
          </w:p>
        </w:tc>
        <w:tc>
          <w:tcPr>
            <w:tcW w:w="3119" w:type="dxa"/>
            <w:tcBorders>
              <w:top w:val="nil"/>
              <w:left w:val="nil"/>
              <w:bottom w:val="single" w:sz="4" w:space="0" w:color="auto"/>
              <w:right w:val="single" w:sz="4" w:space="0" w:color="auto"/>
            </w:tcBorders>
            <w:shd w:val="clear" w:color="auto" w:fill="auto"/>
            <w:vAlign w:val="center"/>
            <w:hideMark/>
          </w:tcPr>
          <w:p w14:paraId="05F999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cu bază albastră 35x43cm (14x17inch) ,ambalaj până la 100 bucăți în cutie. Echivalent cu model DI-HT, FujiFilm</w:t>
            </w:r>
          </w:p>
        </w:tc>
        <w:tc>
          <w:tcPr>
            <w:tcW w:w="992" w:type="dxa"/>
            <w:tcBorders>
              <w:top w:val="nil"/>
              <w:left w:val="nil"/>
              <w:bottom w:val="single" w:sz="4" w:space="0" w:color="auto"/>
              <w:right w:val="single" w:sz="4" w:space="0" w:color="auto"/>
            </w:tcBorders>
            <w:shd w:val="clear" w:color="auto" w:fill="auto"/>
            <w:noWrap/>
            <w:vAlign w:val="center"/>
            <w:hideMark/>
          </w:tcPr>
          <w:p w14:paraId="5388FE1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989022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w:t>
            </w:r>
          </w:p>
        </w:tc>
        <w:tc>
          <w:tcPr>
            <w:tcW w:w="1122" w:type="dxa"/>
            <w:tcBorders>
              <w:top w:val="nil"/>
              <w:left w:val="nil"/>
              <w:bottom w:val="single" w:sz="4" w:space="0" w:color="auto"/>
              <w:right w:val="single" w:sz="4" w:space="0" w:color="auto"/>
            </w:tcBorders>
            <w:shd w:val="clear" w:color="auto" w:fill="auto"/>
            <w:noWrap/>
            <w:vAlign w:val="center"/>
            <w:hideMark/>
          </w:tcPr>
          <w:p w14:paraId="2823D8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4985,00</w:t>
            </w:r>
          </w:p>
        </w:tc>
      </w:tr>
      <w:tr w:rsidR="004D5C6B" w:rsidRPr="004D5C6B" w14:paraId="3AB1ACA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A135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414</w:t>
            </w:r>
          </w:p>
        </w:tc>
        <w:tc>
          <w:tcPr>
            <w:tcW w:w="1560" w:type="dxa"/>
            <w:tcBorders>
              <w:top w:val="nil"/>
              <w:left w:val="nil"/>
              <w:bottom w:val="single" w:sz="4" w:space="0" w:color="auto"/>
              <w:right w:val="single" w:sz="4" w:space="0" w:color="auto"/>
            </w:tcBorders>
            <w:shd w:val="clear" w:color="auto" w:fill="auto"/>
            <w:vAlign w:val="center"/>
            <w:hideMark/>
          </w:tcPr>
          <w:p w14:paraId="598EA8C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digital SD-S  35 x 43 cm  (14 x 17 inch)</w:t>
            </w:r>
          </w:p>
        </w:tc>
        <w:tc>
          <w:tcPr>
            <w:tcW w:w="1842" w:type="dxa"/>
            <w:tcBorders>
              <w:top w:val="nil"/>
              <w:left w:val="nil"/>
              <w:bottom w:val="single" w:sz="4" w:space="0" w:color="auto"/>
              <w:right w:val="single" w:sz="4" w:space="0" w:color="auto"/>
            </w:tcBorders>
            <w:shd w:val="clear" w:color="auto" w:fill="auto"/>
            <w:vAlign w:val="center"/>
            <w:hideMark/>
          </w:tcPr>
          <w:p w14:paraId="50EE92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digital SD-S  35 x 43 cm  (14 x 17 inch)</w:t>
            </w:r>
          </w:p>
        </w:tc>
        <w:tc>
          <w:tcPr>
            <w:tcW w:w="3119" w:type="dxa"/>
            <w:tcBorders>
              <w:top w:val="nil"/>
              <w:left w:val="nil"/>
              <w:bottom w:val="single" w:sz="4" w:space="0" w:color="auto"/>
              <w:right w:val="single" w:sz="4" w:space="0" w:color="auto"/>
            </w:tcBorders>
            <w:shd w:val="clear" w:color="auto" w:fill="auto"/>
            <w:vAlign w:val="center"/>
            <w:hideMark/>
          </w:tcPr>
          <w:p w14:paraId="6B77CE2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Film radiologic digital SD-S (compatibil cu imprimanta DryPro Σ II) RMN+CT (DMU) 35 x 43 cm  (14 x 17 inch), prod Konika Minolta , set 125 b uc</w:t>
            </w:r>
          </w:p>
        </w:tc>
        <w:tc>
          <w:tcPr>
            <w:tcW w:w="992" w:type="dxa"/>
            <w:tcBorders>
              <w:top w:val="nil"/>
              <w:left w:val="nil"/>
              <w:bottom w:val="single" w:sz="4" w:space="0" w:color="auto"/>
              <w:right w:val="single" w:sz="4" w:space="0" w:color="auto"/>
            </w:tcBorders>
            <w:shd w:val="clear" w:color="auto" w:fill="auto"/>
            <w:noWrap/>
            <w:vAlign w:val="center"/>
            <w:hideMark/>
          </w:tcPr>
          <w:p w14:paraId="6E2DC1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C542A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w:t>
            </w:r>
          </w:p>
        </w:tc>
        <w:tc>
          <w:tcPr>
            <w:tcW w:w="1122" w:type="dxa"/>
            <w:tcBorders>
              <w:top w:val="nil"/>
              <w:left w:val="nil"/>
              <w:bottom w:val="single" w:sz="4" w:space="0" w:color="auto"/>
              <w:right w:val="single" w:sz="4" w:space="0" w:color="auto"/>
            </w:tcBorders>
            <w:shd w:val="clear" w:color="auto" w:fill="auto"/>
            <w:noWrap/>
            <w:vAlign w:val="center"/>
            <w:hideMark/>
          </w:tcPr>
          <w:p w14:paraId="73E1DB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98000,00</w:t>
            </w:r>
          </w:p>
        </w:tc>
      </w:tr>
      <w:tr w:rsidR="004D5C6B" w:rsidRPr="004D5C6B" w14:paraId="156FF06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38A40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415</w:t>
            </w:r>
          </w:p>
        </w:tc>
        <w:tc>
          <w:tcPr>
            <w:tcW w:w="1560" w:type="dxa"/>
            <w:tcBorders>
              <w:top w:val="nil"/>
              <w:left w:val="nil"/>
              <w:bottom w:val="single" w:sz="4" w:space="0" w:color="auto"/>
              <w:right w:val="single" w:sz="4" w:space="0" w:color="auto"/>
            </w:tcBorders>
            <w:shd w:val="clear" w:color="auto" w:fill="auto"/>
            <w:vAlign w:val="center"/>
            <w:hideMark/>
          </w:tcPr>
          <w:p w14:paraId="10F9B74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20" 10 µm RO Medical 350 liter, Nipro</w:t>
            </w:r>
          </w:p>
        </w:tc>
        <w:tc>
          <w:tcPr>
            <w:tcW w:w="1842" w:type="dxa"/>
            <w:tcBorders>
              <w:top w:val="nil"/>
              <w:left w:val="nil"/>
              <w:bottom w:val="single" w:sz="4" w:space="0" w:color="auto"/>
              <w:right w:val="single" w:sz="4" w:space="0" w:color="auto"/>
            </w:tcBorders>
            <w:shd w:val="clear" w:color="auto" w:fill="auto"/>
            <w:vAlign w:val="center"/>
            <w:hideMark/>
          </w:tcPr>
          <w:p w14:paraId="56F9CA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20" 10 µm RO Medical 350 liter, Nipro</w:t>
            </w:r>
          </w:p>
        </w:tc>
        <w:tc>
          <w:tcPr>
            <w:tcW w:w="3119" w:type="dxa"/>
            <w:tcBorders>
              <w:top w:val="nil"/>
              <w:left w:val="nil"/>
              <w:bottom w:val="single" w:sz="4" w:space="0" w:color="auto"/>
              <w:right w:val="single" w:sz="4" w:space="0" w:color="auto"/>
            </w:tcBorders>
            <w:shd w:val="clear" w:color="auto" w:fill="auto"/>
            <w:vAlign w:val="center"/>
            <w:hideMark/>
          </w:tcPr>
          <w:p w14:paraId="47CC46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20" 10 µm RO Medical 350 liter, Nipro Piesă de schimb "Filter 20" 10 µm" compatibilă cu stația de purificare apă "RO Medical 350 liter, Nipro", cod de referință: "CON-448"</w:t>
            </w:r>
          </w:p>
        </w:tc>
        <w:tc>
          <w:tcPr>
            <w:tcW w:w="992" w:type="dxa"/>
            <w:tcBorders>
              <w:top w:val="nil"/>
              <w:left w:val="nil"/>
              <w:bottom w:val="single" w:sz="4" w:space="0" w:color="auto"/>
              <w:right w:val="single" w:sz="4" w:space="0" w:color="auto"/>
            </w:tcBorders>
            <w:shd w:val="clear" w:color="auto" w:fill="auto"/>
            <w:noWrap/>
            <w:vAlign w:val="center"/>
            <w:hideMark/>
          </w:tcPr>
          <w:p w14:paraId="02C9E45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64A9DB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4790B4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1D5A04A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6618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w:t>
            </w:r>
          </w:p>
        </w:tc>
        <w:tc>
          <w:tcPr>
            <w:tcW w:w="1560" w:type="dxa"/>
            <w:tcBorders>
              <w:top w:val="nil"/>
              <w:left w:val="nil"/>
              <w:bottom w:val="single" w:sz="4" w:space="0" w:color="auto"/>
              <w:right w:val="single" w:sz="4" w:space="0" w:color="auto"/>
            </w:tcBorders>
            <w:shd w:val="clear" w:color="auto" w:fill="auto"/>
            <w:vAlign w:val="center"/>
            <w:hideMark/>
          </w:tcPr>
          <w:p w14:paraId="21BC32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20" 25 µm RO Medical 350 liter, Nipro</w:t>
            </w:r>
          </w:p>
        </w:tc>
        <w:tc>
          <w:tcPr>
            <w:tcW w:w="1842" w:type="dxa"/>
            <w:tcBorders>
              <w:top w:val="nil"/>
              <w:left w:val="nil"/>
              <w:bottom w:val="single" w:sz="4" w:space="0" w:color="auto"/>
              <w:right w:val="single" w:sz="4" w:space="0" w:color="auto"/>
            </w:tcBorders>
            <w:shd w:val="clear" w:color="auto" w:fill="auto"/>
            <w:vAlign w:val="center"/>
            <w:hideMark/>
          </w:tcPr>
          <w:p w14:paraId="4BDBD34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20" 25 µm RO Medical 350 liter, Nipro</w:t>
            </w:r>
          </w:p>
        </w:tc>
        <w:tc>
          <w:tcPr>
            <w:tcW w:w="3119" w:type="dxa"/>
            <w:tcBorders>
              <w:top w:val="nil"/>
              <w:left w:val="nil"/>
              <w:bottom w:val="single" w:sz="4" w:space="0" w:color="auto"/>
              <w:right w:val="single" w:sz="4" w:space="0" w:color="auto"/>
            </w:tcBorders>
            <w:shd w:val="clear" w:color="auto" w:fill="auto"/>
            <w:vAlign w:val="center"/>
            <w:hideMark/>
          </w:tcPr>
          <w:p w14:paraId="4B458A4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20" 25 µm RO Medical 350 liter, Nipro Piesă de schimb "Filter 20" 25 µm" compatibilă cu stația de purificare apă "RO Medical 350 liter, Nipro", cod de referință: "CON-449"</w:t>
            </w:r>
          </w:p>
        </w:tc>
        <w:tc>
          <w:tcPr>
            <w:tcW w:w="992" w:type="dxa"/>
            <w:tcBorders>
              <w:top w:val="nil"/>
              <w:left w:val="nil"/>
              <w:bottom w:val="single" w:sz="4" w:space="0" w:color="auto"/>
              <w:right w:val="single" w:sz="4" w:space="0" w:color="auto"/>
            </w:tcBorders>
            <w:shd w:val="clear" w:color="auto" w:fill="auto"/>
            <w:noWrap/>
            <w:vAlign w:val="center"/>
            <w:hideMark/>
          </w:tcPr>
          <w:p w14:paraId="45D7DD0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54737B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1830A5E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06B4542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727F0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417</w:t>
            </w:r>
          </w:p>
        </w:tc>
        <w:tc>
          <w:tcPr>
            <w:tcW w:w="1560" w:type="dxa"/>
            <w:tcBorders>
              <w:top w:val="nil"/>
              <w:left w:val="nil"/>
              <w:bottom w:val="single" w:sz="4" w:space="0" w:color="auto"/>
              <w:right w:val="single" w:sz="4" w:space="0" w:color="auto"/>
            </w:tcBorders>
            <w:shd w:val="clear" w:color="auto" w:fill="auto"/>
            <w:vAlign w:val="center"/>
            <w:hideMark/>
          </w:tcPr>
          <w:p w14:paraId="407FCD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20" 5 µm RO Medical 350 liter, Nipro</w:t>
            </w:r>
          </w:p>
        </w:tc>
        <w:tc>
          <w:tcPr>
            <w:tcW w:w="1842" w:type="dxa"/>
            <w:tcBorders>
              <w:top w:val="nil"/>
              <w:left w:val="nil"/>
              <w:bottom w:val="single" w:sz="4" w:space="0" w:color="auto"/>
              <w:right w:val="single" w:sz="4" w:space="0" w:color="auto"/>
            </w:tcBorders>
            <w:shd w:val="clear" w:color="auto" w:fill="auto"/>
            <w:vAlign w:val="center"/>
            <w:hideMark/>
          </w:tcPr>
          <w:p w14:paraId="0201CD5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20" 5 µm RO Medical 350 liter, Nipro</w:t>
            </w:r>
          </w:p>
        </w:tc>
        <w:tc>
          <w:tcPr>
            <w:tcW w:w="3119" w:type="dxa"/>
            <w:tcBorders>
              <w:top w:val="nil"/>
              <w:left w:val="nil"/>
              <w:bottom w:val="single" w:sz="4" w:space="0" w:color="auto"/>
              <w:right w:val="single" w:sz="4" w:space="0" w:color="auto"/>
            </w:tcBorders>
            <w:shd w:val="clear" w:color="auto" w:fill="auto"/>
            <w:vAlign w:val="center"/>
            <w:hideMark/>
          </w:tcPr>
          <w:p w14:paraId="1A2F99F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20" 5 µm RO Medical 350 liter, Nipro Piesă de schimb "Filter 20" 5 µm" compatibilă cu stația de purificare apă "RO Medical 350 liter, Nipro", cod de referință: "CON-447"</w:t>
            </w:r>
          </w:p>
        </w:tc>
        <w:tc>
          <w:tcPr>
            <w:tcW w:w="992" w:type="dxa"/>
            <w:tcBorders>
              <w:top w:val="nil"/>
              <w:left w:val="nil"/>
              <w:bottom w:val="single" w:sz="4" w:space="0" w:color="auto"/>
              <w:right w:val="single" w:sz="4" w:space="0" w:color="auto"/>
            </w:tcBorders>
            <w:shd w:val="clear" w:color="auto" w:fill="auto"/>
            <w:noWrap/>
            <w:vAlign w:val="center"/>
            <w:hideMark/>
          </w:tcPr>
          <w:p w14:paraId="2F3248E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723FB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7A78C8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5B0CE5D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0D03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418</w:t>
            </w:r>
          </w:p>
        </w:tc>
        <w:tc>
          <w:tcPr>
            <w:tcW w:w="1560" w:type="dxa"/>
            <w:tcBorders>
              <w:top w:val="nil"/>
              <w:left w:val="nil"/>
              <w:bottom w:val="single" w:sz="4" w:space="0" w:color="auto"/>
              <w:right w:val="single" w:sz="4" w:space="0" w:color="auto"/>
            </w:tcBorders>
            <w:shd w:val="clear" w:color="auto" w:fill="auto"/>
            <w:vAlign w:val="center"/>
            <w:hideMark/>
          </w:tcPr>
          <w:p w14:paraId="413B145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cartrige 20 micron, 10 inch (pack 10 pieces) HemaRO 3000, DWA</w:t>
            </w:r>
          </w:p>
        </w:tc>
        <w:tc>
          <w:tcPr>
            <w:tcW w:w="1842" w:type="dxa"/>
            <w:tcBorders>
              <w:top w:val="nil"/>
              <w:left w:val="nil"/>
              <w:bottom w:val="single" w:sz="4" w:space="0" w:color="auto"/>
              <w:right w:val="single" w:sz="4" w:space="0" w:color="auto"/>
            </w:tcBorders>
            <w:shd w:val="clear" w:color="auto" w:fill="auto"/>
            <w:vAlign w:val="center"/>
            <w:hideMark/>
          </w:tcPr>
          <w:p w14:paraId="128828C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cartrige 20 micron, 10 inch (pack 10 pieces) HemaRO 3000, DWA</w:t>
            </w:r>
          </w:p>
        </w:tc>
        <w:tc>
          <w:tcPr>
            <w:tcW w:w="3119" w:type="dxa"/>
            <w:tcBorders>
              <w:top w:val="nil"/>
              <w:left w:val="nil"/>
              <w:bottom w:val="single" w:sz="4" w:space="0" w:color="auto"/>
              <w:right w:val="single" w:sz="4" w:space="0" w:color="auto"/>
            </w:tcBorders>
            <w:shd w:val="clear" w:color="auto" w:fill="auto"/>
            <w:vAlign w:val="center"/>
            <w:hideMark/>
          </w:tcPr>
          <w:p w14:paraId="0C91CFC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cartrige 20 micron, 10 inch (pack 10 pieces) HemaRO 3000, DWA Piesă de schimb "Filter cartrige 20 micron, 10 inch (pack 10 pieces)" compatibilă cu stația de purificare apă "HemaRO 3000, DWA", cod de referință: "FILT0920UP"</w:t>
            </w:r>
          </w:p>
        </w:tc>
        <w:tc>
          <w:tcPr>
            <w:tcW w:w="992" w:type="dxa"/>
            <w:tcBorders>
              <w:top w:val="nil"/>
              <w:left w:val="nil"/>
              <w:bottom w:val="single" w:sz="4" w:space="0" w:color="auto"/>
              <w:right w:val="single" w:sz="4" w:space="0" w:color="auto"/>
            </w:tcBorders>
            <w:shd w:val="clear" w:color="auto" w:fill="auto"/>
            <w:noWrap/>
            <w:vAlign w:val="center"/>
            <w:hideMark/>
          </w:tcPr>
          <w:p w14:paraId="50DC21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7FAB47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57EA85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8300,00</w:t>
            </w:r>
          </w:p>
        </w:tc>
      </w:tr>
      <w:tr w:rsidR="004D5C6B" w:rsidRPr="004D5C6B" w14:paraId="783731F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DB052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419</w:t>
            </w:r>
          </w:p>
        </w:tc>
        <w:tc>
          <w:tcPr>
            <w:tcW w:w="1560" w:type="dxa"/>
            <w:tcBorders>
              <w:top w:val="nil"/>
              <w:left w:val="nil"/>
              <w:bottom w:val="single" w:sz="4" w:space="0" w:color="auto"/>
              <w:right w:val="single" w:sz="4" w:space="0" w:color="auto"/>
            </w:tcBorders>
            <w:shd w:val="clear" w:color="auto" w:fill="auto"/>
            <w:vAlign w:val="center"/>
            <w:hideMark/>
          </w:tcPr>
          <w:p w14:paraId="2561C0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cartrige 25µm for F20 HemaRO 3000, DWA</w:t>
            </w:r>
          </w:p>
        </w:tc>
        <w:tc>
          <w:tcPr>
            <w:tcW w:w="1842" w:type="dxa"/>
            <w:tcBorders>
              <w:top w:val="nil"/>
              <w:left w:val="nil"/>
              <w:bottom w:val="single" w:sz="4" w:space="0" w:color="auto"/>
              <w:right w:val="single" w:sz="4" w:space="0" w:color="auto"/>
            </w:tcBorders>
            <w:shd w:val="clear" w:color="auto" w:fill="auto"/>
            <w:vAlign w:val="center"/>
            <w:hideMark/>
          </w:tcPr>
          <w:p w14:paraId="321DEB7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cartrige 25µm for F20 HemaRO 3000, DWA</w:t>
            </w:r>
          </w:p>
        </w:tc>
        <w:tc>
          <w:tcPr>
            <w:tcW w:w="3119" w:type="dxa"/>
            <w:tcBorders>
              <w:top w:val="nil"/>
              <w:left w:val="nil"/>
              <w:bottom w:val="single" w:sz="4" w:space="0" w:color="auto"/>
              <w:right w:val="single" w:sz="4" w:space="0" w:color="auto"/>
            </w:tcBorders>
            <w:shd w:val="clear" w:color="auto" w:fill="auto"/>
            <w:vAlign w:val="center"/>
            <w:hideMark/>
          </w:tcPr>
          <w:p w14:paraId="40DFA7E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cartrige 25µm for F20 HemaRO 3000, DWA Piesă de schimb "Filter cartrige 25µm for F20" compatibilă cu stația de purificare apă "HemaRO 3000, DWA", cod de referință: "CDPR00605"</w:t>
            </w:r>
          </w:p>
        </w:tc>
        <w:tc>
          <w:tcPr>
            <w:tcW w:w="992" w:type="dxa"/>
            <w:tcBorders>
              <w:top w:val="nil"/>
              <w:left w:val="nil"/>
              <w:bottom w:val="single" w:sz="4" w:space="0" w:color="auto"/>
              <w:right w:val="single" w:sz="4" w:space="0" w:color="auto"/>
            </w:tcBorders>
            <w:shd w:val="clear" w:color="auto" w:fill="auto"/>
            <w:noWrap/>
            <w:vAlign w:val="center"/>
            <w:hideMark/>
          </w:tcPr>
          <w:p w14:paraId="5F38F0B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677148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415BC2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6000,00</w:t>
            </w:r>
          </w:p>
        </w:tc>
      </w:tr>
      <w:tr w:rsidR="004D5C6B" w:rsidRPr="004D5C6B" w14:paraId="5D00A9C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83C29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420</w:t>
            </w:r>
          </w:p>
        </w:tc>
        <w:tc>
          <w:tcPr>
            <w:tcW w:w="1560" w:type="dxa"/>
            <w:tcBorders>
              <w:top w:val="nil"/>
              <w:left w:val="nil"/>
              <w:bottom w:val="single" w:sz="4" w:space="0" w:color="auto"/>
              <w:right w:val="single" w:sz="4" w:space="0" w:color="auto"/>
            </w:tcBorders>
            <w:shd w:val="clear" w:color="auto" w:fill="auto"/>
            <w:vAlign w:val="center"/>
            <w:hideMark/>
          </w:tcPr>
          <w:p w14:paraId="71CD052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cartrige 5 micron, 10 inch (pack 10 pieces) HemaRO 3000, DWA</w:t>
            </w:r>
          </w:p>
        </w:tc>
        <w:tc>
          <w:tcPr>
            <w:tcW w:w="1842" w:type="dxa"/>
            <w:tcBorders>
              <w:top w:val="nil"/>
              <w:left w:val="nil"/>
              <w:bottom w:val="single" w:sz="4" w:space="0" w:color="auto"/>
              <w:right w:val="single" w:sz="4" w:space="0" w:color="auto"/>
            </w:tcBorders>
            <w:shd w:val="clear" w:color="auto" w:fill="auto"/>
            <w:vAlign w:val="center"/>
            <w:hideMark/>
          </w:tcPr>
          <w:p w14:paraId="614C85F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Filter cartrige 5 micron, 10 inch (pack 10 pieces) HemaRO 3000, DWA</w:t>
            </w:r>
          </w:p>
        </w:tc>
        <w:tc>
          <w:tcPr>
            <w:tcW w:w="3119" w:type="dxa"/>
            <w:tcBorders>
              <w:top w:val="nil"/>
              <w:left w:val="nil"/>
              <w:bottom w:val="single" w:sz="4" w:space="0" w:color="auto"/>
              <w:right w:val="single" w:sz="4" w:space="0" w:color="auto"/>
            </w:tcBorders>
            <w:shd w:val="clear" w:color="auto" w:fill="auto"/>
            <w:vAlign w:val="center"/>
            <w:hideMark/>
          </w:tcPr>
          <w:p w14:paraId="4FBBF68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Filter cartrige 5 micron, 10 inch (pack 10 pieces) HemaRO 3000, DWA Piesă de schimb "Filter cartrige 5 micron, 10 inch (pack 10 pieces)" compatibilă cu stația de purificare apă "HemaRO 3000, </w:t>
            </w:r>
            <w:r w:rsidRPr="004D5C6B">
              <w:rPr>
                <w:noProof w:val="0"/>
                <w:sz w:val="20"/>
                <w:szCs w:val="20"/>
                <w:lang w:val="ru-RU" w:eastAsia="ru-RU"/>
              </w:rPr>
              <w:lastRenderedPageBreak/>
              <w:t>DWA", cod de referință: "FILT0905UP"</w:t>
            </w:r>
          </w:p>
        </w:tc>
        <w:tc>
          <w:tcPr>
            <w:tcW w:w="992" w:type="dxa"/>
            <w:tcBorders>
              <w:top w:val="nil"/>
              <w:left w:val="nil"/>
              <w:bottom w:val="single" w:sz="4" w:space="0" w:color="auto"/>
              <w:right w:val="single" w:sz="4" w:space="0" w:color="auto"/>
            </w:tcBorders>
            <w:shd w:val="clear" w:color="auto" w:fill="auto"/>
            <w:noWrap/>
            <w:vAlign w:val="center"/>
            <w:hideMark/>
          </w:tcPr>
          <w:p w14:paraId="78ED49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227814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0097DC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10000,00</w:t>
            </w:r>
          </w:p>
        </w:tc>
      </w:tr>
      <w:tr w:rsidR="004D5C6B" w:rsidRPr="004D5C6B" w14:paraId="105312A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7D36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421</w:t>
            </w:r>
          </w:p>
        </w:tc>
        <w:tc>
          <w:tcPr>
            <w:tcW w:w="1560" w:type="dxa"/>
            <w:tcBorders>
              <w:top w:val="nil"/>
              <w:left w:val="nil"/>
              <w:bottom w:val="single" w:sz="4" w:space="0" w:color="auto"/>
              <w:right w:val="single" w:sz="4" w:space="0" w:color="auto"/>
            </w:tcBorders>
            <w:shd w:val="clear" w:color="auto" w:fill="auto"/>
            <w:vAlign w:val="center"/>
            <w:hideMark/>
          </w:tcPr>
          <w:p w14:paraId="478F1C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aer compresor de aer Monsun 18.5 P, BlitzRotary GmbH</w:t>
            </w:r>
          </w:p>
        </w:tc>
        <w:tc>
          <w:tcPr>
            <w:tcW w:w="1842" w:type="dxa"/>
            <w:tcBorders>
              <w:top w:val="nil"/>
              <w:left w:val="nil"/>
              <w:bottom w:val="single" w:sz="4" w:space="0" w:color="auto"/>
              <w:right w:val="single" w:sz="4" w:space="0" w:color="auto"/>
            </w:tcBorders>
            <w:shd w:val="clear" w:color="auto" w:fill="auto"/>
            <w:vAlign w:val="center"/>
            <w:hideMark/>
          </w:tcPr>
          <w:p w14:paraId="584A6E8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aer compresor de aer Monsun 18.5 P, BlitzRotary GmbH</w:t>
            </w:r>
          </w:p>
        </w:tc>
        <w:tc>
          <w:tcPr>
            <w:tcW w:w="3119" w:type="dxa"/>
            <w:tcBorders>
              <w:top w:val="nil"/>
              <w:left w:val="nil"/>
              <w:bottom w:val="single" w:sz="4" w:space="0" w:color="auto"/>
              <w:right w:val="single" w:sz="4" w:space="0" w:color="auto"/>
            </w:tcBorders>
            <w:shd w:val="clear" w:color="auto" w:fill="auto"/>
            <w:vAlign w:val="center"/>
            <w:hideMark/>
          </w:tcPr>
          <w:p w14:paraId="3A8039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aer compresor de aer Monsun 18.5 P, BlitzRotary GmbH Compatibil cu (Monsun 18.5P, Blitz Rotary)</w:t>
            </w:r>
          </w:p>
        </w:tc>
        <w:tc>
          <w:tcPr>
            <w:tcW w:w="992" w:type="dxa"/>
            <w:tcBorders>
              <w:top w:val="nil"/>
              <w:left w:val="nil"/>
              <w:bottom w:val="single" w:sz="4" w:space="0" w:color="auto"/>
              <w:right w:val="single" w:sz="4" w:space="0" w:color="auto"/>
            </w:tcBorders>
            <w:shd w:val="clear" w:color="auto" w:fill="auto"/>
            <w:noWrap/>
            <w:vAlign w:val="center"/>
            <w:hideMark/>
          </w:tcPr>
          <w:p w14:paraId="642B676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02B9EB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547464F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33F67DD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FF7B3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422</w:t>
            </w:r>
          </w:p>
        </w:tc>
        <w:tc>
          <w:tcPr>
            <w:tcW w:w="1560" w:type="dxa"/>
            <w:tcBorders>
              <w:top w:val="nil"/>
              <w:left w:val="nil"/>
              <w:bottom w:val="single" w:sz="4" w:space="0" w:color="auto"/>
              <w:right w:val="single" w:sz="4" w:space="0" w:color="auto"/>
            </w:tcBorders>
            <w:shd w:val="clear" w:color="auto" w:fill="auto"/>
            <w:vAlign w:val="center"/>
            <w:hideMark/>
          </w:tcPr>
          <w:p w14:paraId="2D26D20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aer Prisma VENT50-C</w:t>
            </w:r>
          </w:p>
        </w:tc>
        <w:tc>
          <w:tcPr>
            <w:tcW w:w="1842" w:type="dxa"/>
            <w:tcBorders>
              <w:top w:val="nil"/>
              <w:left w:val="nil"/>
              <w:bottom w:val="single" w:sz="4" w:space="0" w:color="auto"/>
              <w:right w:val="single" w:sz="4" w:space="0" w:color="auto"/>
            </w:tcBorders>
            <w:shd w:val="clear" w:color="auto" w:fill="auto"/>
            <w:vAlign w:val="center"/>
            <w:hideMark/>
          </w:tcPr>
          <w:p w14:paraId="4555649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aer Prisma VENT50-C</w:t>
            </w:r>
          </w:p>
        </w:tc>
        <w:tc>
          <w:tcPr>
            <w:tcW w:w="3119" w:type="dxa"/>
            <w:tcBorders>
              <w:top w:val="nil"/>
              <w:left w:val="nil"/>
              <w:bottom w:val="single" w:sz="4" w:space="0" w:color="auto"/>
              <w:right w:val="single" w:sz="4" w:space="0" w:color="auto"/>
            </w:tcBorders>
            <w:shd w:val="clear" w:color="auto" w:fill="auto"/>
            <w:vAlign w:val="center"/>
            <w:hideMark/>
          </w:tcPr>
          <w:p w14:paraId="77FFBD5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aer Prisma VENT50-C Set din doua filtre de aer compatibil cu unitatea CPAP Prima Vent50-C</w:t>
            </w:r>
          </w:p>
        </w:tc>
        <w:tc>
          <w:tcPr>
            <w:tcW w:w="992" w:type="dxa"/>
            <w:tcBorders>
              <w:top w:val="nil"/>
              <w:left w:val="nil"/>
              <w:bottom w:val="single" w:sz="4" w:space="0" w:color="auto"/>
              <w:right w:val="single" w:sz="4" w:space="0" w:color="auto"/>
            </w:tcBorders>
            <w:shd w:val="clear" w:color="auto" w:fill="auto"/>
            <w:noWrap/>
            <w:vAlign w:val="center"/>
            <w:hideMark/>
          </w:tcPr>
          <w:p w14:paraId="29102C1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C794FA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04F131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4166,67</w:t>
            </w:r>
          </w:p>
        </w:tc>
      </w:tr>
      <w:tr w:rsidR="004D5C6B" w:rsidRPr="004D5C6B" w14:paraId="38277A6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46FD3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423</w:t>
            </w:r>
          </w:p>
        </w:tc>
        <w:tc>
          <w:tcPr>
            <w:tcW w:w="1560" w:type="dxa"/>
            <w:tcBorders>
              <w:top w:val="nil"/>
              <w:left w:val="nil"/>
              <w:bottom w:val="single" w:sz="4" w:space="0" w:color="auto"/>
              <w:right w:val="single" w:sz="4" w:space="0" w:color="auto"/>
            </w:tcBorders>
            <w:shd w:val="clear" w:color="auto" w:fill="auto"/>
            <w:vAlign w:val="center"/>
            <w:hideMark/>
          </w:tcPr>
          <w:p w14:paraId="486E26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antibacterian HOSPIVAC 400, CA-MI</w:t>
            </w:r>
          </w:p>
        </w:tc>
        <w:tc>
          <w:tcPr>
            <w:tcW w:w="1842" w:type="dxa"/>
            <w:tcBorders>
              <w:top w:val="nil"/>
              <w:left w:val="nil"/>
              <w:bottom w:val="single" w:sz="4" w:space="0" w:color="auto"/>
              <w:right w:val="single" w:sz="4" w:space="0" w:color="auto"/>
            </w:tcBorders>
            <w:shd w:val="clear" w:color="auto" w:fill="auto"/>
            <w:vAlign w:val="center"/>
            <w:hideMark/>
          </w:tcPr>
          <w:p w14:paraId="44CF0EB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antibacterian HOSPIVAC 400, CA-MI</w:t>
            </w:r>
          </w:p>
        </w:tc>
        <w:tc>
          <w:tcPr>
            <w:tcW w:w="3119" w:type="dxa"/>
            <w:tcBorders>
              <w:top w:val="nil"/>
              <w:left w:val="nil"/>
              <w:bottom w:val="single" w:sz="4" w:space="0" w:color="auto"/>
              <w:right w:val="single" w:sz="4" w:space="0" w:color="auto"/>
            </w:tcBorders>
            <w:shd w:val="clear" w:color="auto" w:fill="auto"/>
            <w:vAlign w:val="center"/>
            <w:hideMark/>
          </w:tcPr>
          <w:p w14:paraId="567582F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antibacterian pentru aspirator chirurgical  HOSPIVAC 400, CA-MI</w:t>
            </w:r>
          </w:p>
        </w:tc>
        <w:tc>
          <w:tcPr>
            <w:tcW w:w="992" w:type="dxa"/>
            <w:tcBorders>
              <w:top w:val="nil"/>
              <w:left w:val="nil"/>
              <w:bottom w:val="single" w:sz="4" w:space="0" w:color="auto"/>
              <w:right w:val="single" w:sz="4" w:space="0" w:color="auto"/>
            </w:tcBorders>
            <w:shd w:val="clear" w:color="auto" w:fill="auto"/>
            <w:noWrap/>
            <w:vAlign w:val="center"/>
            <w:hideMark/>
          </w:tcPr>
          <w:p w14:paraId="752D0AF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C09FD5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130</w:t>
            </w:r>
          </w:p>
        </w:tc>
        <w:tc>
          <w:tcPr>
            <w:tcW w:w="1122" w:type="dxa"/>
            <w:tcBorders>
              <w:top w:val="nil"/>
              <w:left w:val="nil"/>
              <w:bottom w:val="single" w:sz="4" w:space="0" w:color="auto"/>
              <w:right w:val="single" w:sz="4" w:space="0" w:color="auto"/>
            </w:tcBorders>
            <w:shd w:val="clear" w:color="auto" w:fill="auto"/>
            <w:noWrap/>
            <w:vAlign w:val="center"/>
            <w:hideMark/>
          </w:tcPr>
          <w:p w14:paraId="0648F68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6500,00</w:t>
            </w:r>
          </w:p>
        </w:tc>
      </w:tr>
      <w:tr w:rsidR="004D5C6B" w:rsidRPr="004D5C6B" w14:paraId="389B92E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8FB2E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424</w:t>
            </w:r>
          </w:p>
        </w:tc>
        <w:tc>
          <w:tcPr>
            <w:tcW w:w="1560" w:type="dxa"/>
            <w:tcBorders>
              <w:top w:val="nil"/>
              <w:left w:val="nil"/>
              <w:bottom w:val="single" w:sz="4" w:space="0" w:color="auto"/>
              <w:right w:val="single" w:sz="4" w:space="0" w:color="auto"/>
            </w:tcBorders>
            <w:shd w:val="clear" w:color="auto" w:fill="auto"/>
            <w:vAlign w:val="center"/>
            <w:hideMark/>
          </w:tcPr>
          <w:p w14:paraId="6CD05B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antibacterian/antiviral</w:t>
            </w:r>
          </w:p>
        </w:tc>
        <w:tc>
          <w:tcPr>
            <w:tcW w:w="1842" w:type="dxa"/>
            <w:tcBorders>
              <w:top w:val="nil"/>
              <w:left w:val="nil"/>
              <w:bottom w:val="single" w:sz="4" w:space="0" w:color="auto"/>
              <w:right w:val="single" w:sz="4" w:space="0" w:color="auto"/>
            </w:tcBorders>
            <w:shd w:val="clear" w:color="auto" w:fill="auto"/>
            <w:vAlign w:val="center"/>
            <w:hideMark/>
          </w:tcPr>
          <w:p w14:paraId="105DE3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antibacterian/antiviral</w:t>
            </w:r>
          </w:p>
        </w:tc>
        <w:tc>
          <w:tcPr>
            <w:tcW w:w="3119" w:type="dxa"/>
            <w:tcBorders>
              <w:top w:val="nil"/>
              <w:left w:val="nil"/>
              <w:bottom w:val="single" w:sz="4" w:space="0" w:color="auto"/>
              <w:right w:val="single" w:sz="4" w:space="0" w:color="auto"/>
            </w:tcBorders>
            <w:shd w:val="clear" w:color="auto" w:fill="auto"/>
            <w:vAlign w:val="center"/>
            <w:hideMark/>
          </w:tcPr>
          <w:p w14:paraId="7CDFD40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antibacterian/antiviral pentru spirograf (tip A-182-300-005, Cosmed)</w:t>
            </w:r>
          </w:p>
        </w:tc>
        <w:tc>
          <w:tcPr>
            <w:tcW w:w="992" w:type="dxa"/>
            <w:tcBorders>
              <w:top w:val="nil"/>
              <w:left w:val="nil"/>
              <w:bottom w:val="single" w:sz="4" w:space="0" w:color="auto"/>
              <w:right w:val="single" w:sz="4" w:space="0" w:color="auto"/>
            </w:tcBorders>
            <w:shd w:val="clear" w:color="auto" w:fill="auto"/>
            <w:noWrap/>
            <w:vAlign w:val="center"/>
            <w:hideMark/>
          </w:tcPr>
          <w:p w14:paraId="31D656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6B0297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800</w:t>
            </w:r>
          </w:p>
        </w:tc>
        <w:tc>
          <w:tcPr>
            <w:tcW w:w="1122" w:type="dxa"/>
            <w:tcBorders>
              <w:top w:val="nil"/>
              <w:left w:val="nil"/>
              <w:bottom w:val="single" w:sz="4" w:space="0" w:color="auto"/>
              <w:right w:val="single" w:sz="4" w:space="0" w:color="auto"/>
            </w:tcBorders>
            <w:shd w:val="clear" w:color="auto" w:fill="auto"/>
            <w:noWrap/>
            <w:vAlign w:val="center"/>
            <w:hideMark/>
          </w:tcPr>
          <w:p w14:paraId="2F3252B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30000,00</w:t>
            </w:r>
          </w:p>
        </w:tc>
      </w:tr>
      <w:tr w:rsidR="004D5C6B" w:rsidRPr="004D5C6B" w14:paraId="01018E9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5F03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425</w:t>
            </w:r>
          </w:p>
        </w:tc>
        <w:tc>
          <w:tcPr>
            <w:tcW w:w="1560" w:type="dxa"/>
            <w:tcBorders>
              <w:top w:val="nil"/>
              <w:left w:val="nil"/>
              <w:bottom w:val="single" w:sz="4" w:space="0" w:color="auto"/>
              <w:right w:val="single" w:sz="4" w:space="0" w:color="auto"/>
            </w:tcBorders>
            <w:shd w:val="clear" w:color="auto" w:fill="auto"/>
            <w:vAlign w:val="center"/>
            <w:hideMark/>
          </w:tcPr>
          <w:p w14:paraId="2F277A4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aspirator endotraheal</w:t>
            </w:r>
          </w:p>
        </w:tc>
        <w:tc>
          <w:tcPr>
            <w:tcW w:w="1842" w:type="dxa"/>
            <w:tcBorders>
              <w:top w:val="nil"/>
              <w:left w:val="nil"/>
              <w:bottom w:val="single" w:sz="4" w:space="0" w:color="auto"/>
              <w:right w:val="single" w:sz="4" w:space="0" w:color="auto"/>
            </w:tcBorders>
            <w:shd w:val="clear" w:color="auto" w:fill="auto"/>
            <w:vAlign w:val="center"/>
            <w:hideMark/>
          </w:tcPr>
          <w:p w14:paraId="188B29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aspirator endotraheal</w:t>
            </w:r>
          </w:p>
        </w:tc>
        <w:tc>
          <w:tcPr>
            <w:tcW w:w="3119" w:type="dxa"/>
            <w:tcBorders>
              <w:top w:val="nil"/>
              <w:left w:val="nil"/>
              <w:bottom w:val="single" w:sz="4" w:space="0" w:color="auto"/>
              <w:right w:val="single" w:sz="4" w:space="0" w:color="auto"/>
            </w:tcBorders>
            <w:shd w:val="clear" w:color="auto" w:fill="auto"/>
            <w:vAlign w:val="center"/>
            <w:hideMark/>
          </w:tcPr>
          <w:p w14:paraId="2DCE4FF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antibacterian hidrofob compatibil cu aspirator endotraheal</w:t>
            </w:r>
          </w:p>
        </w:tc>
        <w:tc>
          <w:tcPr>
            <w:tcW w:w="992" w:type="dxa"/>
            <w:tcBorders>
              <w:top w:val="nil"/>
              <w:left w:val="nil"/>
              <w:bottom w:val="single" w:sz="4" w:space="0" w:color="auto"/>
              <w:right w:val="single" w:sz="4" w:space="0" w:color="auto"/>
            </w:tcBorders>
            <w:shd w:val="clear" w:color="auto" w:fill="auto"/>
            <w:noWrap/>
            <w:vAlign w:val="center"/>
            <w:hideMark/>
          </w:tcPr>
          <w:p w14:paraId="5EDDC78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D3CBD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245</w:t>
            </w:r>
          </w:p>
        </w:tc>
        <w:tc>
          <w:tcPr>
            <w:tcW w:w="1122" w:type="dxa"/>
            <w:tcBorders>
              <w:top w:val="nil"/>
              <w:left w:val="nil"/>
              <w:bottom w:val="single" w:sz="4" w:space="0" w:color="auto"/>
              <w:right w:val="single" w:sz="4" w:space="0" w:color="auto"/>
            </w:tcBorders>
            <w:shd w:val="clear" w:color="auto" w:fill="auto"/>
            <w:noWrap/>
            <w:vAlign w:val="center"/>
            <w:hideMark/>
          </w:tcPr>
          <w:p w14:paraId="1E4610D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36750,00</w:t>
            </w:r>
          </w:p>
        </w:tc>
      </w:tr>
      <w:tr w:rsidR="004D5C6B" w:rsidRPr="004D5C6B" w14:paraId="186A820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C7A8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426</w:t>
            </w:r>
          </w:p>
        </w:tc>
        <w:tc>
          <w:tcPr>
            <w:tcW w:w="1560" w:type="dxa"/>
            <w:tcBorders>
              <w:top w:val="nil"/>
              <w:left w:val="nil"/>
              <w:bottom w:val="single" w:sz="4" w:space="0" w:color="auto"/>
              <w:right w:val="single" w:sz="4" w:space="0" w:color="auto"/>
            </w:tcBorders>
            <w:shd w:val="clear" w:color="auto" w:fill="auto"/>
            <w:vAlign w:val="center"/>
            <w:hideMark/>
          </w:tcPr>
          <w:p w14:paraId="0D9CA1F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carbon activ ND 12</w:t>
            </w:r>
          </w:p>
        </w:tc>
        <w:tc>
          <w:tcPr>
            <w:tcW w:w="1842" w:type="dxa"/>
            <w:tcBorders>
              <w:top w:val="nil"/>
              <w:left w:val="nil"/>
              <w:bottom w:val="single" w:sz="4" w:space="0" w:color="auto"/>
              <w:right w:val="single" w:sz="4" w:space="0" w:color="auto"/>
            </w:tcBorders>
            <w:shd w:val="clear" w:color="auto" w:fill="auto"/>
            <w:vAlign w:val="center"/>
            <w:hideMark/>
          </w:tcPr>
          <w:p w14:paraId="4CFE940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carbon activ ND 12</w:t>
            </w:r>
          </w:p>
        </w:tc>
        <w:tc>
          <w:tcPr>
            <w:tcW w:w="3119" w:type="dxa"/>
            <w:tcBorders>
              <w:top w:val="nil"/>
              <w:left w:val="nil"/>
              <w:bottom w:val="single" w:sz="4" w:space="0" w:color="auto"/>
              <w:right w:val="single" w:sz="4" w:space="0" w:color="auto"/>
            </w:tcBorders>
            <w:shd w:val="clear" w:color="auto" w:fill="auto"/>
            <w:vAlign w:val="center"/>
            <w:hideMark/>
          </w:tcPr>
          <w:p w14:paraId="5D80B19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carbon activ ND 12 carbon activ bloc, eliminare clor</w:t>
            </w:r>
          </w:p>
        </w:tc>
        <w:tc>
          <w:tcPr>
            <w:tcW w:w="992" w:type="dxa"/>
            <w:tcBorders>
              <w:top w:val="nil"/>
              <w:left w:val="nil"/>
              <w:bottom w:val="single" w:sz="4" w:space="0" w:color="auto"/>
              <w:right w:val="single" w:sz="4" w:space="0" w:color="auto"/>
            </w:tcBorders>
            <w:shd w:val="clear" w:color="auto" w:fill="auto"/>
            <w:noWrap/>
            <w:vAlign w:val="center"/>
            <w:hideMark/>
          </w:tcPr>
          <w:p w14:paraId="2D2980B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C3CA3C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2D650B2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625,00</w:t>
            </w:r>
          </w:p>
        </w:tc>
      </w:tr>
      <w:tr w:rsidR="004D5C6B" w:rsidRPr="004D5C6B" w14:paraId="4F43C53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0C42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427</w:t>
            </w:r>
          </w:p>
        </w:tc>
        <w:tc>
          <w:tcPr>
            <w:tcW w:w="1560" w:type="dxa"/>
            <w:tcBorders>
              <w:top w:val="nil"/>
              <w:left w:val="nil"/>
              <w:bottom w:val="single" w:sz="4" w:space="0" w:color="auto"/>
              <w:right w:val="single" w:sz="4" w:space="0" w:color="auto"/>
            </w:tcBorders>
            <w:shd w:val="clear" w:color="auto" w:fill="auto"/>
            <w:vAlign w:val="center"/>
            <w:hideMark/>
          </w:tcPr>
          <w:p w14:paraId="76630C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cărbune activ compresor de aer Monsun 18.5 P, BlitzRotary GmbH</w:t>
            </w:r>
          </w:p>
        </w:tc>
        <w:tc>
          <w:tcPr>
            <w:tcW w:w="1842" w:type="dxa"/>
            <w:tcBorders>
              <w:top w:val="nil"/>
              <w:left w:val="nil"/>
              <w:bottom w:val="single" w:sz="4" w:space="0" w:color="auto"/>
              <w:right w:val="single" w:sz="4" w:space="0" w:color="auto"/>
            </w:tcBorders>
            <w:shd w:val="clear" w:color="auto" w:fill="auto"/>
            <w:vAlign w:val="center"/>
            <w:hideMark/>
          </w:tcPr>
          <w:p w14:paraId="50DF565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cărbune activ compresor de aer Monsun 18.5 P, BlitzRotary GmbH</w:t>
            </w:r>
          </w:p>
        </w:tc>
        <w:tc>
          <w:tcPr>
            <w:tcW w:w="3119" w:type="dxa"/>
            <w:tcBorders>
              <w:top w:val="nil"/>
              <w:left w:val="nil"/>
              <w:bottom w:val="single" w:sz="4" w:space="0" w:color="auto"/>
              <w:right w:val="single" w:sz="4" w:space="0" w:color="auto"/>
            </w:tcBorders>
            <w:shd w:val="clear" w:color="auto" w:fill="auto"/>
            <w:vAlign w:val="center"/>
            <w:hideMark/>
          </w:tcPr>
          <w:p w14:paraId="2300CEF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cărbune activ compresor de aer Monsun 18.5 P, BlitzRotary GmbH HF1-32, Filtru p/u curățarea aerului din sistem</w:t>
            </w:r>
          </w:p>
        </w:tc>
        <w:tc>
          <w:tcPr>
            <w:tcW w:w="992" w:type="dxa"/>
            <w:tcBorders>
              <w:top w:val="nil"/>
              <w:left w:val="nil"/>
              <w:bottom w:val="single" w:sz="4" w:space="0" w:color="auto"/>
              <w:right w:val="single" w:sz="4" w:space="0" w:color="auto"/>
            </w:tcBorders>
            <w:shd w:val="clear" w:color="auto" w:fill="auto"/>
            <w:noWrap/>
            <w:vAlign w:val="center"/>
            <w:hideMark/>
          </w:tcPr>
          <w:p w14:paraId="7111389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CB3F42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5EAA888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15000,00</w:t>
            </w:r>
          </w:p>
        </w:tc>
      </w:tr>
      <w:tr w:rsidR="004D5C6B" w:rsidRPr="004D5C6B" w14:paraId="300F44C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F258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428</w:t>
            </w:r>
          </w:p>
        </w:tc>
        <w:tc>
          <w:tcPr>
            <w:tcW w:w="1560" w:type="dxa"/>
            <w:tcBorders>
              <w:top w:val="nil"/>
              <w:left w:val="nil"/>
              <w:bottom w:val="single" w:sz="4" w:space="0" w:color="auto"/>
              <w:right w:val="single" w:sz="4" w:space="0" w:color="auto"/>
            </w:tcBorders>
            <w:shd w:val="clear" w:color="auto" w:fill="auto"/>
            <w:vAlign w:val="center"/>
            <w:hideMark/>
          </w:tcPr>
          <w:p w14:paraId="6D43A24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Evita V600/ Draeger Medical GmbH Germania</w:t>
            </w:r>
          </w:p>
        </w:tc>
        <w:tc>
          <w:tcPr>
            <w:tcW w:w="1842" w:type="dxa"/>
            <w:tcBorders>
              <w:top w:val="nil"/>
              <w:left w:val="nil"/>
              <w:bottom w:val="single" w:sz="4" w:space="0" w:color="auto"/>
              <w:right w:val="single" w:sz="4" w:space="0" w:color="auto"/>
            </w:tcBorders>
            <w:shd w:val="clear" w:color="auto" w:fill="auto"/>
            <w:vAlign w:val="center"/>
            <w:hideMark/>
          </w:tcPr>
          <w:p w14:paraId="56B65B2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Evita V600/ Draeger Medical GmbH Germania</w:t>
            </w:r>
          </w:p>
        </w:tc>
        <w:tc>
          <w:tcPr>
            <w:tcW w:w="3119" w:type="dxa"/>
            <w:tcBorders>
              <w:top w:val="nil"/>
              <w:left w:val="nil"/>
              <w:bottom w:val="single" w:sz="4" w:space="0" w:color="auto"/>
              <w:right w:val="single" w:sz="4" w:space="0" w:color="auto"/>
            </w:tcBorders>
            <w:shd w:val="clear" w:color="auto" w:fill="auto"/>
            <w:vAlign w:val="center"/>
            <w:hideMark/>
          </w:tcPr>
          <w:p w14:paraId="2CD4F39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Evita V600/ Draeger Medical GmbH Germania Filtru de aer ref:8421479 compatibil cu ventilatorul Evita V600</w:t>
            </w:r>
          </w:p>
        </w:tc>
        <w:tc>
          <w:tcPr>
            <w:tcW w:w="992" w:type="dxa"/>
            <w:tcBorders>
              <w:top w:val="nil"/>
              <w:left w:val="nil"/>
              <w:bottom w:val="single" w:sz="4" w:space="0" w:color="auto"/>
              <w:right w:val="single" w:sz="4" w:space="0" w:color="auto"/>
            </w:tcBorders>
            <w:shd w:val="clear" w:color="auto" w:fill="auto"/>
            <w:noWrap/>
            <w:vAlign w:val="center"/>
            <w:hideMark/>
          </w:tcPr>
          <w:p w14:paraId="0092AA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5982A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09918E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1125,00</w:t>
            </w:r>
          </w:p>
        </w:tc>
      </w:tr>
      <w:tr w:rsidR="004D5C6B" w:rsidRPr="004D5C6B" w14:paraId="45203AF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CDCD2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429</w:t>
            </w:r>
          </w:p>
        </w:tc>
        <w:tc>
          <w:tcPr>
            <w:tcW w:w="1560" w:type="dxa"/>
            <w:tcBorders>
              <w:top w:val="nil"/>
              <w:left w:val="nil"/>
              <w:bottom w:val="single" w:sz="4" w:space="0" w:color="auto"/>
              <w:right w:val="single" w:sz="4" w:space="0" w:color="auto"/>
            </w:tcBorders>
            <w:shd w:val="clear" w:color="auto" w:fill="auto"/>
            <w:vAlign w:val="center"/>
            <w:hideMark/>
          </w:tcPr>
          <w:p w14:paraId="764477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compatibil cu autoclav  NUVE OT 32VS</w:t>
            </w:r>
          </w:p>
        </w:tc>
        <w:tc>
          <w:tcPr>
            <w:tcW w:w="1842" w:type="dxa"/>
            <w:tcBorders>
              <w:top w:val="nil"/>
              <w:left w:val="nil"/>
              <w:bottom w:val="single" w:sz="4" w:space="0" w:color="auto"/>
              <w:right w:val="single" w:sz="4" w:space="0" w:color="auto"/>
            </w:tcBorders>
            <w:shd w:val="clear" w:color="auto" w:fill="auto"/>
            <w:vAlign w:val="center"/>
            <w:hideMark/>
          </w:tcPr>
          <w:p w14:paraId="3BB0C91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compatibil cu autoclav  NUVE OT 32VS</w:t>
            </w:r>
          </w:p>
        </w:tc>
        <w:tc>
          <w:tcPr>
            <w:tcW w:w="3119" w:type="dxa"/>
            <w:tcBorders>
              <w:top w:val="nil"/>
              <w:left w:val="nil"/>
              <w:bottom w:val="single" w:sz="4" w:space="0" w:color="auto"/>
              <w:right w:val="single" w:sz="4" w:space="0" w:color="auto"/>
            </w:tcBorders>
            <w:shd w:val="clear" w:color="auto" w:fill="auto"/>
            <w:vAlign w:val="center"/>
            <w:hideMark/>
          </w:tcPr>
          <w:p w14:paraId="081E967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compatibil cu autoclav  NUVE OT 32VS</w:t>
            </w:r>
          </w:p>
        </w:tc>
        <w:tc>
          <w:tcPr>
            <w:tcW w:w="992" w:type="dxa"/>
            <w:tcBorders>
              <w:top w:val="nil"/>
              <w:left w:val="nil"/>
              <w:bottom w:val="single" w:sz="4" w:space="0" w:color="auto"/>
              <w:right w:val="single" w:sz="4" w:space="0" w:color="auto"/>
            </w:tcBorders>
            <w:shd w:val="clear" w:color="auto" w:fill="auto"/>
            <w:noWrap/>
            <w:vAlign w:val="center"/>
            <w:hideMark/>
          </w:tcPr>
          <w:p w14:paraId="187F7F1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E3C6F9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1F9228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w:t>
            </w:r>
          </w:p>
        </w:tc>
      </w:tr>
      <w:tr w:rsidR="004D5C6B" w:rsidRPr="004D5C6B" w14:paraId="37C0D6D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838D7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430</w:t>
            </w:r>
          </w:p>
        </w:tc>
        <w:tc>
          <w:tcPr>
            <w:tcW w:w="1560" w:type="dxa"/>
            <w:tcBorders>
              <w:top w:val="nil"/>
              <w:left w:val="nil"/>
              <w:bottom w:val="single" w:sz="4" w:space="0" w:color="auto"/>
              <w:right w:val="single" w:sz="4" w:space="0" w:color="auto"/>
            </w:tcBorders>
            <w:shd w:val="clear" w:color="auto" w:fill="auto"/>
            <w:vAlign w:val="center"/>
            <w:hideMark/>
          </w:tcPr>
          <w:p w14:paraId="51D6153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compatibil cu autoclav BIOBASE BKM-K23B</w:t>
            </w:r>
          </w:p>
        </w:tc>
        <w:tc>
          <w:tcPr>
            <w:tcW w:w="1842" w:type="dxa"/>
            <w:tcBorders>
              <w:top w:val="nil"/>
              <w:left w:val="nil"/>
              <w:bottom w:val="single" w:sz="4" w:space="0" w:color="auto"/>
              <w:right w:val="single" w:sz="4" w:space="0" w:color="auto"/>
            </w:tcBorders>
            <w:shd w:val="clear" w:color="auto" w:fill="auto"/>
            <w:vAlign w:val="center"/>
            <w:hideMark/>
          </w:tcPr>
          <w:p w14:paraId="1CF8F82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compatibil cu autoclav BIOBASE BKM-K23B</w:t>
            </w:r>
          </w:p>
        </w:tc>
        <w:tc>
          <w:tcPr>
            <w:tcW w:w="3119" w:type="dxa"/>
            <w:tcBorders>
              <w:top w:val="nil"/>
              <w:left w:val="nil"/>
              <w:bottom w:val="single" w:sz="4" w:space="0" w:color="auto"/>
              <w:right w:val="single" w:sz="4" w:space="0" w:color="auto"/>
            </w:tcBorders>
            <w:shd w:val="clear" w:color="auto" w:fill="auto"/>
            <w:vAlign w:val="center"/>
            <w:hideMark/>
          </w:tcPr>
          <w:p w14:paraId="165420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compatibil cu autoclav BIOBASE BKM-K23B</w:t>
            </w:r>
          </w:p>
        </w:tc>
        <w:tc>
          <w:tcPr>
            <w:tcW w:w="992" w:type="dxa"/>
            <w:tcBorders>
              <w:top w:val="nil"/>
              <w:left w:val="nil"/>
              <w:bottom w:val="single" w:sz="4" w:space="0" w:color="auto"/>
              <w:right w:val="single" w:sz="4" w:space="0" w:color="auto"/>
            </w:tcBorders>
            <w:shd w:val="clear" w:color="auto" w:fill="auto"/>
            <w:noWrap/>
            <w:vAlign w:val="center"/>
            <w:hideMark/>
          </w:tcPr>
          <w:p w14:paraId="3462059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F7CEC5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668281F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w:t>
            </w:r>
          </w:p>
        </w:tc>
      </w:tr>
      <w:tr w:rsidR="004D5C6B" w:rsidRPr="004D5C6B" w14:paraId="1EA0DA3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FDF3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431</w:t>
            </w:r>
          </w:p>
        </w:tc>
        <w:tc>
          <w:tcPr>
            <w:tcW w:w="1560" w:type="dxa"/>
            <w:tcBorders>
              <w:top w:val="nil"/>
              <w:left w:val="nil"/>
              <w:bottom w:val="single" w:sz="4" w:space="0" w:color="auto"/>
              <w:right w:val="single" w:sz="4" w:space="0" w:color="auto"/>
            </w:tcBorders>
            <w:shd w:val="clear" w:color="auto" w:fill="auto"/>
            <w:vAlign w:val="center"/>
            <w:hideMark/>
          </w:tcPr>
          <w:p w14:paraId="5884C4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compatibil cu autoclav BIOBASE BKM-Z24B</w:t>
            </w:r>
          </w:p>
        </w:tc>
        <w:tc>
          <w:tcPr>
            <w:tcW w:w="1842" w:type="dxa"/>
            <w:tcBorders>
              <w:top w:val="nil"/>
              <w:left w:val="nil"/>
              <w:bottom w:val="single" w:sz="4" w:space="0" w:color="auto"/>
              <w:right w:val="single" w:sz="4" w:space="0" w:color="auto"/>
            </w:tcBorders>
            <w:shd w:val="clear" w:color="auto" w:fill="auto"/>
            <w:vAlign w:val="center"/>
            <w:hideMark/>
          </w:tcPr>
          <w:p w14:paraId="786B0D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compatibil cu autoclav BIOBASE BKM-Z24B</w:t>
            </w:r>
          </w:p>
        </w:tc>
        <w:tc>
          <w:tcPr>
            <w:tcW w:w="3119" w:type="dxa"/>
            <w:tcBorders>
              <w:top w:val="nil"/>
              <w:left w:val="nil"/>
              <w:bottom w:val="single" w:sz="4" w:space="0" w:color="auto"/>
              <w:right w:val="single" w:sz="4" w:space="0" w:color="auto"/>
            </w:tcBorders>
            <w:shd w:val="clear" w:color="auto" w:fill="auto"/>
            <w:vAlign w:val="center"/>
            <w:hideMark/>
          </w:tcPr>
          <w:p w14:paraId="3DE047B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compatibil cu autoclav BIOBASE BKM-Z24B</w:t>
            </w:r>
          </w:p>
        </w:tc>
        <w:tc>
          <w:tcPr>
            <w:tcW w:w="992" w:type="dxa"/>
            <w:tcBorders>
              <w:top w:val="nil"/>
              <w:left w:val="nil"/>
              <w:bottom w:val="single" w:sz="4" w:space="0" w:color="auto"/>
              <w:right w:val="single" w:sz="4" w:space="0" w:color="auto"/>
            </w:tcBorders>
            <w:shd w:val="clear" w:color="auto" w:fill="auto"/>
            <w:noWrap/>
            <w:vAlign w:val="center"/>
            <w:hideMark/>
          </w:tcPr>
          <w:p w14:paraId="602D41D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3433AE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0536B3E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w:t>
            </w:r>
          </w:p>
        </w:tc>
      </w:tr>
      <w:tr w:rsidR="004D5C6B" w:rsidRPr="004D5C6B" w14:paraId="5E74339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E16C3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432</w:t>
            </w:r>
          </w:p>
        </w:tc>
        <w:tc>
          <w:tcPr>
            <w:tcW w:w="1560" w:type="dxa"/>
            <w:tcBorders>
              <w:top w:val="nil"/>
              <w:left w:val="nil"/>
              <w:bottom w:val="single" w:sz="4" w:space="0" w:color="auto"/>
              <w:right w:val="single" w:sz="4" w:space="0" w:color="auto"/>
            </w:tcBorders>
            <w:shd w:val="clear" w:color="auto" w:fill="auto"/>
            <w:vAlign w:val="center"/>
            <w:hideMark/>
          </w:tcPr>
          <w:p w14:paraId="320259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steril (ST6), S1008-E2/ Matachana Group Spania</w:t>
            </w:r>
          </w:p>
        </w:tc>
        <w:tc>
          <w:tcPr>
            <w:tcW w:w="1842" w:type="dxa"/>
            <w:tcBorders>
              <w:top w:val="nil"/>
              <w:left w:val="nil"/>
              <w:bottom w:val="single" w:sz="4" w:space="0" w:color="auto"/>
              <w:right w:val="single" w:sz="4" w:space="0" w:color="auto"/>
            </w:tcBorders>
            <w:shd w:val="clear" w:color="auto" w:fill="auto"/>
            <w:vAlign w:val="center"/>
            <w:hideMark/>
          </w:tcPr>
          <w:p w14:paraId="1F37CCF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steril (ST6), S1008-E2/ Matachana Group Spania</w:t>
            </w:r>
          </w:p>
        </w:tc>
        <w:tc>
          <w:tcPr>
            <w:tcW w:w="3119" w:type="dxa"/>
            <w:tcBorders>
              <w:top w:val="nil"/>
              <w:left w:val="nil"/>
              <w:bottom w:val="single" w:sz="4" w:space="0" w:color="auto"/>
              <w:right w:val="single" w:sz="4" w:space="0" w:color="auto"/>
            </w:tcBorders>
            <w:shd w:val="clear" w:color="auto" w:fill="auto"/>
            <w:vAlign w:val="center"/>
            <w:hideMark/>
          </w:tcPr>
          <w:p w14:paraId="3ABF0E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aer steril (ST6), S1008-E2/ Matachana Group Spania Filtru de aer steril (ST6), p/u Sterilizator cu aburi Matachana S1008</w:t>
            </w:r>
          </w:p>
        </w:tc>
        <w:tc>
          <w:tcPr>
            <w:tcW w:w="992" w:type="dxa"/>
            <w:tcBorders>
              <w:top w:val="nil"/>
              <w:left w:val="nil"/>
              <w:bottom w:val="single" w:sz="4" w:space="0" w:color="auto"/>
              <w:right w:val="single" w:sz="4" w:space="0" w:color="auto"/>
            </w:tcBorders>
            <w:shd w:val="clear" w:color="auto" w:fill="auto"/>
            <w:noWrap/>
            <w:vAlign w:val="center"/>
            <w:hideMark/>
          </w:tcPr>
          <w:p w14:paraId="4EA0E35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D3F85C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58FC346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5430,00</w:t>
            </w:r>
          </w:p>
        </w:tc>
      </w:tr>
      <w:tr w:rsidR="004D5C6B" w:rsidRPr="004D5C6B" w14:paraId="6B0E952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EBA9E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433</w:t>
            </w:r>
          </w:p>
        </w:tc>
        <w:tc>
          <w:tcPr>
            <w:tcW w:w="1560" w:type="dxa"/>
            <w:tcBorders>
              <w:top w:val="nil"/>
              <w:left w:val="nil"/>
              <w:bottom w:val="single" w:sz="4" w:space="0" w:color="auto"/>
              <w:right w:val="single" w:sz="4" w:space="0" w:color="auto"/>
            </w:tcBorders>
            <w:shd w:val="clear" w:color="auto" w:fill="auto"/>
            <w:vAlign w:val="center"/>
            <w:hideMark/>
          </w:tcPr>
          <w:p w14:paraId="2DE0F2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Filtru de apa </w:t>
            </w:r>
            <w:r w:rsidRPr="004D5C6B">
              <w:rPr>
                <w:noProof w:val="0"/>
                <w:sz w:val="20"/>
                <w:szCs w:val="20"/>
                <w:lang w:val="ru-RU" w:eastAsia="ru-RU"/>
              </w:rPr>
              <w:br/>
              <w:t>magistrala</w:t>
            </w:r>
          </w:p>
        </w:tc>
        <w:tc>
          <w:tcPr>
            <w:tcW w:w="1842" w:type="dxa"/>
            <w:tcBorders>
              <w:top w:val="nil"/>
              <w:left w:val="nil"/>
              <w:bottom w:val="single" w:sz="4" w:space="0" w:color="auto"/>
              <w:right w:val="single" w:sz="4" w:space="0" w:color="auto"/>
            </w:tcBorders>
            <w:shd w:val="clear" w:color="auto" w:fill="auto"/>
            <w:vAlign w:val="center"/>
            <w:hideMark/>
          </w:tcPr>
          <w:p w14:paraId="29D383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Filtru de apa </w:t>
            </w:r>
            <w:r w:rsidRPr="004D5C6B">
              <w:rPr>
                <w:noProof w:val="0"/>
                <w:sz w:val="20"/>
                <w:szCs w:val="20"/>
                <w:lang w:val="ru-RU" w:eastAsia="ru-RU"/>
              </w:rPr>
              <w:br/>
              <w:t>magistrala</w:t>
            </w:r>
          </w:p>
        </w:tc>
        <w:tc>
          <w:tcPr>
            <w:tcW w:w="3119" w:type="dxa"/>
            <w:tcBorders>
              <w:top w:val="nil"/>
              <w:left w:val="nil"/>
              <w:bottom w:val="single" w:sz="4" w:space="0" w:color="auto"/>
              <w:right w:val="single" w:sz="4" w:space="0" w:color="auto"/>
            </w:tcBorders>
            <w:shd w:val="clear" w:color="auto" w:fill="auto"/>
            <w:vAlign w:val="center"/>
            <w:hideMark/>
          </w:tcPr>
          <w:p w14:paraId="3273267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Pentru apa rece.</w:t>
            </w:r>
            <w:r w:rsidRPr="004D5C6B">
              <w:rPr>
                <w:noProof w:val="0"/>
                <w:sz w:val="20"/>
                <w:szCs w:val="20"/>
                <w:lang w:val="ru-RU" w:eastAsia="ru-RU"/>
              </w:rPr>
              <w:br/>
              <w:t>Carcasă transpartenă.</w:t>
            </w:r>
            <w:r w:rsidRPr="004D5C6B">
              <w:rPr>
                <w:noProof w:val="0"/>
                <w:sz w:val="20"/>
                <w:szCs w:val="20"/>
                <w:lang w:val="ru-RU" w:eastAsia="ru-RU"/>
              </w:rPr>
              <w:br/>
              <w:t>Dimensiuni în mm: 100 Х 120 Х 360</w:t>
            </w:r>
            <w:r w:rsidRPr="004D5C6B">
              <w:rPr>
                <w:noProof w:val="0"/>
                <w:sz w:val="20"/>
                <w:szCs w:val="20"/>
                <w:lang w:val="ru-RU" w:eastAsia="ru-RU"/>
              </w:rPr>
              <w:br/>
              <w:t>Dimensiunea carcasei: 10 inch</w:t>
            </w:r>
            <w:r w:rsidRPr="004D5C6B">
              <w:rPr>
                <w:noProof w:val="0"/>
                <w:sz w:val="20"/>
                <w:szCs w:val="20"/>
                <w:lang w:val="ru-RU" w:eastAsia="ru-RU"/>
              </w:rPr>
              <w:br/>
              <w:t>Presiune maximă de lucru - până la 8 atm.</w:t>
            </w:r>
            <w:r w:rsidRPr="004D5C6B">
              <w:rPr>
                <w:noProof w:val="0"/>
                <w:sz w:val="20"/>
                <w:szCs w:val="20"/>
                <w:lang w:val="ru-RU" w:eastAsia="ru-RU"/>
              </w:rPr>
              <w:br/>
              <w:t xml:space="preserve"> Rezistă impactul maxim de presiune - până la 25 atm.</w:t>
            </w:r>
            <w:r w:rsidRPr="004D5C6B">
              <w:rPr>
                <w:noProof w:val="0"/>
                <w:sz w:val="20"/>
                <w:szCs w:val="20"/>
                <w:lang w:val="ru-RU" w:eastAsia="ru-RU"/>
              </w:rPr>
              <w:br/>
              <w:t>Dimensiuni de asamblare, ţoli: 1/2</w:t>
            </w:r>
          </w:p>
        </w:tc>
        <w:tc>
          <w:tcPr>
            <w:tcW w:w="992" w:type="dxa"/>
            <w:tcBorders>
              <w:top w:val="nil"/>
              <w:left w:val="nil"/>
              <w:bottom w:val="single" w:sz="4" w:space="0" w:color="auto"/>
              <w:right w:val="single" w:sz="4" w:space="0" w:color="auto"/>
            </w:tcBorders>
            <w:shd w:val="clear" w:color="auto" w:fill="auto"/>
            <w:noWrap/>
            <w:vAlign w:val="center"/>
            <w:hideMark/>
          </w:tcPr>
          <w:p w14:paraId="0696528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FE9F0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5CBA1D9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1F4D3CF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7BFA5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434</w:t>
            </w:r>
          </w:p>
        </w:tc>
        <w:tc>
          <w:tcPr>
            <w:tcW w:w="1560" w:type="dxa"/>
            <w:tcBorders>
              <w:top w:val="nil"/>
              <w:left w:val="nil"/>
              <w:bottom w:val="single" w:sz="4" w:space="0" w:color="auto"/>
              <w:right w:val="single" w:sz="4" w:space="0" w:color="auto"/>
            </w:tcBorders>
            <w:shd w:val="clear" w:color="auto" w:fill="auto"/>
            <w:vAlign w:val="center"/>
            <w:hideMark/>
          </w:tcPr>
          <w:p w14:paraId="143EBB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extern pentru aspirator de fum</w:t>
            </w:r>
          </w:p>
        </w:tc>
        <w:tc>
          <w:tcPr>
            <w:tcW w:w="1842" w:type="dxa"/>
            <w:tcBorders>
              <w:top w:val="nil"/>
              <w:left w:val="nil"/>
              <w:bottom w:val="single" w:sz="4" w:space="0" w:color="auto"/>
              <w:right w:val="single" w:sz="4" w:space="0" w:color="auto"/>
            </w:tcBorders>
            <w:shd w:val="clear" w:color="auto" w:fill="auto"/>
            <w:vAlign w:val="center"/>
            <w:hideMark/>
          </w:tcPr>
          <w:p w14:paraId="45AB578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extern pentru aspirator de fum</w:t>
            </w:r>
          </w:p>
        </w:tc>
        <w:tc>
          <w:tcPr>
            <w:tcW w:w="3119" w:type="dxa"/>
            <w:tcBorders>
              <w:top w:val="nil"/>
              <w:left w:val="nil"/>
              <w:bottom w:val="single" w:sz="4" w:space="0" w:color="auto"/>
              <w:right w:val="single" w:sz="4" w:space="0" w:color="auto"/>
            </w:tcBorders>
            <w:shd w:val="clear" w:color="auto" w:fill="auto"/>
            <w:vAlign w:val="center"/>
            <w:hideMark/>
          </w:tcPr>
          <w:p w14:paraId="59494A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extern pentru aspirator de fum, diametrele conexiunii 22F - 22M, compatibil cu aspirator de fum Alsa CS200LC</w:t>
            </w:r>
          </w:p>
        </w:tc>
        <w:tc>
          <w:tcPr>
            <w:tcW w:w="992" w:type="dxa"/>
            <w:tcBorders>
              <w:top w:val="nil"/>
              <w:left w:val="nil"/>
              <w:bottom w:val="single" w:sz="4" w:space="0" w:color="auto"/>
              <w:right w:val="single" w:sz="4" w:space="0" w:color="auto"/>
            </w:tcBorders>
            <w:shd w:val="clear" w:color="auto" w:fill="auto"/>
            <w:noWrap/>
            <w:vAlign w:val="center"/>
            <w:hideMark/>
          </w:tcPr>
          <w:p w14:paraId="6BADB26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1A1C7C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160</w:t>
            </w:r>
          </w:p>
        </w:tc>
        <w:tc>
          <w:tcPr>
            <w:tcW w:w="1122" w:type="dxa"/>
            <w:tcBorders>
              <w:top w:val="nil"/>
              <w:left w:val="nil"/>
              <w:bottom w:val="single" w:sz="4" w:space="0" w:color="auto"/>
              <w:right w:val="single" w:sz="4" w:space="0" w:color="auto"/>
            </w:tcBorders>
            <w:shd w:val="clear" w:color="auto" w:fill="auto"/>
            <w:noWrap/>
            <w:vAlign w:val="center"/>
            <w:hideMark/>
          </w:tcPr>
          <w:p w14:paraId="367AC7B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18666,67</w:t>
            </w:r>
          </w:p>
        </w:tc>
      </w:tr>
      <w:tr w:rsidR="004D5C6B" w:rsidRPr="004D5C6B" w14:paraId="577837B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294B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435</w:t>
            </w:r>
          </w:p>
        </w:tc>
        <w:tc>
          <w:tcPr>
            <w:tcW w:w="1560" w:type="dxa"/>
            <w:tcBorders>
              <w:top w:val="nil"/>
              <w:left w:val="nil"/>
              <w:bottom w:val="single" w:sz="4" w:space="0" w:color="auto"/>
              <w:right w:val="single" w:sz="4" w:space="0" w:color="auto"/>
            </w:tcBorders>
            <w:shd w:val="clear" w:color="auto" w:fill="auto"/>
            <w:vAlign w:val="center"/>
            <w:hideMark/>
          </w:tcPr>
          <w:p w14:paraId="58479FF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Filtru de oxigen  Evita V600/ </w:t>
            </w:r>
            <w:r w:rsidRPr="004D5C6B">
              <w:rPr>
                <w:noProof w:val="0"/>
                <w:sz w:val="20"/>
                <w:szCs w:val="20"/>
                <w:lang w:val="ru-RU" w:eastAsia="ru-RU"/>
              </w:rPr>
              <w:lastRenderedPageBreak/>
              <w:t>Draeger Medical GmbH Germania</w:t>
            </w:r>
          </w:p>
        </w:tc>
        <w:tc>
          <w:tcPr>
            <w:tcW w:w="1842" w:type="dxa"/>
            <w:tcBorders>
              <w:top w:val="nil"/>
              <w:left w:val="nil"/>
              <w:bottom w:val="single" w:sz="4" w:space="0" w:color="auto"/>
              <w:right w:val="single" w:sz="4" w:space="0" w:color="auto"/>
            </w:tcBorders>
            <w:shd w:val="clear" w:color="auto" w:fill="auto"/>
            <w:vAlign w:val="center"/>
            <w:hideMark/>
          </w:tcPr>
          <w:p w14:paraId="4ED12C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 xml:space="preserve">Filtru de oxigen  Evita V600/ </w:t>
            </w:r>
            <w:r w:rsidRPr="004D5C6B">
              <w:rPr>
                <w:noProof w:val="0"/>
                <w:sz w:val="20"/>
                <w:szCs w:val="20"/>
                <w:lang w:val="ru-RU" w:eastAsia="ru-RU"/>
              </w:rPr>
              <w:lastRenderedPageBreak/>
              <w:t>Draeger Medical GmbH Germania</w:t>
            </w:r>
          </w:p>
        </w:tc>
        <w:tc>
          <w:tcPr>
            <w:tcW w:w="3119" w:type="dxa"/>
            <w:tcBorders>
              <w:top w:val="nil"/>
              <w:left w:val="nil"/>
              <w:bottom w:val="single" w:sz="4" w:space="0" w:color="auto"/>
              <w:right w:val="single" w:sz="4" w:space="0" w:color="auto"/>
            </w:tcBorders>
            <w:shd w:val="clear" w:color="auto" w:fill="auto"/>
            <w:vAlign w:val="center"/>
            <w:hideMark/>
          </w:tcPr>
          <w:p w14:paraId="499521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 xml:space="preserve">Filtru de oxigen  Evita V600/ Draeger Medical GmbH Germania </w:t>
            </w:r>
            <w:r w:rsidRPr="004D5C6B">
              <w:rPr>
                <w:noProof w:val="0"/>
                <w:sz w:val="20"/>
                <w:szCs w:val="20"/>
                <w:lang w:val="ru-RU" w:eastAsia="ru-RU"/>
              </w:rPr>
              <w:lastRenderedPageBreak/>
              <w:t>Filtru de oxigen ref:8414016 compatibil cu ventilatorul Evita V600</w:t>
            </w:r>
          </w:p>
        </w:tc>
        <w:tc>
          <w:tcPr>
            <w:tcW w:w="992" w:type="dxa"/>
            <w:tcBorders>
              <w:top w:val="nil"/>
              <w:left w:val="nil"/>
              <w:bottom w:val="single" w:sz="4" w:space="0" w:color="auto"/>
              <w:right w:val="single" w:sz="4" w:space="0" w:color="auto"/>
            </w:tcBorders>
            <w:shd w:val="clear" w:color="auto" w:fill="auto"/>
            <w:noWrap/>
            <w:vAlign w:val="center"/>
            <w:hideMark/>
          </w:tcPr>
          <w:p w14:paraId="794299E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B17C80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2A609D1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875,00</w:t>
            </w:r>
          </w:p>
        </w:tc>
      </w:tr>
      <w:tr w:rsidR="004D5C6B" w:rsidRPr="004D5C6B" w14:paraId="7D5936B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FDC9E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436</w:t>
            </w:r>
          </w:p>
        </w:tc>
        <w:tc>
          <w:tcPr>
            <w:tcW w:w="1560" w:type="dxa"/>
            <w:tcBorders>
              <w:top w:val="nil"/>
              <w:left w:val="nil"/>
              <w:bottom w:val="single" w:sz="4" w:space="0" w:color="auto"/>
              <w:right w:val="single" w:sz="4" w:space="0" w:color="auto"/>
            </w:tcBorders>
            <w:shd w:val="clear" w:color="auto" w:fill="auto"/>
            <w:vAlign w:val="center"/>
            <w:hideMark/>
          </w:tcPr>
          <w:p w14:paraId="5836C69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praf  Hamilton C1/</w:t>
            </w:r>
            <w:r w:rsidRPr="004D5C6B">
              <w:rPr>
                <w:noProof w:val="0"/>
                <w:sz w:val="20"/>
                <w:szCs w:val="20"/>
                <w:lang w:val="ru-RU" w:eastAsia="ru-RU"/>
              </w:rPr>
              <w:br/>
              <w:t>Hamilton Medical AG Elveţia</w:t>
            </w:r>
          </w:p>
        </w:tc>
        <w:tc>
          <w:tcPr>
            <w:tcW w:w="1842" w:type="dxa"/>
            <w:tcBorders>
              <w:top w:val="nil"/>
              <w:left w:val="nil"/>
              <w:bottom w:val="single" w:sz="4" w:space="0" w:color="auto"/>
              <w:right w:val="single" w:sz="4" w:space="0" w:color="auto"/>
            </w:tcBorders>
            <w:shd w:val="clear" w:color="auto" w:fill="auto"/>
            <w:vAlign w:val="center"/>
            <w:hideMark/>
          </w:tcPr>
          <w:p w14:paraId="486E0A8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praf  Hamilton C1/</w:t>
            </w:r>
            <w:r w:rsidRPr="004D5C6B">
              <w:rPr>
                <w:noProof w:val="0"/>
                <w:sz w:val="20"/>
                <w:szCs w:val="20"/>
                <w:lang w:val="ru-RU" w:eastAsia="ru-RU"/>
              </w:rPr>
              <w:br/>
              <w:t>Hamilton Medical AG Elveţia</w:t>
            </w:r>
          </w:p>
        </w:tc>
        <w:tc>
          <w:tcPr>
            <w:tcW w:w="3119" w:type="dxa"/>
            <w:tcBorders>
              <w:top w:val="nil"/>
              <w:left w:val="nil"/>
              <w:bottom w:val="single" w:sz="4" w:space="0" w:color="auto"/>
              <w:right w:val="single" w:sz="4" w:space="0" w:color="auto"/>
            </w:tcBorders>
            <w:shd w:val="clear" w:color="auto" w:fill="auto"/>
            <w:vAlign w:val="center"/>
            <w:hideMark/>
          </w:tcPr>
          <w:p w14:paraId="40972EF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praf  Hamilton C1/</w:t>
            </w:r>
            <w:r w:rsidRPr="004D5C6B">
              <w:rPr>
                <w:noProof w:val="0"/>
                <w:sz w:val="20"/>
                <w:szCs w:val="20"/>
                <w:lang w:val="ru-RU" w:eastAsia="ru-RU"/>
              </w:rPr>
              <w:br/>
              <w:t>Hamilton Medical AG Elveţia Filtru de praf care protejează fintrele hepa de praful  de particule mari, pn:161825 (5 buc in set), , compatibil cu  cu ventilatorul HamiltonC1</w:t>
            </w:r>
          </w:p>
        </w:tc>
        <w:tc>
          <w:tcPr>
            <w:tcW w:w="992" w:type="dxa"/>
            <w:tcBorders>
              <w:top w:val="nil"/>
              <w:left w:val="nil"/>
              <w:bottom w:val="single" w:sz="4" w:space="0" w:color="auto"/>
              <w:right w:val="single" w:sz="4" w:space="0" w:color="auto"/>
            </w:tcBorders>
            <w:shd w:val="clear" w:color="auto" w:fill="auto"/>
            <w:noWrap/>
            <w:vAlign w:val="center"/>
            <w:hideMark/>
          </w:tcPr>
          <w:p w14:paraId="02F29E7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0B60D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531F93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416,67</w:t>
            </w:r>
          </w:p>
        </w:tc>
      </w:tr>
      <w:tr w:rsidR="004D5C6B" w:rsidRPr="004D5C6B" w14:paraId="7035143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94A78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437</w:t>
            </w:r>
          </w:p>
        </w:tc>
        <w:tc>
          <w:tcPr>
            <w:tcW w:w="1560" w:type="dxa"/>
            <w:tcBorders>
              <w:top w:val="nil"/>
              <w:left w:val="nil"/>
              <w:bottom w:val="single" w:sz="4" w:space="0" w:color="auto"/>
              <w:right w:val="single" w:sz="4" w:space="0" w:color="auto"/>
            </w:tcBorders>
            <w:shd w:val="clear" w:color="auto" w:fill="auto"/>
            <w:vAlign w:val="center"/>
            <w:hideMark/>
          </w:tcPr>
          <w:p w14:paraId="7BECB85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spuma pentru canistra de absorbtie CO2  Wato EX-65 Pro</w:t>
            </w:r>
          </w:p>
        </w:tc>
        <w:tc>
          <w:tcPr>
            <w:tcW w:w="1842" w:type="dxa"/>
            <w:tcBorders>
              <w:top w:val="nil"/>
              <w:left w:val="nil"/>
              <w:bottom w:val="single" w:sz="4" w:space="0" w:color="auto"/>
              <w:right w:val="single" w:sz="4" w:space="0" w:color="auto"/>
            </w:tcBorders>
            <w:shd w:val="clear" w:color="auto" w:fill="auto"/>
            <w:vAlign w:val="center"/>
            <w:hideMark/>
          </w:tcPr>
          <w:p w14:paraId="4368E5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spuma pentru canistra de absorbtie CO2  Wato EX-65 Pro</w:t>
            </w:r>
          </w:p>
        </w:tc>
        <w:tc>
          <w:tcPr>
            <w:tcW w:w="3119" w:type="dxa"/>
            <w:tcBorders>
              <w:top w:val="nil"/>
              <w:left w:val="nil"/>
              <w:bottom w:val="single" w:sz="4" w:space="0" w:color="auto"/>
              <w:right w:val="single" w:sz="4" w:space="0" w:color="auto"/>
            </w:tcBorders>
            <w:shd w:val="clear" w:color="auto" w:fill="auto"/>
            <w:vAlign w:val="center"/>
            <w:hideMark/>
          </w:tcPr>
          <w:p w14:paraId="2A49ACE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Filtru de spuma pentru canistra de absorbtie CO2  Wato EX-65 Pro Filtru de spuma pentru canistra de </w:t>
            </w:r>
            <w:r w:rsidRPr="004D5C6B">
              <w:rPr>
                <w:noProof w:val="0"/>
                <w:sz w:val="20"/>
                <w:szCs w:val="20"/>
                <w:lang w:val="ru-RU" w:eastAsia="ru-RU"/>
              </w:rPr>
              <w:br/>
              <w:t>absorbtie CO2 pentru masina de anestezie Mindray Wato EX-65 Pro.</w:t>
            </w:r>
            <w:r w:rsidRPr="004D5C6B">
              <w:rPr>
                <w:noProof w:val="0"/>
                <w:sz w:val="20"/>
                <w:szCs w:val="20"/>
                <w:lang w:val="ru-RU" w:eastAsia="ru-RU"/>
              </w:rPr>
              <w:br/>
              <w:t xml:space="preserve"> PN:0601-20-78976</w:t>
            </w:r>
          </w:p>
        </w:tc>
        <w:tc>
          <w:tcPr>
            <w:tcW w:w="992" w:type="dxa"/>
            <w:tcBorders>
              <w:top w:val="nil"/>
              <w:left w:val="nil"/>
              <w:bottom w:val="single" w:sz="4" w:space="0" w:color="auto"/>
              <w:right w:val="single" w:sz="4" w:space="0" w:color="auto"/>
            </w:tcBorders>
            <w:shd w:val="clear" w:color="auto" w:fill="auto"/>
            <w:noWrap/>
            <w:vAlign w:val="center"/>
            <w:hideMark/>
          </w:tcPr>
          <w:p w14:paraId="677B2B2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B326B9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w:t>
            </w:r>
          </w:p>
        </w:tc>
        <w:tc>
          <w:tcPr>
            <w:tcW w:w="1122" w:type="dxa"/>
            <w:tcBorders>
              <w:top w:val="nil"/>
              <w:left w:val="nil"/>
              <w:bottom w:val="single" w:sz="4" w:space="0" w:color="auto"/>
              <w:right w:val="single" w:sz="4" w:space="0" w:color="auto"/>
            </w:tcBorders>
            <w:shd w:val="clear" w:color="auto" w:fill="auto"/>
            <w:noWrap/>
            <w:vAlign w:val="center"/>
            <w:hideMark/>
          </w:tcPr>
          <w:p w14:paraId="5855D76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3666,67</w:t>
            </w:r>
          </w:p>
        </w:tc>
      </w:tr>
      <w:tr w:rsidR="004D5C6B" w:rsidRPr="004D5C6B" w14:paraId="37C3522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5613C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438</w:t>
            </w:r>
          </w:p>
        </w:tc>
        <w:tc>
          <w:tcPr>
            <w:tcW w:w="1560" w:type="dxa"/>
            <w:tcBorders>
              <w:top w:val="nil"/>
              <w:left w:val="nil"/>
              <w:bottom w:val="single" w:sz="4" w:space="0" w:color="auto"/>
              <w:right w:val="single" w:sz="4" w:space="0" w:color="auto"/>
            </w:tcBorders>
            <w:shd w:val="clear" w:color="auto" w:fill="auto"/>
            <w:vAlign w:val="center"/>
            <w:hideMark/>
          </w:tcPr>
          <w:p w14:paraId="64413B9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ventilare pentru Hyper-medozon comfort, Herrmann Apparatebau GmbH.</w:t>
            </w:r>
          </w:p>
        </w:tc>
        <w:tc>
          <w:tcPr>
            <w:tcW w:w="1842" w:type="dxa"/>
            <w:tcBorders>
              <w:top w:val="nil"/>
              <w:left w:val="nil"/>
              <w:bottom w:val="single" w:sz="4" w:space="0" w:color="auto"/>
              <w:right w:val="single" w:sz="4" w:space="0" w:color="auto"/>
            </w:tcBorders>
            <w:shd w:val="clear" w:color="auto" w:fill="auto"/>
            <w:vAlign w:val="center"/>
            <w:hideMark/>
          </w:tcPr>
          <w:p w14:paraId="3598E8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 ventilare pentru Hyper-medozon comfort, Herrmann Apparatebau GmbH.</w:t>
            </w:r>
          </w:p>
        </w:tc>
        <w:tc>
          <w:tcPr>
            <w:tcW w:w="3119" w:type="dxa"/>
            <w:tcBorders>
              <w:top w:val="nil"/>
              <w:left w:val="nil"/>
              <w:bottom w:val="single" w:sz="4" w:space="0" w:color="auto"/>
              <w:right w:val="single" w:sz="4" w:space="0" w:color="auto"/>
            </w:tcBorders>
            <w:shd w:val="clear" w:color="auto" w:fill="auto"/>
            <w:vAlign w:val="center"/>
            <w:hideMark/>
          </w:tcPr>
          <w:p w14:paraId="460C0C4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model -0,2 microm,1,5cm2,LL,fara latex</w:t>
            </w:r>
            <w:r w:rsidRPr="004D5C6B">
              <w:rPr>
                <w:noProof w:val="0"/>
                <w:sz w:val="20"/>
                <w:szCs w:val="20"/>
                <w:lang w:val="ru-RU" w:eastAsia="ru-RU"/>
              </w:rPr>
              <w:br/>
              <w:t xml:space="preserve"> compatibil cu dispozitivul aflat in dotare Hyper-medozon comfort, Herrmann Apparatebau GmbH.</w:t>
            </w:r>
          </w:p>
        </w:tc>
        <w:tc>
          <w:tcPr>
            <w:tcW w:w="992" w:type="dxa"/>
            <w:tcBorders>
              <w:top w:val="nil"/>
              <w:left w:val="nil"/>
              <w:bottom w:val="single" w:sz="4" w:space="0" w:color="auto"/>
              <w:right w:val="single" w:sz="4" w:space="0" w:color="auto"/>
            </w:tcBorders>
            <w:shd w:val="clear" w:color="auto" w:fill="auto"/>
            <w:noWrap/>
            <w:vAlign w:val="center"/>
            <w:hideMark/>
          </w:tcPr>
          <w:p w14:paraId="573FBE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3797C7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700</w:t>
            </w:r>
          </w:p>
        </w:tc>
        <w:tc>
          <w:tcPr>
            <w:tcW w:w="1122" w:type="dxa"/>
            <w:tcBorders>
              <w:top w:val="nil"/>
              <w:left w:val="nil"/>
              <w:bottom w:val="single" w:sz="4" w:space="0" w:color="auto"/>
              <w:right w:val="single" w:sz="4" w:space="0" w:color="auto"/>
            </w:tcBorders>
            <w:shd w:val="clear" w:color="auto" w:fill="auto"/>
            <w:noWrap/>
            <w:vAlign w:val="center"/>
            <w:hideMark/>
          </w:tcPr>
          <w:p w14:paraId="26A8E0C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5833,33</w:t>
            </w:r>
          </w:p>
        </w:tc>
      </w:tr>
      <w:tr w:rsidR="004D5C6B" w:rsidRPr="004D5C6B" w14:paraId="18FACE5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33C70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439</w:t>
            </w:r>
          </w:p>
        </w:tc>
        <w:tc>
          <w:tcPr>
            <w:tcW w:w="1560" w:type="dxa"/>
            <w:tcBorders>
              <w:top w:val="nil"/>
              <w:left w:val="nil"/>
              <w:bottom w:val="single" w:sz="4" w:space="0" w:color="auto"/>
              <w:right w:val="single" w:sz="4" w:space="0" w:color="auto"/>
            </w:tcBorders>
            <w:shd w:val="clear" w:color="auto" w:fill="auto"/>
            <w:vAlign w:val="center"/>
            <w:hideMark/>
          </w:tcPr>
          <w:p w14:paraId="6C6688F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dedurizare ND 12</w:t>
            </w:r>
          </w:p>
        </w:tc>
        <w:tc>
          <w:tcPr>
            <w:tcW w:w="1842" w:type="dxa"/>
            <w:tcBorders>
              <w:top w:val="nil"/>
              <w:left w:val="nil"/>
              <w:bottom w:val="single" w:sz="4" w:space="0" w:color="auto"/>
              <w:right w:val="single" w:sz="4" w:space="0" w:color="auto"/>
            </w:tcBorders>
            <w:shd w:val="clear" w:color="auto" w:fill="auto"/>
            <w:vAlign w:val="center"/>
            <w:hideMark/>
          </w:tcPr>
          <w:p w14:paraId="34A0710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dedurizare ND 12</w:t>
            </w:r>
          </w:p>
        </w:tc>
        <w:tc>
          <w:tcPr>
            <w:tcW w:w="3119" w:type="dxa"/>
            <w:tcBorders>
              <w:top w:val="nil"/>
              <w:left w:val="nil"/>
              <w:bottom w:val="single" w:sz="4" w:space="0" w:color="auto"/>
              <w:right w:val="single" w:sz="4" w:space="0" w:color="auto"/>
            </w:tcBorders>
            <w:shd w:val="clear" w:color="auto" w:fill="auto"/>
            <w:vAlign w:val="center"/>
            <w:hideMark/>
          </w:tcPr>
          <w:p w14:paraId="0A1BD2C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dedurizare ND 12 rășină schimb ionic, anti-calcar</w:t>
            </w:r>
          </w:p>
        </w:tc>
        <w:tc>
          <w:tcPr>
            <w:tcW w:w="992" w:type="dxa"/>
            <w:tcBorders>
              <w:top w:val="nil"/>
              <w:left w:val="nil"/>
              <w:bottom w:val="single" w:sz="4" w:space="0" w:color="auto"/>
              <w:right w:val="single" w:sz="4" w:space="0" w:color="auto"/>
            </w:tcBorders>
            <w:shd w:val="clear" w:color="auto" w:fill="auto"/>
            <w:noWrap/>
            <w:vAlign w:val="center"/>
            <w:hideMark/>
          </w:tcPr>
          <w:p w14:paraId="68713A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ADBABF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3861BF7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w:t>
            </w:r>
          </w:p>
        </w:tc>
      </w:tr>
      <w:tr w:rsidR="004D5C6B" w:rsidRPr="004D5C6B" w14:paraId="6966D88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CA831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440</w:t>
            </w:r>
          </w:p>
        </w:tc>
        <w:tc>
          <w:tcPr>
            <w:tcW w:w="1560" w:type="dxa"/>
            <w:tcBorders>
              <w:top w:val="nil"/>
              <w:left w:val="nil"/>
              <w:bottom w:val="single" w:sz="4" w:space="0" w:color="auto"/>
              <w:right w:val="single" w:sz="4" w:space="0" w:color="auto"/>
            </w:tcBorders>
            <w:shd w:val="clear" w:color="auto" w:fill="auto"/>
            <w:vAlign w:val="center"/>
            <w:hideMark/>
          </w:tcPr>
          <w:p w14:paraId="3C1519D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din oțel inoxidabil 3/4 (ST3)  S1008-E2/ Matachana Group Spania</w:t>
            </w:r>
          </w:p>
        </w:tc>
        <w:tc>
          <w:tcPr>
            <w:tcW w:w="1842" w:type="dxa"/>
            <w:tcBorders>
              <w:top w:val="nil"/>
              <w:left w:val="nil"/>
              <w:bottom w:val="single" w:sz="4" w:space="0" w:color="auto"/>
              <w:right w:val="single" w:sz="4" w:space="0" w:color="auto"/>
            </w:tcBorders>
            <w:shd w:val="clear" w:color="auto" w:fill="auto"/>
            <w:vAlign w:val="center"/>
            <w:hideMark/>
          </w:tcPr>
          <w:p w14:paraId="108D6EA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din oțel inoxidabil 3/4 (ST3)  S1008-E2/ Matachana Group Spania</w:t>
            </w:r>
          </w:p>
        </w:tc>
        <w:tc>
          <w:tcPr>
            <w:tcW w:w="3119" w:type="dxa"/>
            <w:tcBorders>
              <w:top w:val="nil"/>
              <w:left w:val="nil"/>
              <w:bottom w:val="single" w:sz="4" w:space="0" w:color="auto"/>
              <w:right w:val="single" w:sz="4" w:space="0" w:color="auto"/>
            </w:tcBorders>
            <w:shd w:val="clear" w:color="auto" w:fill="auto"/>
            <w:vAlign w:val="center"/>
            <w:hideMark/>
          </w:tcPr>
          <w:p w14:paraId="1CDAC7D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din oțel inoxidabil 3/4 (ST3)  S1008-E2/ Matachana Group Spania Filtru din oțel inoxidabil 3/4 "(ST3), p/u Sterilizator cu aburi Matachana S1008</w:t>
            </w:r>
          </w:p>
        </w:tc>
        <w:tc>
          <w:tcPr>
            <w:tcW w:w="992" w:type="dxa"/>
            <w:tcBorders>
              <w:top w:val="nil"/>
              <w:left w:val="nil"/>
              <w:bottom w:val="single" w:sz="4" w:space="0" w:color="auto"/>
              <w:right w:val="single" w:sz="4" w:space="0" w:color="auto"/>
            </w:tcBorders>
            <w:shd w:val="clear" w:color="auto" w:fill="auto"/>
            <w:noWrap/>
            <w:vAlign w:val="center"/>
            <w:hideMark/>
          </w:tcPr>
          <w:p w14:paraId="1030A44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519E0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3CC1946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2810,00</w:t>
            </w:r>
          </w:p>
        </w:tc>
      </w:tr>
      <w:tr w:rsidR="004D5C6B" w:rsidRPr="004D5C6B" w14:paraId="4583D94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8CC9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441</w:t>
            </w:r>
          </w:p>
        </w:tc>
        <w:tc>
          <w:tcPr>
            <w:tcW w:w="1560" w:type="dxa"/>
            <w:tcBorders>
              <w:top w:val="nil"/>
              <w:left w:val="nil"/>
              <w:bottom w:val="single" w:sz="4" w:space="0" w:color="auto"/>
              <w:right w:val="single" w:sz="4" w:space="0" w:color="auto"/>
            </w:tcBorders>
            <w:shd w:val="clear" w:color="auto" w:fill="auto"/>
            <w:vAlign w:val="center"/>
            <w:hideMark/>
          </w:tcPr>
          <w:p w14:paraId="19227C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compatibil cu Dispozitiv pentru spalarea si dezinfectarea ustensilelor ADELA-1 Sümer</w:t>
            </w:r>
          </w:p>
        </w:tc>
        <w:tc>
          <w:tcPr>
            <w:tcW w:w="1842" w:type="dxa"/>
            <w:tcBorders>
              <w:top w:val="nil"/>
              <w:left w:val="nil"/>
              <w:bottom w:val="single" w:sz="4" w:space="0" w:color="auto"/>
              <w:right w:val="single" w:sz="4" w:space="0" w:color="auto"/>
            </w:tcBorders>
            <w:shd w:val="clear" w:color="auto" w:fill="auto"/>
            <w:vAlign w:val="center"/>
            <w:hideMark/>
          </w:tcPr>
          <w:p w14:paraId="5B157F2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compatibil cu Dispozitiv pentru spalarea si dezinfectarea ustensilelor ADELA-1 Sümer</w:t>
            </w:r>
          </w:p>
        </w:tc>
        <w:tc>
          <w:tcPr>
            <w:tcW w:w="3119" w:type="dxa"/>
            <w:tcBorders>
              <w:top w:val="nil"/>
              <w:left w:val="nil"/>
              <w:bottom w:val="single" w:sz="4" w:space="0" w:color="auto"/>
              <w:right w:val="single" w:sz="4" w:space="0" w:color="auto"/>
            </w:tcBorders>
            <w:shd w:val="clear" w:color="auto" w:fill="auto"/>
            <w:vAlign w:val="center"/>
            <w:hideMark/>
          </w:tcPr>
          <w:p w14:paraId="62BB6BC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compatibil cu Dispozitiv pentru spalarea si dezinfectarea ustensilelor ADELA-1 Sümer</w:t>
            </w:r>
          </w:p>
        </w:tc>
        <w:tc>
          <w:tcPr>
            <w:tcW w:w="992" w:type="dxa"/>
            <w:tcBorders>
              <w:top w:val="nil"/>
              <w:left w:val="nil"/>
              <w:bottom w:val="single" w:sz="4" w:space="0" w:color="auto"/>
              <w:right w:val="single" w:sz="4" w:space="0" w:color="auto"/>
            </w:tcBorders>
            <w:shd w:val="clear" w:color="auto" w:fill="auto"/>
            <w:noWrap/>
            <w:vAlign w:val="center"/>
            <w:hideMark/>
          </w:tcPr>
          <w:p w14:paraId="4B23B4F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3E286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146017F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497FFC5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32AF3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442</w:t>
            </w:r>
          </w:p>
        </w:tc>
        <w:tc>
          <w:tcPr>
            <w:tcW w:w="1560" w:type="dxa"/>
            <w:tcBorders>
              <w:top w:val="nil"/>
              <w:left w:val="nil"/>
              <w:bottom w:val="single" w:sz="4" w:space="0" w:color="auto"/>
              <w:right w:val="single" w:sz="4" w:space="0" w:color="auto"/>
            </w:tcBorders>
            <w:shd w:val="clear" w:color="auto" w:fill="auto"/>
            <w:vAlign w:val="center"/>
            <w:hideMark/>
          </w:tcPr>
          <w:p w14:paraId="29789C9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compatibil cu Dispozitiv pentru spalarea si dezinfectarea ustensilelor AWD655-8L AT-OS</w:t>
            </w:r>
          </w:p>
        </w:tc>
        <w:tc>
          <w:tcPr>
            <w:tcW w:w="1842" w:type="dxa"/>
            <w:tcBorders>
              <w:top w:val="nil"/>
              <w:left w:val="nil"/>
              <w:bottom w:val="single" w:sz="4" w:space="0" w:color="auto"/>
              <w:right w:val="single" w:sz="4" w:space="0" w:color="auto"/>
            </w:tcBorders>
            <w:shd w:val="clear" w:color="auto" w:fill="auto"/>
            <w:vAlign w:val="center"/>
            <w:hideMark/>
          </w:tcPr>
          <w:p w14:paraId="131BE4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compatibil cu Dispozitiv pentru spalarea si dezinfectarea ustensilelor AWD655-8L AT-OS</w:t>
            </w:r>
          </w:p>
        </w:tc>
        <w:tc>
          <w:tcPr>
            <w:tcW w:w="3119" w:type="dxa"/>
            <w:tcBorders>
              <w:top w:val="nil"/>
              <w:left w:val="nil"/>
              <w:bottom w:val="single" w:sz="4" w:space="0" w:color="auto"/>
              <w:right w:val="single" w:sz="4" w:space="0" w:color="auto"/>
            </w:tcBorders>
            <w:shd w:val="clear" w:color="auto" w:fill="auto"/>
            <w:vAlign w:val="center"/>
            <w:hideMark/>
          </w:tcPr>
          <w:p w14:paraId="301DFE6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compatibil cu Dispozitiv pentru spalarea si dezinfectarea ustensilelor AWD655-8L AT-OS</w:t>
            </w:r>
          </w:p>
        </w:tc>
        <w:tc>
          <w:tcPr>
            <w:tcW w:w="992" w:type="dxa"/>
            <w:tcBorders>
              <w:top w:val="nil"/>
              <w:left w:val="nil"/>
              <w:bottom w:val="single" w:sz="4" w:space="0" w:color="auto"/>
              <w:right w:val="single" w:sz="4" w:space="0" w:color="auto"/>
            </w:tcBorders>
            <w:shd w:val="clear" w:color="auto" w:fill="auto"/>
            <w:noWrap/>
            <w:vAlign w:val="center"/>
            <w:hideMark/>
          </w:tcPr>
          <w:p w14:paraId="09B5851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3BEBA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16FB809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6666,67</w:t>
            </w:r>
          </w:p>
        </w:tc>
      </w:tr>
      <w:tr w:rsidR="004D5C6B" w:rsidRPr="004D5C6B" w14:paraId="07DB84C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FF676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443</w:t>
            </w:r>
          </w:p>
        </w:tc>
        <w:tc>
          <w:tcPr>
            <w:tcW w:w="1560" w:type="dxa"/>
            <w:tcBorders>
              <w:top w:val="nil"/>
              <w:left w:val="nil"/>
              <w:bottom w:val="single" w:sz="4" w:space="0" w:color="auto"/>
              <w:right w:val="single" w:sz="4" w:space="0" w:color="auto"/>
            </w:tcBorders>
            <w:shd w:val="clear" w:color="auto" w:fill="auto"/>
            <w:vAlign w:val="center"/>
            <w:hideMark/>
          </w:tcPr>
          <w:p w14:paraId="5A2E81D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Newport e360T, Covidien AG</w:t>
            </w:r>
          </w:p>
        </w:tc>
        <w:tc>
          <w:tcPr>
            <w:tcW w:w="1842" w:type="dxa"/>
            <w:tcBorders>
              <w:top w:val="nil"/>
              <w:left w:val="nil"/>
              <w:bottom w:val="single" w:sz="4" w:space="0" w:color="auto"/>
              <w:right w:val="single" w:sz="4" w:space="0" w:color="auto"/>
            </w:tcBorders>
            <w:shd w:val="clear" w:color="auto" w:fill="auto"/>
            <w:vAlign w:val="center"/>
            <w:hideMark/>
          </w:tcPr>
          <w:p w14:paraId="453790A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Newport e360T, Covidien AG</w:t>
            </w:r>
          </w:p>
        </w:tc>
        <w:tc>
          <w:tcPr>
            <w:tcW w:w="3119" w:type="dxa"/>
            <w:tcBorders>
              <w:top w:val="nil"/>
              <w:left w:val="nil"/>
              <w:bottom w:val="single" w:sz="4" w:space="0" w:color="auto"/>
              <w:right w:val="single" w:sz="4" w:space="0" w:color="auto"/>
            </w:tcBorders>
            <w:shd w:val="clear" w:color="auto" w:fill="auto"/>
            <w:vAlign w:val="center"/>
            <w:hideMark/>
          </w:tcPr>
          <w:p w14:paraId="7FB66E4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Newport e360T, Covidien AG Filtru Hepa compatibil cu ventilatorul pulmonar "Newport e360T, Covidien AG"</w:t>
            </w:r>
          </w:p>
        </w:tc>
        <w:tc>
          <w:tcPr>
            <w:tcW w:w="992" w:type="dxa"/>
            <w:tcBorders>
              <w:top w:val="nil"/>
              <w:left w:val="nil"/>
              <w:bottom w:val="single" w:sz="4" w:space="0" w:color="auto"/>
              <w:right w:val="single" w:sz="4" w:space="0" w:color="auto"/>
            </w:tcBorders>
            <w:shd w:val="clear" w:color="auto" w:fill="auto"/>
            <w:noWrap/>
            <w:vAlign w:val="center"/>
            <w:hideMark/>
          </w:tcPr>
          <w:p w14:paraId="14B1786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765D75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9</w:t>
            </w:r>
          </w:p>
        </w:tc>
        <w:tc>
          <w:tcPr>
            <w:tcW w:w="1122" w:type="dxa"/>
            <w:tcBorders>
              <w:top w:val="nil"/>
              <w:left w:val="nil"/>
              <w:bottom w:val="single" w:sz="4" w:space="0" w:color="auto"/>
              <w:right w:val="single" w:sz="4" w:space="0" w:color="auto"/>
            </w:tcBorders>
            <w:shd w:val="clear" w:color="auto" w:fill="auto"/>
            <w:noWrap/>
            <w:vAlign w:val="center"/>
            <w:hideMark/>
          </w:tcPr>
          <w:p w14:paraId="190249F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7500,00</w:t>
            </w:r>
          </w:p>
        </w:tc>
      </w:tr>
      <w:tr w:rsidR="004D5C6B" w:rsidRPr="004D5C6B" w14:paraId="1373C89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81CB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444</w:t>
            </w:r>
          </w:p>
        </w:tc>
        <w:tc>
          <w:tcPr>
            <w:tcW w:w="1560" w:type="dxa"/>
            <w:tcBorders>
              <w:top w:val="nil"/>
              <w:left w:val="nil"/>
              <w:bottom w:val="single" w:sz="4" w:space="0" w:color="auto"/>
              <w:right w:val="single" w:sz="4" w:space="0" w:color="auto"/>
            </w:tcBorders>
            <w:shd w:val="clear" w:color="auto" w:fill="auto"/>
            <w:vAlign w:val="center"/>
            <w:hideMark/>
          </w:tcPr>
          <w:p w14:paraId="0D695F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pentru Autoclav TBT Plusteam 6</w:t>
            </w:r>
          </w:p>
        </w:tc>
        <w:tc>
          <w:tcPr>
            <w:tcW w:w="1842" w:type="dxa"/>
            <w:tcBorders>
              <w:top w:val="nil"/>
              <w:left w:val="nil"/>
              <w:bottom w:val="single" w:sz="4" w:space="0" w:color="auto"/>
              <w:right w:val="single" w:sz="4" w:space="0" w:color="auto"/>
            </w:tcBorders>
            <w:shd w:val="clear" w:color="auto" w:fill="auto"/>
            <w:vAlign w:val="center"/>
            <w:hideMark/>
          </w:tcPr>
          <w:p w14:paraId="1E73E04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pentru Autoclav TBT Plusteam 6</w:t>
            </w:r>
          </w:p>
        </w:tc>
        <w:tc>
          <w:tcPr>
            <w:tcW w:w="3119" w:type="dxa"/>
            <w:tcBorders>
              <w:top w:val="nil"/>
              <w:left w:val="nil"/>
              <w:bottom w:val="single" w:sz="4" w:space="0" w:color="auto"/>
              <w:right w:val="single" w:sz="4" w:space="0" w:color="auto"/>
            </w:tcBorders>
            <w:shd w:val="clear" w:color="auto" w:fill="auto"/>
            <w:vAlign w:val="center"/>
            <w:hideMark/>
          </w:tcPr>
          <w:p w14:paraId="5E6F51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destinat filtrarii aerului la stabilizarea presiunii in camera ce elimina 99 procente bacterii si virusi</w:t>
            </w:r>
          </w:p>
        </w:tc>
        <w:tc>
          <w:tcPr>
            <w:tcW w:w="992" w:type="dxa"/>
            <w:tcBorders>
              <w:top w:val="nil"/>
              <w:left w:val="nil"/>
              <w:bottom w:val="single" w:sz="4" w:space="0" w:color="auto"/>
              <w:right w:val="single" w:sz="4" w:space="0" w:color="auto"/>
            </w:tcBorders>
            <w:shd w:val="clear" w:color="auto" w:fill="auto"/>
            <w:noWrap/>
            <w:vAlign w:val="center"/>
            <w:hideMark/>
          </w:tcPr>
          <w:p w14:paraId="6F9CD31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E5B7F4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472FE51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13000,00</w:t>
            </w:r>
          </w:p>
        </w:tc>
      </w:tr>
      <w:tr w:rsidR="004D5C6B" w:rsidRPr="004D5C6B" w14:paraId="2DC65C1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E430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445</w:t>
            </w:r>
          </w:p>
        </w:tc>
        <w:tc>
          <w:tcPr>
            <w:tcW w:w="1560" w:type="dxa"/>
            <w:tcBorders>
              <w:top w:val="nil"/>
              <w:left w:val="nil"/>
              <w:bottom w:val="single" w:sz="4" w:space="0" w:color="auto"/>
              <w:right w:val="single" w:sz="4" w:space="0" w:color="auto"/>
            </w:tcBorders>
            <w:shd w:val="clear" w:color="auto" w:fill="auto"/>
            <w:vAlign w:val="center"/>
            <w:hideMark/>
          </w:tcPr>
          <w:p w14:paraId="5C25E6A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Sterilmed autoclav</w:t>
            </w:r>
          </w:p>
        </w:tc>
        <w:tc>
          <w:tcPr>
            <w:tcW w:w="1842" w:type="dxa"/>
            <w:tcBorders>
              <w:top w:val="nil"/>
              <w:left w:val="nil"/>
              <w:bottom w:val="single" w:sz="4" w:space="0" w:color="auto"/>
              <w:right w:val="single" w:sz="4" w:space="0" w:color="auto"/>
            </w:tcBorders>
            <w:shd w:val="clear" w:color="auto" w:fill="auto"/>
            <w:vAlign w:val="center"/>
            <w:hideMark/>
          </w:tcPr>
          <w:p w14:paraId="350DB4E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Sterilmed autoclav</w:t>
            </w:r>
          </w:p>
        </w:tc>
        <w:tc>
          <w:tcPr>
            <w:tcW w:w="3119" w:type="dxa"/>
            <w:tcBorders>
              <w:top w:val="nil"/>
              <w:left w:val="nil"/>
              <w:bottom w:val="single" w:sz="4" w:space="0" w:color="auto"/>
              <w:right w:val="single" w:sz="4" w:space="0" w:color="auto"/>
            </w:tcBorders>
            <w:shd w:val="clear" w:color="auto" w:fill="auto"/>
            <w:vAlign w:val="center"/>
            <w:hideMark/>
          </w:tcPr>
          <w:p w14:paraId="69E223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compatibil cu autoclavul Sterilmed SMB-DSD-945</w:t>
            </w:r>
          </w:p>
        </w:tc>
        <w:tc>
          <w:tcPr>
            <w:tcW w:w="992" w:type="dxa"/>
            <w:tcBorders>
              <w:top w:val="nil"/>
              <w:left w:val="nil"/>
              <w:bottom w:val="single" w:sz="4" w:space="0" w:color="auto"/>
              <w:right w:val="single" w:sz="4" w:space="0" w:color="auto"/>
            </w:tcBorders>
            <w:shd w:val="clear" w:color="auto" w:fill="auto"/>
            <w:noWrap/>
            <w:vAlign w:val="center"/>
            <w:hideMark/>
          </w:tcPr>
          <w:p w14:paraId="236EB7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98CEDE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5E8EF7D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28333,33</w:t>
            </w:r>
          </w:p>
        </w:tc>
      </w:tr>
      <w:tr w:rsidR="004D5C6B" w:rsidRPr="004D5C6B" w14:paraId="3DE1ABD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C8345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446</w:t>
            </w:r>
          </w:p>
        </w:tc>
        <w:tc>
          <w:tcPr>
            <w:tcW w:w="1560" w:type="dxa"/>
            <w:tcBorders>
              <w:top w:val="nil"/>
              <w:left w:val="nil"/>
              <w:bottom w:val="single" w:sz="4" w:space="0" w:color="auto"/>
              <w:right w:val="single" w:sz="4" w:space="0" w:color="auto"/>
            </w:tcBorders>
            <w:shd w:val="clear" w:color="auto" w:fill="auto"/>
            <w:vAlign w:val="center"/>
            <w:hideMark/>
          </w:tcPr>
          <w:p w14:paraId="748D318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Sterilmed mașină de spălat</w:t>
            </w:r>
          </w:p>
        </w:tc>
        <w:tc>
          <w:tcPr>
            <w:tcW w:w="1842" w:type="dxa"/>
            <w:tcBorders>
              <w:top w:val="nil"/>
              <w:left w:val="nil"/>
              <w:bottom w:val="single" w:sz="4" w:space="0" w:color="auto"/>
              <w:right w:val="single" w:sz="4" w:space="0" w:color="auto"/>
            </w:tcBorders>
            <w:shd w:val="clear" w:color="auto" w:fill="auto"/>
            <w:vAlign w:val="center"/>
            <w:hideMark/>
          </w:tcPr>
          <w:p w14:paraId="67B27AF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Sterilmed mașină de spălat</w:t>
            </w:r>
          </w:p>
        </w:tc>
        <w:tc>
          <w:tcPr>
            <w:tcW w:w="3119" w:type="dxa"/>
            <w:tcBorders>
              <w:top w:val="nil"/>
              <w:left w:val="nil"/>
              <w:bottom w:val="single" w:sz="4" w:space="0" w:color="auto"/>
              <w:right w:val="single" w:sz="4" w:space="0" w:color="auto"/>
            </w:tcBorders>
            <w:shd w:val="clear" w:color="auto" w:fill="auto"/>
            <w:vAlign w:val="center"/>
            <w:hideMark/>
          </w:tcPr>
          <w:p w14:paraId="452404B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Hepa compatibil cu unitatea de spălare și dezinfectare Sterilmed WD-6</w:t>
            </w:r>
          </w:p>
        </w:tc>
        <w:tc>
          <w:tcPr>
            <w:tcW w:w="992" w:type="dxa"/>
            <w:tcBorders>
              <w:top w:val="nil"/>
              <w:left w:val="nil"/>
              <w:bottom w:val="single" w:sz="4" w:space="0" w:color="auto"/>
              <w:right w:val="single" w:sz="4" w:space="0" w:color="auto"/>
            </w:tcBorders>
            <w:shd w:val="clear" w:color="auto" w:fill="auto"/>
            <w:noWrap/>
            <w:vAlign w:val="center"/>
            <w:hideMark/>
          </w:tcPr>
          <w:p w14:paraId="11D58F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8F6170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23DF05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50000,00</w:t>
            </w:r>
          </w:p>
        </w:tc>
      </w:tr>
      <w:tr w:rsidR="004D5C6B" w:rsidRPr="004D5C6B" w14:paraId="6519B9A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89B8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447</w:t>
            </w:r>
          </w:p>
        </w:tc>
        <w:tc>
          <w:tcPr>
            <w:tcW w:w="1560" w:type="dxa"/>
            <w:tcBorders>
              <w:top w:val="nil"/>
              <w:left w:val="nil"/>
              <w:bottom w:val="single" w:sz="4" w:space="0" w:color="auto"/>
              <w:right w:val="single" w:sz="4" w:space="0" w:color="auto"/>
            </w:tcBorders>
            <w:shd w:val="clear" w:color="auto" w:fill="auto"/>
            <w:vAlign w:val="center"/>
            <w:hideMark/>
          </w:tcPr>
          <w:p w14:paraId="5F7EF52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pentru  sursa de alimentare  Evita V600/ Draeger Medical GmbH Germania</w:t>
            </w:r>
          </w:p>
        </w:tc>
        <w:tc>
          <w:tcPr>
            <w:tcW w:w="1842" w:type="dxa"/>
            <w:tcBorders>
              <w:top w:val="nil"/>
              <w:left w:val="nil"/>
              <w:bottom w:val="single" w:sz="4" w:space="0" w:color="auto"/>
              <w:right w:val="single" w:sz="4" w:space="0" w:color="auto"/>
            </w:tcBorders>
            <w:shd w:val="clear" w:color="auto" w:fill="auto"/>
            <w:vAlign w:val="center"/>
            <w:hideMark/>
          </w:tcPr>
          <w:p w14:paraId="248FC25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pentru  sursa de alimentare  Evita V600/ Draeger Medical GmbH Germania</w:t>
            </w:r>
          </w:p>
        </w:tc>
        <w:tc>
          <w:tcPr>
            <w:tcW w:w="3119" w:type="dxa"/>
            <w:tcBorders>
              <w:top w:val="nil"/>
              <w:left w:val="nil"/>
              <w:bottom w:val="single" w:sz="4" w:space="0" w:color="auto"/>
              <w:right w:val="single" w:sz="4" w:space="0" w:color="auto"/>
            </w:tcBorders>
            <w:shd w:val="clear" w:color="auto" w:fill="auto"/>
            <w:vAlign w:val="center"/>
            <w:hideMark/>
          </w:tcPr>
          <w:p w14:paraId="3A206AE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pentru  sursa de alimentare  Evita V600/ Draeger Medical GmbH Germania Filtru pentru ventilator sursei de alimentare, ref: 8416753 vcompatibil cu ventilatorul Evita V600</w:t>
            </w:r>
          </w:p>
        </w:tc>
        <w:tc>
          <w:tcPr>
            <w:tcW w:w="992" w:type="dxa"/>
            <w:tcBorders>
              <w:top w:val="nil"/>
              <w:left w:val="nil"/>
              <w:bottom w:val="single" w:sz="4" w:space="0" w:color="auto"/>
              <w:right w:val="single" w:sz="4" w:space="0" w:color="auto"/>
            </w:tcBorders>
            <w:shd w:val="clear" w:color="auto" w:fill="auto"/>
            <w:noWrap/>
            <w:vAlign w:val="center"/>
            <w:hideMark/>
          </w:tcPr>
          <w:p w14:paraId="08B15F0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797843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2AB7B7F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325,00</w:t>
            </w:r>
          </w:p>
        </w:tc>
      </w:tr>
      <w:tr w:rsidR="004D5C6B" w:rsidRPr="004D5C6B" w14:paraId="1150D60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F5031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448</w:t>
            </w:r>
          </w:p>
        </w:tc>
        <w:tc>
          <w:tcPr>
            <w:tcW w:w="1560" w:type="dxa"/>
            <w:tcBorders>
              <w:top w:val="nil"/>
              <w:left w:val="nil"/>
              <w:bottom w:val="single" w:sz="4" w:space="0" w:color="auto"/>
              <w:right w:val="single" w:sz="4" w:space="0" w:color="auto"/>
            </w:tcBorders>
            <w:shd w:val="clear" w:color="auto" w:fill="auto"/>
            <w:vAlign w:val="center"/>
            <w:hideMark/>
          </w:tcPr>
          <w:p w14:paraId="2084F3C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sediment ND 12</w:t>
            </w:r>
          </w:p>
        </w:tc>
        <w:tc>
          <w:tcPr>
            <w:tcW w:w="1842" w:type="dxa"/>
            <w:tcBorders>
              <w:top w:val="nil"/>
              <w:left w:val="nil"/>
              <w:bottom w:val="single" w:sz="4" w:space="0" w:color="auto"/>
              <w:right w:val="single" w:sz="4" w:space="0" w:color="auto"/>
            </w:tcBorders>
            <w:shd w:val="clear" w:color="auto" w:fill="auto"/>
            <w:vAlign w:val="center"/>
            <w:hideMark/>
          </w:tcPr>
          <w:p w14:paraId="278A0D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sediment ND 12</w:t>
            </w:r>
          </w:p>
        </w:tc>
        <w:tc>
          <w:tcPr>
            <w:tcW w:w="3119" w:type="dxa"/>
            <w:tcBorders>
              <w:top w:val="nil"/>
              <w:left w:val="nil"/>
              <w:bottom w:val="single" w:sz="4" w:space="0" w:color="auto"/>
              <w:right w:val="single" w:sz="4" w:space="0" w:color="auto"/>
            </w:tcBorders>
            <w:shd w:val="clear" w:color="auto" w:fill="auto"/>
            <w:vAlign w:val="center"/>
            <w:hideMark/>
          </w:tcPr>
          <w:p w14:paraId="762AAA1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sediment ND 12 5 microni, polipropilenă, 10 inch</w:t>
            </w:r>
          </w:p>
        </w:tc>
        <w:tc>
          <w:tcPr>
            <w:tcW w:w="992" w:type="dxa"/>
            <w:tcBorders>
              <w:top w:val="nil"/>
              <w:left w:val="nil"/>
              <w:bottom w:val="single" w:sz="4" w:space="0" w:color="auto"/>
              <w:right w:val="single" w:sz="4" w:space="0" w:color="auto"/>
            </w:tcBorders>
            <w:shd w:val="clear" w:color="auto" w:fill="auto"/>
            <w:noWrap/>
            <w:vAlign w:val="center"/>
            <w:hideMark/>
          </w:tcPr>
          <w:p w14:paraId="5DCCE2E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82A16D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21BAAB7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416,67</w:t>
            </w:r>
          </w:p>
        </w:tc>
      </w:tr>
      <w:tr w:rsidR="004D5C6B" w:rsidRPr="004D5C6B" w14:paraId="6A7FDCC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2F0C8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449</w:t>
            </w:r>
          </w:p>
        </w:tc>
        <w:tc>
          <w:tcPr>
            <w:tcW w:w="1560" w:type="dxa"/>
            <w:tcBorders>
              <w:top w:val="nil"/>
              <w:left w:val="nil"/>
              <w:bottom w:val="single" w:sz="4" w:space="0" w:color="auto"/>
              <w:right w:val="single" w:sz="4" w:space="0" w:color="auto"/>
            </w:tcBorders>
            <w:shd w:val="clear" w:color="auto" w:fill="auto"/>
            <w:vAlign w:val="center"/>
            <w:hideMark/>
          </w:tcPr>
          <w:p w14:paraId="58FF7B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ulei compresor de aer Monsun 18.5 P, BlitzRotary GmbH</w:t>
            </w:r>
          </w:p>
        </w:tc>
        <w:tc>
          <w:tcPr>
            <w:tcW w:w="1842" w:type="dxa"/>
            <w:tcBorders>
              <w:top w:val="nil"/>
              <w:left w:val="nil"/>
              <w:bottom w:val="single" w:sz="4" w:space="0" w:color="auto"/>
              <w:right w:val="single" w:sz="4" w:space="0" w:color="auto"/>
            </w:tcBorders>
            <w:shd w:val="clear" w:color="auto" w:fill="auto"/>
            <w:vAlign w:val="center"/>
            <w:hideMark/>
          </w:tcPr>
          <w:p w14:paraId="5C2E87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ulei compresor de aer Monsun 18.5 P, BlitzRotary GmbH</w:t>
            </w:r>
          </w:p>
        </w:tc>
        <w:tc>
          <w:tcPr>
            <w:tcW w:w="3119" w:type="dxa"/>
            <w:tcBorders>
              <w:top w:val="nil"/>
              <w:left w:val="nil"/>
              <w:bottom w:val="single" w:sz="4" w:space="0" w:color="auto"/>
              <w:right w:val="single" w:sz="4" w:space="0" w:color="auto"/>
            </w:tcBorders>
            <w:shd w:val="clear" w:color="auto" w:fill="auto"/>
            <w:vAlign w:val="center"/>
            <w:hideMark/>
          </w:tcPr>
          <w:p w14:paraId="000EF6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Filtru ulei compresor de aer Monsun 18.5 P, BlitzRotary GmbH Compatibil cu (Monsun 18.5P, Blitz Rotary)</w:t>
            </w:r>
          </w:p>
        </w:tc>
        <w:tc>
          <w:tcPr>
            <w:tcW w:w="992" w:type="dxa"/>
            <w:tcBorders>
              <w:top w:val="nil"/>
              <w:left w:val="nil"/>
              <w:bottom w:val="single" w:sz="4" w:space="0" w:color="auto"/>
              <w:right w:val="single" w:sz="4" w:space="0" w:color="auto"/>
            </w:tcBorders>
            <w:shd w:val="clear" w:color="auto" w:fill="auto"/>
            <w:noWrap/>
            <w:vAlign w:val="center"/>
            <w:hideMark/>
          </w:tcPr>
          <w:p w14:paraId="5913A7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21758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34A64A5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19D18F6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4595F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450</w:t>
            </w:r>
          </w:p>
        </w:tc>
        <w:tc>
          <w:tcPr>
            <w:tcW w:w="1560" w:type="dxa"/>
            <w:tcBorders>
              <w:top w:val="nil"/>
              <w:left w:val="nil"/>
              <w:bottom w:val="single" w:sz="4" w:space="0" w:color="auto"/>
              <w:right w:val="single" w:sz="4" w:space="0" w:color="auto"/>
            </w:tcBorders>
            <w:shd w:val="clear" w:color="auto" w:fill="auto"/>
            <w:vAlign w:val="center"/>
            <w:hideMark/>
          </w:tcPr>
          <w:p w14:paraId="7696C5C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Flex cable BeneFusion SP5</w:t>
            </w:r>
          </w:p>
        </w:tc>
        <w:tc>
          <w:tcPr>
            <w:tcW w:w="1842" w:type="dxa"/>
            <w:tcBorders>
              <w:top w:val="nil"/>
              <w:left w:val="nil"/>
              <w:bottom w:val="single" w:sz="4" w:space="0" w:color="auto"/>
              <w:right w:val="single" w:sz="4" w:space="0" w:color="auto"/>
            </w:tcBorders>
            <w:shd w:val="clear" w:color="auto" w:fill="auto"/>
            <w:vAlign w:val="center"/>
            <w:hideMark/>
          </w:tcPr>
          <w:p w14:paraId="112E1AB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Flex cable BeneFusion SP5</w:t>
            </w:r>
          </w:p>
        </w:tc>
        <w:tc>
          <w:tcPr>
            <w:tcW w:w="3119" w:type="dxa"/>
            <w:tcBorders>
              <w:top w:val="nil"/>
              <w:left w:val="nil"/>
              <w:bottom w:val="single" w:sz="4" w:space="0" w:color="auto"/>
              <w:right w:val="single" w:sz="4" w:space="0" w:color="auto"/>
            </w:tcBorders>
            <w:shd w:val="clear" w:color="auto" w:fill="auto"/>
            <w:vAlign w:val="center"/>
            <w:hideMark/>
          </w:tcPr>
          <w:p w14:paraId="30C4AE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Flex cable ce conecteaza modulul de comanda si partea mecanica compatibil cu pompa de infuzie Mindray, BeneFusion SP5</w:t>
            </w:r>
          </w:p>
        </w:tc>
        <w:tc>
          <w:tcPr>
            <w:tcW w:w="992" w:type="dxa"/>
            <w:tcBorders>
              <w:top w:val="nil"/>
              <w:left w:val="nil"/>
              <w:bottom w:val="single" w:sz="4" w:space="0" w:color="auto"/>
              <w:right w:val="single" w:sz="4" w:space="0" w:color="auto"/>
            </w:tcBorders>
            <w:shd w:val="clear" w:color="auto" w:fill="auto"/>
            <w:noWrap/>
            <w:vAlign w:val="center"/>
            <w:hideMark/>
          </w:tcPr>
          <w:p w14:paraId="0462CA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D09303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w:t>
            </w:r>
          </w:p>
        </w:tc>
        <w:tc>
          <w:tcPr>
            <w:tcW w:w="1122" w:type="dxa"/>
            <w:tcBorders>
              <w:top w:val="nil"/>
              <w:left w:val="nil"/>
              <w:bottom w:val="single" w:sz="4" w:space="0" w:color="auto"/>
              <w:right w:val="single" w:sz="4" w:space="0" w:color="auto"/>
            </w:tcBorders>
            <w:shd w:val="clear" w:color="auto" w:fill="auto"/>
            <w:noWrap/>
            <w:vAlign w:val="center"/>
            <w:hideMark/>
          </w:tcPr>
          <w:p w14:paraId="448ABF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8500,00</w:t>
            </w:r>
          </w:p>
        </w:tc>
      </w:tr>
      <w:tr w:rsidR="004D5C6B" w:rsidRPr="004D5C6B" w14:paraId="368DD8C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7819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451</w:t>
            </w:r>
          </w:p>
        </w:tc>
        <w:tc>
          <w:tcPr>
            <w:tcW w:w="1560" w:type="dxa"/>
            <w:tcBorders>
              <w:top w:val="nil"/>
              <w:left w:val="nil"/>
              <w:bottom w:val="single" w:sz="4" w:space="0" w:color="auto"/>
              <w:right w:val="single" w:sz="4" w:space="0" w:color="auto"/>
            </w:tcBorders>
            <w:shd w:val="clear" w:color="auto" w:fill="auto"/>
            <w:vAlign w:val="center"/>
            <w:hideMark/>
          </w:tcPr>
          <w:p w14:paraId="757DA3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Flow metru</w:t>
            </w:r>
          </w:p>
        </w:tc>
        <w:tc>
          <w:tcPr>
            <w:tcW w:w="1842" w:type="dxa"/>
            <w:tcBorders>
              <w:top w:val="nil"/>
              <w:left w:val="nil"/>
              <w:bottom w:val="single" w:sz="4" w:space="0" w:color="auto"/>
              <w:right w:val="single" w:sz="4" w:space="0" w:color="auto"/>
            </w:tcBorders>
            <w:shd w:val="clear" w:color="auto" w:fill="auto"/>
            <w:vAlign w:val="center"/>
            <w:hideMark/>
          </w:tcPr>
          <w:p w14:paraId="6FF5E19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Flow metru</w:t>
            </w:r>
          </w:p>
        </w:tc>
        <w:tc>
          <w:tcPr>
            <w:tcW w:w="3119" w:type="dxa"/>
            <w:tcBorders>
              <w:top w:val="nil"/>
              <w:left w:val="nil"/>
              <w:bottom w:val="single" w:sz="4" w:space="0" w:color="auto"/>
              <w:right w:val="single" w:sz="4" w:space="0" w:color="auto"/>
            </w:tcBorders>
            <w:shd w:val="clear" w:color="auto" w:fill="auto"/>
            <w:vAlign w:val="center"/>
            <w:hideMark/>
          </w:tcPr>
          <w:p w14:paraId="46DCC01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Flow metru cu conexiune la priza de oxigen de standard de tip DIN, flux generat 0 - 10 L/min, ajustabil continuu, cu rezervor pentru umidificare fixat de flow metru prin filet.</w:t>
            </w:r>
          </w:p>
        </w:tc>
        <w:tc>
          <w:tcPr>
            <w:tcW w:w="992" w:type="dxa"/>
            <w:tcBorders>
              <w:top w:val="nil"/>
              <w:left w:val="nil"/>
              <w:bottom w:val="single" w:sz="4" w:space="0" w:color="auto"/>
              <w:right w:val="single" w:sz="4" w:space="0" w:color="auto"/>
            </w:tcBorders>
            <w:shd w:val="clear" w:color="auto" w:fill="auto"/>
            <w:noWrap/>
            <w:vAlign w:val="center"/>
            <w:hideMark/>
          </w:tcPr>
          <w:p w14:paraId="1DC10E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24462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6483FD0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2750,00</w:t>
            </w:r>
          </w:p>
        </w:tc>
      </w:tr>
      <w:tr w:rsidR="004D5C6B" w:rsidRPr="004D5C6B" w14:paraId="12763E3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C2BDE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452</w:t>
            </w:r>
          </w:p>
        </w:tc>
        <w:tc>
          <w:tcPr>
            <w:tcW w:w="1560" w:type="dxa"/>
            <w:tcBorders>
              <w:top w:val="nil"/>
              <w:left w:val="nil"/>
              <w:bottom w:val="single" w:sz="4" w:space="0" w:color="auto"/>
              <w:right w:val="single" w:sz="4" w:space="0" w:color="auto"/>
            </w:tcBorders>
            <w:shd w:val="clear" w:color="auto" w:fill="auto"/>
            <w:vAlign w:val="center"/>
            <w:hideMark/>
          </w:tcPr>
          <w:p w14:paraId="1BFB74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de curgere Sterilmed masina de spalat</w:t>
            </w:r>
          </w:p>
        </w:tc>
        <w:tc>
          <w:tcPr>
            <w:tcW w:w="1842" w:type="dxa"/>
            <w:tcBorders>
              <w:top w:val="nil"/>
              <w:left w:val="nil"/>
              <w:bottom w:val="single" w:sz="4" w:space="0" w:color="auto"/>
              <w:right w:val="single" w:sz="4" w:space="0" w:color="auto"/>
            </w:tcBorders>
            <w:shd w:val="clear" w:color="auto" w:fill="auto"/>
            <w:vAlign w:val="center"/>
            <w:hideMark/>
          </w:tcPr>
          <w:p w14:paraId="18B6CD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de curgere Sterilmed masina de spalat</w:t>
            </w:r>
          </w:p>
        </w:tc>
        <w:tc>
          <w:tcPr>
            <w:tcW w:w="3119" w:type="dxa"/>
            <w:tcBorders>
              <w:top w:val="nil"/>
              <w:left w:val="nil"/>
              <w:bottom w:val="single" w:sz="4" w:space="0" w:color="auto"/>
              <w:right w:val="single" w:sz="4" w:space="0" w:color="auto"/>
            </w:tcBorders>
            <w:shd w:val="clear" w:color="auto" w:fill="auto"/>
            <w:vAlign w:val="center"/>
            <w:hideMark/>
          </w:tcPr>
          <w:p w14:paraId="37F1201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de curgere Detergent compatibil cu unitatea de spălare și dezinfectare Sterilmed WD-6</w:t>
            </w:r>
          </w:p>
        </w:tc>
        <w:tc>
          <w:tcPr>
            <w:tcW w:w="992" w:type="dxa"/>
            <w:tcBorders>
              <w:top w:val="nil"/>
              <w:left w:val="nil"/>
              <w:bottom w:val="single" w:sz="4" w:space="0" w:color="auto"/>
              <w:right w:val="single" w:sz="4" w:space="0" w:color="auto"/>
            </w:tcBorders>
            <w:shd w:val="clear" w:color="auto" w:fill="auto"/>
            <w:noWrap/>
            <w:vAlign w:val="center"/>
            <w:hideMark/>
          </w:tcPr>
          <w:p w14:paraId="3868A16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1054C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63641B3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20000,00</w:t>
            </w:r>
          </w:p>
        </w:tc>
      </w:tr>
      <w:tr w:rsidR="004D5C6B" w:rsidRPr="004D5C6B" w14:paraId="006909F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3DA7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453</w:t>
            </w:r>
          </w:p>
        </w:tc>
        <w:tc>
          <w:tcPr>
            <w:tcW w:w="1560" w:type="dxa"/>
            <w:tcBorders>
              <w:top w:val="nil"/>
              <w:left w:val="nil"/>
              <w:bottom w:val="single" w:sz="4" w:space="0" w:color="auto"/>
              <w:right w:val="single" w:sz="4" w:space="0" w:color="auto"/>
            </w:tcBorders>
            <w:shd w:val="clear" w:color="auto" w:fill="auto"/>
            <w:vAlign w:val="center"/>
            <w:hideMark/>
          </w:tcPr>
          <w:p w14:paraId="214682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de debit Sterilmed masina de spalat</w:t>
            </w:r>
          </w:p>
        </w:tc>
        <w:tc>
          <w:tcPr>
            <w:tcW w:w="1842" w:type="dxa"/>
            <w:tcBorders>
              <w:top w:val="nil"/>
              <w:left w:val="nil"/>
              <w:bottom w:val="single" w:sz="4" w:space="0" w:color="auto"/>
              <w:right w:val="single" w:sz="4" w:space="0" w:color="auto"/>
            </w:tcBorders>
            <w:shd w:val="clear" w:color="auto" w:fill="auto"/>
            <w:vAlign w:val="center"/>
            <w:hideMark/>
          </w:tcPr>
          <w:p w14:paraId="290F9EF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de debit Sterilmed masina de spalat</w:t>
            </w:r>
          </w:p>
        </w:tc>
        <w:tc>
          <w:tcPr>
            <w:tcW w:w="3119" w:type="dxa"/>
            <w:tcBorders>
              <w:top w:val="nil"/>
              <w:left w:val="nil"/>
              <w:bottom w:val="single" w:sz="4" w:space="0" w:color="auto"/>
              <w:right w:val="single" w:sz="4" w:space="0" w:color="auto"/>
            </w:tcBorders>
            <w:shd w:val="clear" w:color="auto" w:fill="auto"/>
            <w:vAlign w:val="center"/>
            <w:hideMark/>
          </w:tcPr>
          <w:p w14:paraId="5752DA4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de Debit a pompei de dozare perisaltică compatibil cu unitatea de spălare și dezinfectare Sterilmed WD-6</w:t>
            </w:r>
          </w:p>
        </w:tc>
        <w:tc>
          <w:tcPr>
            <w:tcW w:w="992" w:type="dxa"/>
            <w:tcBorders>
              <w:top w:val="nil"/>
              <w:left w:val="nil"/>
              <w:bottom w:val="single" w:sz="4" w:space="0" w:color="auto"/>
              <w:right w:val="single" w:sz="4" w:space="0" w:color="auto"/>
            </w:tcBorders>
            <w:shd w:val="clear" w:color="auto" w:fill="auto"/>
            <w:noWrap/>
            <w:vAlign w:val="center"/>
            <w:hideMark/>
          </w:tcPr>
          <w:p w14:paraId="208BA5A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85E36A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4162A53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22666,67</w:t>
            </w:r>
          </w:p>
        </w:tc>
      </w:tr>
      <w:tr w:rsidR="004D5C6B" w:rsidRPr="004D5C6B" w14:paraId="08B0258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AF500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454</w:t>
            </w:r>
          </w:p>
        </w:tc>
        <w:tc>
          <w:tcPr>
            <w:tcW w:w="1560" w:type="dxa"/>
            <w:tcBorders>
              <w:top w:val="nil"/>
              <w:left w:val="nil"/>
              <w:bottom w:val="single" w:sz="4" w:space="0" w:color="auto"/>
              <w:right w:val="single" w:sz="4" w:space="0" w:color="auto"/>
            </w:tcBorders>
            <w:shd w:val="clear" w:color="auto" w:fill="auto"/>
            <w:vAlign w:val="center"/>
            <w:hideMark/>
          </w:tcPr>
          <w:p w14:paraId="589DB81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din silicon conexiune aspirator RVTM3, TECHNOLOGIE MEDICALE</w:t>
            </w:r>
          </w:p>
        </w:tc>
        <w:tc>
          <w:tcPr>
            <w:tcW w:w="1842" w:type="dxa"/>
            <w:tcBorders>
              <w:top w:val="nil"/>
              <w:left w:val="nil"/>
              <w:bottom w:val="single" w:sz="4" w:space="0" w:color="auto"/>
              <w:right w:val="single" w:sz="4" w:space="0" w:color="auto"/>
            </w:tcBorders>
            <w:shd w:val="clear" w:color="auto" w:fill="auto"/>
            <w:vAlign w:val="center"/>
            <w:hideMark/>
          </w:tcPr>
          <w:p w14:paraId="35AD39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din silicon conexiune aspirator RVTM3, TECHNOLOGIE MEDICALE</w:t>
            </w:r>
          </w:p>
        </w:tc>
        <w:tc>
          <w:tcPr>
            <w:tcW w:w="3119" w:type="dxa"/>
            <w:tcBorders>
              <w:top w:val="nil"/>
              <w:left w:val="nil"/>
              <w:bottom w:val="single" w:sz="4" w:space="0" w:color="auto"/>
              <w:right w:val="single" w:sz="4" w:space="0" w:color="auto"/>
            </w:tcBorders>
            <w:shd w:val="clear" w:color="auto" w:fill="auto"/>
            <w:vAlign w:val="center"/>
            <w:hideMark/>
          </w:tcPr>
          <w:p w14:paraId="517585D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din silicon conexiune aspirator RVTM3, TECHNOLOGIE MEDICALE Furtun din silicon sterilizabil - TUBURI SILICON p/u uz medical extern - silicon 100%; Potrivit p/u autoclavare (135°C - 2,2-2,5 bar); Anti-aderente, evita incrustarile si coagularea; Diam. Ø interior x Ø exterior 7x13mm; Grosime perete 3mm; Culoare: translucid.</w:t>
            </w:r>
          </w:p>
        </w:tc>
        <w:tc>
          <w:tcPr>
            <w:tcW w:w="992" w:type="dxa"/>
            <w:tcBorders>
              <w:top w:val="nil"/>
              <w:left w:val="nil"/>
              <w:bottom w:val="single" w:sz="4" w:space="0" w:color="auto"/>
              <w:right w:val="single" w:sz="4" w:space="0" w:color="auto"/>
            </w:tcBorders>
            <w:shd w:val="clear" w:color="auto" w:fill="auto"/>
            <w:noWrap/>
            <w:vAlign w:val="center"/>
            <w:hideMark/>
          </w:tcPr>
          <w:p w14:paraId="249CAE0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Metru</w:t>
            </w:r>
          </w:p>
        </w:tc>
        <w:tc>
          <w:tcPr>
            <w:tcW w:w="1193" w:type="dxa"/>
            <w:tcBorders>
              <w:top w:val="nil"/>
              <w:left w:val="nil"/>
              <w:bottom w:val="single" w:sz="4" w:space="0" w:color="auto"/>
              <w:right w:val="single" w:sz="4" w:space="0" w:color="auto"/>
            </w:tcBorders>
            <w:shd w:val="clear" w:color="auto" w:fill="auto"/>
            <w:noWrap/>
            <w:vAlign w:val="center"/>
            <w:hideMark/>
          </w:tcPr>
          <w:p w14:paraId="29CCEE0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w:t>
            </w:r>
          </w:p>
        </w:tc>
        <w:tc>
          <w:tcPr>
            <w:tcW w:w="1122" w:type="dxa"/>
            <w:tcBorders>
              <w:top w:val="nil"/>
              <w:left w:val="nil"/>
              <w:bottom w:val="single" w:sz="4" w:space="0" w:color="auto"/>
              <w:right w:val="single" w:sz="4" w:space="0" w:color="auto"/>
            </w:tcBorders>
            <w:shd w:val="clear" w:color="auto" w:fill="auto"/>
            <w:noWrap/>
            <w:vAlign w:val="center"/>
            <w:hideMark/>
          </w:tcPr>
          <w:p w14:paraId="35D35D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22000,00</w:t>
            </w:r>
          </w:p>
        </w:tc>
      </w:tr>
      <w:tr w:rsidR="004D5C6B" w:rsidRPr="004D5C6B" w14:paraId="52BCBE3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9B6C0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455</w:t>
            </w:r>
          </w:p>
        </w:tc>
        <w:tc>
          <w:tcPr>
            <w:tcW w:w="1560" w:type="dxa"/>
            <w:tcBorders>
              <w:top w:val="nil"/>
              <w:left w:val="nil"/>
              <w:bottom w:val="single" w:sz="4" w:space="0" w:color="auto"/>
              <w:right w:val="single" w:sz="4" w:space="0" w:color="auto"/>
            </w:tcBorders>
            <w:shd w:val="clear" w:color="auto" w:fill="auto"/>
            <w:vAlign w:val="center"/>
            <w:hideMark/>
          </w:tcPr>
          <w:p w14:paraId="2D8B274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pentru (LT) ETD4 BASIC GA/</w:t>
            </w:r>
            <w:r w:rsidRPr="004D5C6B">
              <w:rPr>
                <w:noProof w:val="0"/>
                <w:sz w:val="20"/>
                <w:szCs w:val="20"/>
                <w:lang w:val="ru-RU" w:eastAsia="ru-RU"/>
              </w:rPr>
              <w:br/>
              <w:t>Olympus Medical Systems Corp. Japonia</w:t>
            </w:r>
          </w:p>
        </w:tc>
        <w:tc>
          <w:tcPr>
            <w:tcW w:w="1842" w:type="dxa"/>
            <w:tcBorders>
              <w:top w:val="nil"/>
              <w:left w:val="nil"/>
              <w:bottom w:val="single" w:sz="4" w:space="0" w:color="auto"/>
              <w:right w:val="single" w:sz="4" w:space="0" w:color="auto"/>
            </w:tcBorders>
            <w:shd w:val="clear" w:color="auto" w:fill="auto"/>
            <w:vAlign w:val="center"/>
            <w:hideMark/>
          </w:tcPr>
          <w:p w14:paraId="4E6F6CA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pentru (LT) ETD4 BASIC GA/</w:t>
            </w:r>
            <w:r w:rsidRPr="004D5C6B">
              <w:rPr>
                <w:noProof w:val="0"/>
                <w:sz w:val="20"/>
                <w:szCs w:val="20"/>
                <w:lang w:val="ru-RU" w:eastAsia="ru-RU"/>
              </w:rPr>
              <w:br/>
              <w:t>Olympus Medical Systems Corp. Japonia</w:t>
            </w:r>
          </w:p>
        </w:tc>
        <w:tc>
          <w:tcPr>
            <w:tcW w:w="3119" w:type="dxa"/>
            <w:tcBorders>
              <w:top w:val="nil"/>
              <w:left w:val="nil"/>
              <w:bottom w:val="single" w:sz="4" w:space="0" w:color="auto"/>
              <w:right w:val="single" w:sz="4" w:space="0" w:color="auto"/>
            </w:tcBorders>
            <w:shd w:val="clear" w:color="auto" w:fill="auto"/>
            <w:vAlign w:val="center"/>
            <w:hideMark/>
          </w:tcPr>
          <w:p w14:paraId="23A7CE3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Furtun pentru (LT) ETD4 BASIC GA/</w:t>
            </w:r>
            <w:r w:rsidRPr="004D5C6B">
              <w:rPr>
                <w:noProof w:val="0"/>
                <w:sz w:val="20"/>
                <w:szCs w:val="20"/>
                <w:lang w:val="ru-RU" w:eastAsia="ru-RU"/>
              </w:rPr>
              <w:br/>
              <w:t>Olympus Medical Systems Corp. Japonia piese compatibile cu  ETD 4, Olympus</w:t>
            </w:r>
          </w:p>
        </w:tc>
        <w:tc>
          <w:tcPr>
            <w:tcW w:w="992" w:type="dxa"/>
            <w:tcBorders>
              <w:top w:val="nil"/>
              <w:left w:val="nil"/>
              <w:bottom w:val="single" w:sz="4" w:space="0" w:color="auto"/>
              <w:right w:val="single" w:sz="4" w:space="0" w:color="auto"/>
            </w:tcBorders>
            <w:shd w:val="clear" w:color="auto" w:fill="auto"/>
            <w:noWrap/>
            <w:vAlign w:val="center"/>
            <w:hideMark/>
          </w:tcPr>
          <w:p w14:paraId="779EA0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B6EA9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7F5DF63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w:t>
            </w:r>
          </w:p>
        </w:tc>
      </w:tr>
      <w:tr w:rsidR="004D5C6B" w:rsidRPr="004D5C6B" w14:paraId="2843354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DAB44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456</w:t>
            </w:r>
          </w:p>
        </w:tc>
        <w:tc>
          <w:tcPr>
            <w:tcW w:w="1560" w:type="dxa"/>
            <w:tcBorders>
              <w:top w:val="nil"/>
              <w:left w:val="nil"/>
              <w:bottom w:val="single" w:sz="4" w:space="0" w:color="auto"/>
              <w:right w:val="single" w:sz="4" w:space="0" w:color="auto"/>
            </w:tcBorders>
            <w:shd w:val="clear" w:color="auto" w:fill="auto"/>
            <w:vAlign w:val="center"/>
            <w:hideMark/>
          </w:tcPr>
          <w:p w14:paraId="3A42CF4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autoclav Biobase BKQ-Z100H</w:t>
            </w:r>
          </w:p>
        </w:tc>
        <w:tc>
          <w:tcPr>
            <w:tcW w:w="1842" w:type="dxa"/>
            <w:tcBorders>
              <w:top w:val="nil"/>
              <w:left w:val="nil"/>
              <w:bottom w:val="single" w:sz="4" w:space="0" w:color="auto"/>
              <w:right w:val="single" w:sz="4" w:space="0" w:color="auto"/>
            </w:tcBorders>
            <w:shd w:val="clear" w:color="auto" w:fill="auto"/>
            <w:vAlign w:val="center"/>
            <w:hideMark/>
          </w:tcPr>
          <w:p w14:paraId="3016953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autoclav Biobase BKQ-Z100H</w:t>
            </w:r>
          </w:p>
        </w:tc>
        <w:tc>
          <w:tcPr>
            <w:tcW w:w="3119" w:type="dxa"/>
            <w:tcBorders>
              <w:top w:val="nil"/>
              <w:left w:val="nil"/>
              <w:bottom w:val="single" w:sz="4" w:space="0" w:color="auto"/>
              <w:right w:val="single" w:sz="4" w:space="0" w:color="auto"/>
            </w:tcBorders>
            <w:shd w:val="clear" w:color="auto" w:fill="auto"/>
            <w:vAlign w:val="center"/>
            <w:hideMark/>
          </w:tcPr>
          <w:p w14:paraId="6D66F7D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de silicon compatibil cu autoclav Biobase BKQ-Z100H</w:t>
            </w:r>
          </w:p>
        </w:tc>
        <w:tc>
          <w:tcPr>
            <w:tcW w:w="992" w:type="dxa"/>
            <w:tcBorders>
              <w:top w:val="nil"/>
              <w:left w:val="nil"/>
              <w:bottom w:val="single" w:sz="4" w:space="0" w:color="auto"/>
              <w:right w:val="single" w:sz="4" w:space="0" w:color="auto"/>
            </w:tcBorders>
            <w:shd w:val="clear" w:color="auto" w:fill="auto"/>
            <w:noWrap/>
            <w:vAlign w:val="center"/>
            <w:hideMark/>
          </w:tcPr>
          <w:p w14:paraId="223F721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70894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1F3AA7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2833,33</w:t>
            </w:r>
          </w:p>
        </w:tc>
      </w:tr>
      <w:tr w:rsidR="004D5C6B" w:rsidRPr="004D5C6B" w14:paraId="76B5842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5F3F7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457</w:t>
            </w:r>
          </w:p>
        </w:tc>
        <w:tc>
          <w:tcPr>
            <w:tcW w:w="1560" w:type="dxa"/>
            <w:tcBorders>
              <w:top w:val="nil"/>
              <w:left w:val="nil"/>
              <w:bottom w:val="single" w:sz="4" w:space="0" w:color="auto"/>
              <w:right w:val="single" w:sz="4" w:space="0" w:color="auto"/>
            </w:tcBorders>
            <w:shd w:val="clear" w:color="auto" w:fill="auto"/>
            <w:vAlign w:val="center"/>
            <w:hideMark/>
          </w:tcPr>
          <w:p w14:paraId="221319F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NUVE OT 32VS</w:t>
            </w:r>
          </w:p>
        </w:tc>
        <w:tc>
          <w:tcPr>
            <w:tcW w:w="1842" w:type="dxa"/>
            <w:tcBorders>
              <w:top w:val="nil"/>
              <w:left w:val="nil"/>
              <w:bottom w:val="single" w:sz="4" w:space="0" w:color="auto"/>
              <w:right w:val="single" w:sz="4" w:space="0" w:color="auto"/>
            </w:tcBorders>
            <w:shd w:val="clear" w:color="auto" w:fill="auto"/>
            <w:vAlign w:val="center"/>
            <w:hideMark/>
          </w:tcPr>
          <w:p w14:paraId="51D8E39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NUVE OT 32VS</w:t>
            </w:r>
          </w:p>
        </w:tc>
        <w:tc>
          <w:tcPr>
            <w:tcW w:w="3119" w:type="dxa"/>
            <w:tcBorders>
              <w:top w:val="nil"/>
              <w:left w:val="nil"/>
              <w:bottom w:val="single" w:sz="4" w:space="0" w:color="auto"/>
              <w:right w:val="single" w:sz="4" w:space="0" w:color="auto"/>
            </w:tcBorders>
            <w:shd w:val="clear" w:color="auto" w:fill="auto"/>
            <w:vAlign w:val="center"/>
            <w:hideMark/>
          </w:tcPr>
          <w:p w14:paraId="08A0DC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NUVE OT 32VS</w:t>
            </w:r>
          </w:p>
        </w:tc>
        <w:tc>
          <w:tcPr>
            <w:tcW w:w="992" w:type="dxa"/>
            <w:tcBorders>
              <w:top w:val="nil"/>
              <w:left w:val="nil"/>
              <w:bottom w:val="single" w:sz="4" w:space="0" w:color="auto"/>
              <w:right w:val="single" w:sz="4" w:space="0" w:color="auto"/>
            </w:tcBorders>
            <w:shd w:val="clear" w:color="auto" w:fill="auto"/>
            <w:noWrap/>
            <w:vAlign w:val="center"/>
            <w:hideMark/>
          </w:tcPr>
          <w:p w14:paraId="1E3E75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D38E4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6AAC7FF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1666,67</w:t>
            </w:r>
          </w:p>
        </w:tc>
      </w:tr>
      <w:tr w:rsidR="004D5C6B" w:rsidRPr="004D5C6B" w14:paraId="0388980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9D096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458</w:t>
            </w:r>
          </w:p>
        </w:tc>
        <w:tc>
          <w:tcPr>
            <w:tcW w:w="1560" w:type="dxa"/>
            <w:tcBorders>
              <w:top w:val="nil"/>
              <w:left w:val="nil"/>
              <w:bottom w:val="single" w:sz="4" w:space="0" w:color="auto"/>
              <w:right w:val="single" w:sz="4" w:space="0" w:color="auto"/>
            </w:tcBorders>
            <w:shd w:val="clear" w:color="auto" w:fill="auto"/>
            <w:vAlign w:val="center"/>
            <w:hideMark/>
          </w:tcPr>
          <w:p w14:paraId="1F7E272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BIOBASE BKM-K23B</w:t>
            </w:r>
          </w:p>
        </w:tc>
        <w:tc>
          <w:tcPr>
            <w:tcW w:w="1842" w:type="dxa"/>
            <w:tcBorders>
              <w:top w:val="nil"/>
              <w:left w:val="nil"/>
              <w:bottom w:val="single" w:sz="4" w:space="0" w:color="auto"/>
              <w:right w:val="single" w:sz="4" w:space="0" w:color="auto"/>
            </w:tcBorders>
            <w:shd w:val="clear" w:color="auto" w:fill="auto"/>
            <w:vAlign w:val="center"/>
            <w:hideMark/>
          </w:tcPr>
          <w:p w14:paraId="45B0FD9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BIOBASE BKM-K23B</w:t>
            </w:r>
          </w:p>
        </w:tc>
        <w:tc>
          <w:tcPr>
            <w:tcW w:w="3119" w:type="dxa"/>
            <w:tcBorders>
              <w:top w:val="nil"/>
              <w:left w:val="nil"/>
              <w:bottom w:val="single" w:sz="4" w:space="0" w:color="auto"/>
              <w:right w:val="single" w:sz="4" w:space="0" w:color="auto"/>
            </w:tcBorders>
            <w:shd w:val="clear" w:color="auto" w:fill="auto"/>
            <w:vAlign w:val="center"/>
            <w:hideMark/>
          </w:tcPr>
          <w:p w14:paraId="31FDCF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BIOBASE BKM-K23B</w:t>
            </w:r>
          </w:p>
        </w:tc>
        <w:tc>
          <w:tcPr>
            <w:tcW w:w="992" w:type="dxa"/>
            <w:tcBorders>
              <w:top w:val="nil"/>
              <w:left w:val="nil"/>
              <w:bottom w:val="single" w:sz="4" w:space="0" w:color="auto"/>
              <w:right w:val="single" w:sz="4" w:space="0" w:color="auto"/>
            </w:tcBorders>
            <w:shd w:val="clear" w:color="auto" w:fill="auto"/>
            <w:noWrap/>
            <w:vAlign w:val="center"/>
            <w:hideMark/>
          </w:tcPr>
          <w:p w14:paraId="71007BE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A9D64D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433280E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w:t>
            </w:r>
          </w:p>
        </w:tc>
      </w:tr>
      <w:tr w:rsidR="004D5C6B" w:rsidRPr="004D5C6B" w14:paraId="16D7F76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3D2A8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459</w:t>
            </w:r>
          </w:p>
        </w:tc>
        <w:tc>
          <w:tcPr>
            <w:tcW w:w="1560" w:type="dxa"/>
            <w:tcBorders>
              <w:top w:val="nil"/>
              <w:left w:val="nil"/>
              <w:bottom w:val="single" w:sz="4" w:space="0" w:color="auto"/>
              <w:right w:val="single" w:sz="4" w:space="0" w:color="auto"/>
            </w:tcBorders>
            <w:shd w:val="clear" w:color="auto" w:fill="auto"/>
            <w:vAlign w:val="center"/>
            <w:hideMark/>
          </w:tcPr>
          <w:p w14:paraId="079512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BIOBASE BKM-Z24B</w:t>
            </w:r>
          </w:p>
        </w:tc>
        <w:tc>
          <w:tcPr>
            <w:tcW w:w="1842" w:type="dxa"/>
            <w:tcBorders>
              <w:top w:val="nil"/>
              <w:left w:val="nil"/>
              <w:bottom w:val="single" w:sz="4" w:space="0" w:color="auto"/>
              <w:right w:val="single" w:sz="4" w:space="0" w:color="auto"/>
            </w:tcBorders>
            <w:shd w:val="clear" w:color="auto" w:fill="auto"/>
            <w:vAlign w:val="center"/>
            <w:hideMark/>
          </w:tcPr>
          <w:p w14:paraId="7CECC41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BIOBASE BKM-Z24B</w:t>
            </w:r>
          </w:p>
        </w:tc>
        <w:tc>
          <w:tcPr>
            <w:tcW w:w="3119" w:type="dxa"/>
            <w:tcBorders>
              <w:top w:val="nil"/>
              <w:left w:val="nil"/>
              <w:bottom w:val="single" w:sz="4" w:space="0" w:color="auto"/>
              <w:right w:val="single" w:sz="4" w:space="0" w:color="auto"/>
            </w:tcBorders>
            <w:shd w:val="clear" w:color="auto" w:fill="auto"/>
            <w:vAlign w:val="center"/>
            <w:hideMark/>
          </w:tcPr>
          <w:p w14:paraId="222C24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BIOBASE BKM-Z24B</w:t>
            </w:r>
          </w:p>
        </w:tc>
        <w:tc>
          <w:tcPr>
            <w:tcW w:w="992" w:type="dxa"/>
            <w:tcBorders>
              <w:top w:val="nil"/>
              <w:left w:val="nil"/>
              <w:bottom w:val="single" w:sz="4" w:space="0" w:color="auto"/>
              <w:right w:val="single" w:sz="4" w:space="0" w:color="auto"/>
            </w:tcBorders>
            <w:shd w:val="clear" w:color="auto" w:fill="auto"/>
            <w:noWrap/>
            <w:vAlign w:val="center"/>
            <w:hideMark/>
          </w:tcPr>
          <w:p w14:paraId="127BD4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399245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15130C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w:t>
            </w:r>
          </w:p>
        </w:tc>
      </w:tr>
      <w:tr w:rsidR="004D5C6B" w:rsidRPr="004D5C6B" w14:paraId="012B233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3AAA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460</w:t>
            </w:r>
          </w:p>
        </w:tc>
        <w:tc>
          <w:tcPr>
            <w:tcW w:w="1560" w:type="dxa"/>
            <w:tcBorders>
              <w:top w:val="nil"/>
              <w:left w:val="nil"/>
              <w:bottom w:val="single" w:sz="4" w:space="0" w:color="auto"/>
              <w:right w:val="single" w:sz="4" w:space="0" w:color="auto"/>
            </w:tcBorders>
            <w:shd w:val="clear" w:color="auto" w:fill="auto"/>
            <w:vAlign w:val="center"/>
            <w:hideMark/>
          </w:tcPr>
          <w:p w14:paraId="439A455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BIOBASE BKQ-Z100H</w:t>
            </w:r>
          </w:p>
        </w:tc>
        <w:tc>
          <w:tcPr>
            <w:tcW w:w="1842" w:type="dxa"/>
            <w:tcBorders>
              <w:top w:val="nil"/>
              <w:left w:val="nil"/>
              <w:bottom w:val="single" w:sz="4" w:space="0" w:color="auto"/>
              <w:right w:val="single" w:sz="4" w:space="0" w:color="auto"/>
            </w:tcBorders>
            <w:shd w:val="clear" w:color="auto" w:fill="auto"/>
            <w:vAlign w:val="center"/>
            <w:hideMark/>
          </w:tcPr>
          <w:p w14:paraId="10639A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BIOBASE BKQ-Z100H</w:t>
            </w:r>
          </w:p>
        </w:tc>
        <w:tc>
          <w:tcPr>
            <w:tcW w:w="3119" w:type="dxa"/>
            <w:tcBorders>
              <w:top w:val="nil"/>
              <w:left w:val="nil"/>
              <w:bottom w:val="single" w:sz="4" w:space="0" w:color="auto"/>
              <w:right w:val="single" w:sz="4" w:space="0" w:color="auto"/>
            </w:tcBorders>
            <w:shd w:val="clear" w:color="auto" w:fill="auto"/>
            <w:vAlign w:val="center"/>
            <w:hideMark/>
          </w:tcPr>
          <w:p w14:paraId="582A6C8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autoclav BIOBASE BKQ-Z100H</w:t>
            </w:r>
          </w:p>
        </w:tc>
        <w:tc>
          <w:tcPr>
            <w:tcW w:w="992" w:type="dxa"/>
            <w:tcBorders>
              <w:top w:val="nil"/>
              <w:left w:val="nil"/>
              <w:bottom w:val="single" w:sz="4" w:space="0" w:color="auto"/>
              <w:right w:val="single" w:sz="4" w:space="0" w:color="auto"/>
            </w:tcBorders>
            <w:shd w:val="clear" w:color="auto" w:fill="auto"/>
            <w:noWrap/>
            <w:vAlign w:val="center"/>
            <w:hideMark/>
          </w:tcPr>
          <w:p w14:paraId="6E91421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5A1532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2900077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w:t>
            </w:r>
          </w:p>
        </w:tc>
      </w:tr>
      <w:tr w:rsidR="004D5C6B" w:rsidRPr="004D5C6B" w14:paraId="0EF2C85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F2DDA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461</w:t>
            </w:r>
          </w:p>
        </w:tc>
        <w:tc>
          <w:tcPr>
            <w:tcW w:w="1560" w:type="dxa"/>
            <w:tcBorders>
              <w:top w:val="nil"/>
              <w:left w:val="nil"/>
              <w:bottom w:val="single" w:sz="4" w:space="0" w:color="auto"/>
              <w:right w:val="single" w:sz="4" w:space="0" w:color="auto"/>
            </w:tcBorders>
            <w:shd w:val="clear" w:color="auto" w:fill="auto"/>
            <w:vAlign w:val="center"/>
            <w:hideMark/>
          </w:tcPr>
          <w:p w14:paraId="762E465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Sterilizator cu aburi SHINVA XG1.UCD-100D</w:t>
            </w:r>
          </w:p>
        </w:tc>
        <w:tc>
          <w:tcPr>
            <w:tcW w:w="1842" w:type="dxa"/>
            <w:tcBorders>
              <w:top w:val="nil"/>
              <w:left w:val="nil"/>
              <w:bottom w:val="single" w:sz="4" w:space="0" w:color="auto"/>
              <w:right w:val="single" w:sz="4" w:space="0" w:color="auto"/>
            </w:tcBorders>
            <w:shd w:val="clear" w:color="auto" w:fill="auto"/>
            <w:vAlign w:val="center"/>
            <w:hideMark/>
          </w:tcPr>
          <w:p w14:paraId="684DEBA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Sterilizator cu aburi SHINVA XG1.UCD-100D</w:t>
            </w:r>
          </w:p>
        </w:tc>
        <w:tc>
          <w:tcPr>
            <w:tcW w:w="3119" w:type="dxa"/>
            <w:tcBorders>
              <w:top w:val="nil"/>
              <w:left w:val="nil"/>
              <w:bottom w:val="single" w:sz="4" w:space="0" w:color="auto"/>
              <w:right w:val="single" w:sz="4" w:space="0" w:color="auto"/>
            </w:tcBorders>
            <w:shd w:val="clear" w:color="auto" w:fill="auto"/>
            <w:vAlign w:val="center"/>
            <w:hideMark/>
          </w:tcPr>
          <w:p w14:paraId="10560A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compatibil cu Sterilizator cu aburi SHINVA XG1.UCD-100D</w:t>
            </w:r>
          </w:p>
        </w:tc>
        <w:tc>
          <w:tcPr>
            <w:tcW w:w="992" w:type="dxa"/>
            <w:tcBorders>
              <w:top w:val="nil"/>
              <w:left w:val="nil"/>
              <w:bottom w:val="single" w:sz="4" w:space="0" w:color="auto"/>
              <w:right w:val="single" w:sz="4" w:space="0" w:color="auto"/>
            </w:tcBorders>
            <w:shd w:val="clear" w:color="auto" w:fill="auto"/>
            <w:noWrap/>
            <w:vAlign w:val="center"/>
            <w:hideMark/>
          </w:tcPr>
          <w:p w14:paraId="4FCACC3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20A0E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46C858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695E53DA"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FD9D2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462</w:t>
            </w:r>
          </w:p>
        </w:tc>
        <w:tc>
          <w:tcPr>
            <w:tcW w:w="1560" w:type="dxa"/>
            <w:tcBorders>
              <w:top w:val="nil"/>
              <w:left w:val="nil"/>
              <w:bottom w:val="single" w:sz="4" w:space="0" w:color="auto"/>
              <w:right w:val="single" w:sz="4" w:space="0" w:color="auto"/>
            </w:tcBorders>
            <w:shd w:val="clear" w:color="auto" w:fill="auto"/>
            <w:vAlign w:val="center"/>
            <w:hideMark/>
          </w:tcPr>
          <w:p w14:paraId="2682EDA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de ușă din silicon rezistent la caldura S1008-E2/ Matachana Group Spania</w:t>
            </w:r>
          </w:p>
        </w:tc>
        <w:tc>
          <w:tcPr>
            <w:tcW w:w="1842" w:type="dxa"/>
            <w:tcBorders>
              <w:top w:val="nil"/>
              <w:left w:val="nil"/>
              <w:bottom w:val="single" w:sz="4" w:space="0" w:color="auto"/>
              <w:right w:val="single" w:sz="4" w:space="0" w:color="auto"/>
            </w:tcBorders>
            <w:shd w:val="clear" w:color="auto" w:fill="auto"/>
            <w:vAlign w:val="center"/>
            <w:hideMark/>
          </w:tcPr>
          <w:p w14:paraId="07E435F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de ușă din silicon rezistent la caldura S1008-E2/ Matachana Group Spania</w:t>
            </w:r>
          </w:p>
        </w:tc>
        <w:tc>
          <w:tcPr>
            <w:tcW w:w="3119" w:type="dxa"/>
            <w:tcBorders>
              <w:top w:val="nil"/>
              <w:left w:val="nil"/>
              <w:bottom w:val="single" w:sz="4" w:space="0" w:color="auto"/>
              <w:right w:val="single" w:sz="4" w:space="0" w:color="auto"/>
            </w:tcBorders>
            <w:shd w:val="clear" w:color="auto" w:fill="auto"/>
            <w:vAlign w:val="center"/>
            <w:hideMark/>
          </w:tcPr>
          <w:p w14:paraId="58F7798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de ușă din silicon rezistent la caldura S1008-E2/ Matachana Group Spania Garnitură de ușă din silicon rezistent la caldura, p/u Sterilizator cu aburi Matachana S1008</w:t>
            </w:r>
          </w:p>
        </w:tc>
        <w:tc>
          <w:tcPr>
            <w:tcW w:w="992" w:type="dxa"/>
            <w:tcBorders>
              <w:top w:val="nil"/>
              <w:left w:val="nil"/>
              <w:bottom w:val="single" w:sz="4" w:space="0" w:color="auto"/>
              <w:right w:val="single" w:sz="4" w:space="0" w:color="auto"/>
            </w:tcBorders>
            <w:shd w:val="clear" w:color="auto" w:fill="auto"/>
            <w:noWrap/>
            <w:vAlign w:val="center"/>
            <w:hideMark/>
          </w:tcPr>
          <w:p w14:paraId="28FE3BB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C457EC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511D3A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42220,00</w:t>
            </w:r>
          </w:p>
        </w:tc>
      </w:tr>
      <w:tr w:rsidR="004D5C6B" w:rsidRPr="004D5C6B" w14:paraId="0D02630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C3C29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463</w:t>
            </w:r>
          </w:p>
        </w:tc>
        <w:tc>
          <w:tcPr>
            <w:tcW w:w="1560" w:type="dxa"/>
            <w:tcBorders>
              <w:top w:val="nil"/>
              <w:left w:val="nil"/>
              <w:bottom w:val="single" w:sz="4" w:space="0" w:color="auto"/>
              <w:right w:val="single" w:sz="4" w:space="0" w:color="auto"/>
            </w:tcBorders>
            <w:shd w:val="clear" w:color="auto" w:fill="auto"/>
            <w:vAlign w:val="center"/>
            <w:hideMark/>
          </w:tcPr>
          <w:p w14:paraId="0B0CE00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la elementul de încălzire / senzorul de nivel,  S1008-E2/ Matachana Group Spania</w:t>
            </w:r>
          </w:p>
        </w:tc>
        <w:tc>
          <w:tcPr>
            <w:tcW w:w="1842" w:type="dxa"/>
            <w:tcBorders>
              <w:top w:val="nil"/>
              <w:left w:val="nil"/>
              <w:bottom w:val="single" w:sz="4" w:space="0" w:color="auto"/>
              <w:right w:val="single" w:sz="4" w:space="0" w:color="auto"/>
            </w:tcBorders>
            <w:shd w:val="clear" w:color="auto" w:fill="auto"/>
            <w:vAlign w:val="center"/>
            <w:hideMark/>
          </w:tcPr>
          <w:p w14:paraId="07FAC60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la elementul de încălzire / senzorul de nivel,  S1008-E2/ Matachana Group Spania</w:t>
            </w:r>
          </w:p>
        </w:tc>
        <w:tc>
          <w:tcPr>
            <w:tcW w:w="3119" w:type="dxa"/>
            <w:tcBorders>
              <w:top w:val="nil"/>
              <w:left w:val="nil"/>
              <w:bottom w:val="single" w:sz="4" w:space="0" w:color="auto"/>
              <w:right w:val="single" w:sz="4" w:space="0" w:color="auto"/>
            </w:tcBorders>
            <w:shd w:val="clear" w:color="auto" w:fill="auto"/>
            <w:vAlign w:val="center"/>
            <w:hideMark/>
          </w:tcPr>
          <w:p w14:paraId="3A8BECC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la elementul de încălzire / senzorul de nivel,  S1008-E2/ Matachana Group Spania Piesă compatibilă cu sterilizator cu aburi "S1008-E2, Matachana"</w:t>
            </w:r>
          </w:p>
        </w:tc>
        <w:tc>
          <w:tcPr>
            <w:tcW w:w="992" w:type="dxa"/>
            <w:tcBorders>
              <w:top w:val="nil"/>
              <w:left w:val="nil"/>
              <w:bottom w:val="single" w:sz="4" w:space="0" w:color="auto"/>
              <w:right w:val="single" w:sz="4" w:space="0" w:color="auto"/>
            </w:tcBorders>
            <w:shd w:val="clear" w:color="auto" w:fill="auto"/>
            <w:noWrap/>
            <w:vAlign w:val="center"/>
            <w:hideMark/>
          </w:tcPr>
          <w:p w14:paraId="25089B1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633802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10C913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4640,00</w:t>
            </w:r>
          </w:p>
        </w:tc>
      </w:tr>
      <w:tr w:rsidR="004D5C6B" w:rsidRPr="004D5C6B" w14:paraId="195BEB1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9CBF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464</w:t>
            </w:r>
          </w:p>
        </w:tc>
        <w:tc>
          <w:tcPr>
            <w:tcW w:w="1560" w:type="dxa"/>
            <w:tcBorders>
              <w:top w:val="nil"/>
              <w:left w:val="nil"/>
              <w:bottom w:val="single" w:sz="4" w:space="0" w:color="auto"/>
              <w:right w:val="single" w:sz="4" w:space="0" w:color="auto"/>
            </w:tcBorders>
            <w:shd w:val="clear" w:color="auto" w:fill="auto"/>
            <w:vAlign w:val="center"/>
            <w:hideMark/>
          </w:tcPr>
          <w:p w14:paraId="2B61182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pentru generatorul de abur, S1008-E2/ Matachana Group Spania</w:t>
            </w:r>
          </w:p>
        </w:tc>
        <w:tc>
          <w:tcPr>
            <w:tcW w:w="1842" w:type="dxa"/>
            <w:tcBorders>
              <w:top w:val="nil"/>
              <w:left w:val="nil"/>
              <w:bottom w:val="single" w:sz="4" w:space="0" w:color="auto"/>
              <w:right w:val="single" w:sz="4" w:space="0" w:color="auto"/>
            </w:tcBorders>
            <w:shd w:val="clear" w:color="auto" w:fill="auto"/>
            <w:vAlign w:val="center"/>
            <w:hideMark/>
          </w:tcPr>
          <w:p w14:paraId="46E90C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pentru generatorul de abur, S1008-E2/ Matachana Group Spania</w:t>
            </w:r>
          </w:p>
        </w:tc>
        <w:tc>
          <w:tcPr>
            <w:tcW w:w="3119" w:type="dxa"/>
            <w:tcBorders>
              <w:top w:val="nil"/>
              <w:left w:val="nil"/>
              <w:bottom w:val="single" w:sz="4" w:space="0" w:color="auto"/>
              <w:right w:val="single" w:sz="4" w:space="0" w:color="auto"/>
            </w:tcBorders>
            <w:shd w:val="clear" w:color="auto" w:fill="auto"/>
            <w:vAlign w:val="center"/>
            <w:hideMark/>
          </w:tcPr>
          <w:p w14:paraId="758CA8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pentru generatorul de abur, S1008-E2/ Matachana Group Spania Piesă compatibilă cu sterilizator cu aburi "S1008-E2, Matachana"</w:t>
            </w:r>
          </w:p>
        </w:tc>
        <w:tc>
          <w:tcPr>
            <w:tcW w:w="992" w:type="dxa"/>
            <w:tcBorders>
              <w:top w:val="nil"/>
              <w:left w:val="nil"/>
              <w:bottom w:val="single" w:sz="4" w:space="0" w:color="auto"/>
              <w:right w:val="single" w:sz="4" w:space="0" w:color="auto"/>
            </w:tcBorders>
            <w:shd w:val="clear" w:color="auto" w:fill="auto"/>
            <w:noWrap/>
            <w:vAlign w:val="center"/>
            <w:hideMark/>
          </w:tcPr>
          <w:p w14:paraId="301B9B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E29C50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1378B8F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2760,00</w:t>
            </w:r>
          </w:p>
        </w:tc>
      </w:tr>
      <w:tr w:rsidR="004D5C6B" w:rsidRPr="004D5C6B" w14:paraId="12CB96D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5791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465</w:t>
            </w:r>
          </w:p>
        </w:tc>
        <w:tc>
          <w:tcPr>
            <w:tcW w:w="1560" w:type="dxa"/>
            <w:tcBorders>
              <w:top w:val="nil"/>
              <w:left w:val="nil"/>
              <w:bottom w:val="single" w:sz="4" w:space="0" w:color="auto"/>
              <w:right w:val="single" w:sz="4" w:space="0" w:color="auto"/>
            </w:tcBorders>
            <w:shd w:val="clear" w:color="auto" w:fill="auto"/>
            <w:vAlign w:val="center"/>
            <w:hideMark/>
          </w:tcPr>
          <w:p w14:paraId="186841F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ușă 3870 M, Tuttnauer</w:t>
            </w:r>
          </w:p>
        </w:tc>
        <w:tc>
          <w:tcPr>
            <w:tcW w:w="1842" w:type="dxa"/>
            <w:tcBorders>
              <w:top w:val="nil"/>
              <w:left w:val="nil"/>
              <w:bottom w:val="single" w:sz="4" w:space="0" w:color="auto"/>
              <w:right w:val="single" w:sz="4" w:space="0" w:color="auto"/>
            </w:tcBorders>
            <w:shd w:val="clear" w:color="auto" w:fill="auto"/>
            <w:vAlign w:val="center"/>
            <w:hideMark/>
          </w:tcPr>
          <w:p w14:paraId="72B653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ușă 3870 M, Tuttnauer</w:t>
            </w:r>
          </w:p>
        </w:tc>
        <w:tc>
          <w:tcPr>
            <w:tcW w:w="3119" w:type="dxa"/>
            <w:tcBorders>
              <w:top w:val="nil"/>
              <w:left w:val="nil"/>
              <w:bottom w:val="single" w:sz="4" w:space="0" w:color="auto"/>
              <w:right w:val="single" w:sz="4" w:space="0" w:color="auto"/>
            </w:tcBorders>
            <w:shd w:val="clear" w:color="auto" w:fill="auto"/>
            <w:vAlign w:val="center"/>
            <w:hideMark/>
          </w:tcPr>
          <w:p w14:paraId="57B401B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ușă 3870 M, Tuttnauer Garnitură ușă din silicon termorezistent, compatibilă cu autoclavult "3870 M, Tuttnawer"</w:t>
            </w:r>
          </w:p>
        </w:tc>
        <w:tc>
          <w:tcPr>
            <w:tcW w:w="992" w:type="dxa"/>
            <w:tcBorders>
              <w:top w:val="nil"/>
              <w:left w:val="nil"/>
              <w:bottom w:val="single" w:sz="4" w:space="0" w:color="auto"/>
              <w:right w:val="single" w:sz="4" w:space="0" w:color="auto"/>
            </w:tcBorders>
            <w:shd w:val="clear" w:color="auto" w:fill="auto"/>
            <w:noWrap/>
            <w:vAlign w:val="center"/>
            <w:hideMark/>
          </w:tcPr>
          <w:p w14:paraId="2FB3820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48F521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594DA54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w:t>
            </w:r>
          </w:p>
        </w:tc>
      </w:tr>
      <w:tr w:rsidR="004D5C6B" w:rsidRPr="004D5C6B" w14:paraId="537D6F1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65EF4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466</w:t>
            </w:r>
          </w:p>
        </w:tc>
        <w:tc>
          <w:tcPr>
            <w:tcW w:w="1560" w:type="dxa"/>
            <w:tcBorders>
              <w:top w:val="nil"/>
              <w:left w:val="nil"/>
              <w:bottom w:val="single" w:sz="4" w:space="0" w:color="auto"/>
              <w:right w:val="single" w:sz="4" w:space="0" w:color="auto"/>
            </w:tcBorders>
            <w:shd w:val="clear" w:color="auto" w:fill="auto"/>
            <w:vAlign w:val="center"/>
            <w:hideMark/>
          </w:tcPr>
          <w:p w14:paraId="0C9A1D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usa pentru Autoclav TBT Plusteam 6</w:t>
            </w:r>
          </w:p>
        </w:tc>
        <w:tc>
          <w:tcPr>
            <w:tcW w:w="1842" w:type="dxa"/>
            <w:tcBorders>
              <w:top w:val="nil"/>
              <w:left w:val="nil"/>
              <w:bottom w:val="single" w:sz="4" w:space="0" w:color="auto"/>
              <w:right w:val="single" w:sz="4" w:space="0" w:color="auto"/>
            </w:tcBorders>
            <w:shd w:val="clear" w:color="auto" w:fill="auto"/>
            <w:vAlign w:val="center"/>
            <w:hideMark/>
          </w:tcPr>
          <w:p w14:paraId="0F78664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usa pentru Autoclav TBT Plusteam 6</w:t>
            </w:r>
          </w:p>
        </w:tc>
        <w:tc>
          <w:tcPr>
            <w:tcW w:w="3119" w:type="dxa"/>
            <w:tcBorders>
              <w:top w:val="nil"/>
              <w:left w:val="nil"/>
              <w:bottom w:val="single" w:sz="4" w:space="0" w:color="auto"/>
              <w:right w:val="single" w:sz="4" w:space="0" w:color="auto"/>
            </w:tcBorders>
            <w:shd w:val="clear" w:color="auto" w:fill="auto"/>
            <w:vAlign w:val="center"/>
            <w:hideMark/>
          </w:tcPr>
          <w:p w14:paraId="18F9689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Garnituri usa- destinat pentru etansarea usilor si ermetizarea camerei l, din cauciuc/silicon, camera dreptunghiulara</w:t>
            </w:r>
          </w:p>
        </w:tc>
        <w:tc>
          <w:tcPr>
            <w:tcW w:w="992" w:type="dxa"/>
            <w:tcBorders>
              <w:top w:val="nil"/>
              <w:left w:val="nil"/>
              <w:bottom w:val="single" w:sz="4" w:space="0" w:color="auto"/>
              <w:right w:val="single" w:sz="4" w:space="0" w:color="auto"/>
            </w:tcBorders>
            <w:shd w:val="clear" w:color="auto" w:fill="auto"/>
            <w:noWrap/>
            <w:vAlign w:val="center"/>
            <w:hideMark/>
          </w:tcPr>
          <w:p w14:paraId="332E7A2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91098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2CBC6BB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12000,00</w:t>
            </w:r>
          </w:p>
        </w:tc>
      </w:tr>
      <w:tr w:rsidR="004D5C6B" w:rsidRPr="004D5C6B" w14:paraId="2C2E9BD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1CED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467</w:t>
            </w:r>
          </w:p>
        </w:tc>
        <w:tc>
          <w:tcPr>
            <w:tcW w:w="1560" w:type="dxa"/>
            <w:tcBorders>
              <w:top w:val="nil"/>
              <w:left w:val="nil"/>
              <w:bottom w:val="single" w:sz="4" w:space="0" w:color="auto"/>
              <w:right w:val="single" w:sz="4" w:space="0" w:color="auto"/>
            </w:tcBorders>
            <w:shd w:val="clear" w:color="auto" w:fill="auto"/>
            <w:vAlign w:val="center"/>
            <w:hideMark/>
          </w:tcPr>
          <w:p w14:paraId="06BFD29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usa Sterilmed autoclav</w:t>
            </w:r>
          </w:p>
        </w:tc>
        <w:tc>
          <w:tcPr>
            <w:tcW w:w="1842" w:type="dxa"/>
            <w:tcBorders>
              <w:top w:val="nil"/>
              <w:left w:val="nil"/>
              <w:bottom w:val="single" w:sz="4" w:space="0" w:color="auto"/>
              <w:right w:val="single" w:sz="4" w:space="0" w:color="auto"/>
            </w:tcBorders>
            <w:shd w:val="clear" w:color="auto" w:fill="auto"/>
            <w:vAlign w:val="center"/>
            <w:hideMark/>
          </w:tcPr>
          <w:p w14:paraId="07FD9D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usa Sterilmed autoclav</w:t>
            </w:r>
          </w:p>
        </w:tc>
        <w:tc>
          <w:tcPr>
            <w:tcW w:w="3119" w:type="dxa"/>
            <w:tcBorders>
              <w:top w:val="nil"/>
              <w:left w:val="nil"/>
              <w:bottom w:val="single" w:sz="4" w:space="0" w:color="auto"/>
              <w:right w:val="single" w:sz="4" w:space="0" w:color="auto"/>
            </w:tcBorders>
            <w:shd w:val="clear" w:color="auto" w:fill="auto"/>
            <w:vAlign w:val="center"/>
            <w:hideMark/>
          </w:tcPr>
          <w:p w14:paraId="27A06F1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de silicon pentru ușă compatibil cu autoclavul Sterilmed SMB-DSD-945</w:t>
            </w:r>
          </w:p>
        </w:tc>
        <w:tc>
          <w:tcPr>
            <w:tcW w:w="992" w:type="dxa"/>
            <w:tcBorders>
              <w:top w:val="nil"/>
              <w:left w:val="nil"/>
              <w:bottom w:val="single" w:sz="4" w:space="0" w:color="auto"/>
              <w:right w:val="single" w:sz="4" w:space="0" w:color="auto"/>
            </w:tcBorders>
            <w:shd w:val="clear" w:color="auto" w:fill="auto"/>
            <w:noWrap/>
            <w:vAlign w:val="center"/>
            <w:hideMark/>
          </w:tcPr>
          <w:p w14:paraId="50D328C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FCFA56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6C08E4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52000,00</w:t>
            </w:r>
          </w:p>
        </w:tc>
      </w:tr>
      <w:tr w:rsidR="004D5C6B" w:rsidRPr="004D5C6B" w14:paraId="4383DD4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1DFDF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468</w:t>
            </w:r>
          </w:p>
        </w:tc>
        <w:tc>
          <w:tcPr>
            <w:tcW w:w="1560" w:type="dxa"/>
            <w:tcBorders>
              <w:top w:val="nil"/>
              <w:left w:val="nil"/>
              <w:bottom w:val="single" w:sz="4" w:space="0" w:color="auto"/>
              <w:right w:val="single" w:sz="4" w:space="0" w:color="auto"/>
            </w:tcBorders>
            <w:shd w:val="clear" w:color="auto" w:fill="auto"/>
            <w:vAlign w:val="center"/>
            <w:hideMark/>
          </w:tcPr>
          <w:p w14:paraId="00A5E68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usa sterilmed masina de spalat</w:t>
            </w:r>
          </w:p>
        </w:tc>
        <w:tc>
          <w:tcPr>
            <w:tcW w:w="1842" w:type="dxa"/>
            <w:tcBorders>
              <w:top w:val="nil"/>
              <w:left w:val="nil"/>
              <w:bottom w:val="single" w:sz="4" w:space="0" w:color="auto"/>
              <w:right w:val="single" w:sz="4" w:space="0" w:color="auto"/>
            </w:tcBorders>
            <w:shd w:val="clear" w:color="auto" w:fill="auto"/>
            <w:vAlign w:val="center"/>
            <w:hideMark/>
          </w:tcPr>
          <w:p w14:paraId="77894FB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usa sterilmed masina de spalat</w:t>
            </w:r>
          </w:p>
        </w:tc>
        <w:tc>
          <w:tcPr>
            <w:tcW w:w="3119" w:type="dxa"/>
            <w:tcBorders>
              <w:top w:val="nil"/>
              <w:left w:val="nil"/>
              <w:bottom w:val="single" w:sz="4" w:space="0" w:color="auto"/>
              <w:right w:val="single" w:sz="4" w:space="0" w:color="auto"/>
            </w:tcBorders>
            <w:shd w:val="clear" w:color="auto" w:fill="auto"/>
            <w:vAlign w:val="center"/>
            <w:hideMark/>
          </w:tcPr>
          <w:p w14:paraId="69C3D95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Garnitură pentru ușă compatibil cu unitatea de spălare și dezinfectare Sterilmed WD-6</w:t>
            </w:r>
          </w:p>
        </w:tc>
        <w:tc>
          <w:tcPr>
            <w:tcW w:w="992" w:type="dxa"/>
            <w:tcBorders>
              <w:top w:val="nil"/>
              <w:left w:val="nil"/>
              <w:bottom w:val="single" w:sz="4" w:space="0" w:color="auto"/>
              <w:right w:val="single" w:sz="4" w:space="0" w:color="auto"/>
            </w:tcBorders>
            <w:shd w:val="clear" w:color="auto" w:fill="auto"/>
            <w:noWrap/>
            <w:vAlign w:val="center"/>
            <w:hideMark/>
          </w:tcPr>
          <w:p w14:paraId="1975333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03AE50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2E7116C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46666,67</w:t>
            </w:r>
          </w:p>
        </w:tc>
      </w:tr>
      <w:tr w:rsidR="004D5C6B" w:rsidRPr="004D5C6B" w14:paraId="2D59D57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CDF3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469</w:t>
            </w:r>
          </w:p>
        </w:tc>
        <w:tc>
          <w:tcPr>
            <w:tcW w:w="1560" w:type="dxa"/>
            <w:tcBorders>
              <w:top w:val="nil"/>
              <w:left w:val="nil"/>
              <w:bottom w:val="single" w:sz="4" w:space="0" w:color="auto"/>
              <w:right w:val="single" w:sz="4" w:space="0" w:color="auto"/>
            </w:tcBorders>
            <w:shd w:val="clear" w:color="auto" w:fill="auto"/>
            <w:vAlign w:val="center"/>
            <w:hideMark/>
          </w:tcPr>
          <w:p w14:paraId="5C0ABEE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Gear pump EP Dialog+ (V5), B.Braun</w:t>
            </w:r>
          </w:p>
        </w:tc>
        <w:tc>
          <w:tcPr>
            <w:tcW w:w="1842" w:type="dxa"/>
            <w:tcBorders>
              <w:top w:val="nil"/>
              <w:left w:val="nil"/>
              <w:bottom w:val="single" w:sz="4" w:space="0" w:color="auto"/>
              <w:right w:val="single" w:sz="4" w:space="0" w:color="auto"/>
            </w:tcBorders>
            <w:shd w:val="clear" w:color="auto" w:fill="auto"/>
            <w:vAlign w:val="center"/>
            <w:hideMark/>
          </w:tcPr>
          <w:p w14:paraId="234A18C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Gear pump EP Dialog+ (V5), B.Braun</w:t>
            </w:r>
          </w:p>
        </w:tc>
        <w:tc>
          <w:tcPr>
            <w:tcW w:w="3119" w:type="dxa"/>
            <w:tcBorders>
              <w:top w:val="nil"/>
              <w:left w:val="nil"/>
              <w:bottom w:val="single" w:sz="4" w:space="0" w:color="auto"/>
              <w:right w:val="single" w:sz="4" w:space="0" w:color="auto"/>
            </w:tcBorders>
            <w:shd w:val="clear" w:color="auto" w:fill="auto"/>
            <w:vAlign w:val="center"/>
            <w:hideMark/>
          </w:tcPr>
          <w:p w14:paraId="6CA47B7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Gear pump EP Dialog+ (V5), B.Braun Piesă de schimb "Gear pump EP" compatibilă cu mașina de hemodializă "Dialog+ (V5), B.Braun", cod de referință: "34562332"</w:t>
            </w:r>
          </w:p>
        </w:tc>
        <w:tc>
          <w:tcPr>
            <w:tcW w:w="992" w:type="dxa"/>
            <w:tcBorders>
              <w:top w:val="nil"/>
              <w:left w:val="nil"/>
              <w:bottom w:val="single" w:sz="4" w:space="0" w:color="auto"/>
              <w:right w:val="single" w:sz="4" w:space="0" w:color="auto"/>
            </w:tcBorders>
            <w:shd w:val="clear" w:color="auto" w:fill="auto"/>
            <w:noWrap/>
            <w:vAlign w:val="center"/>
            <w:hideMark/>
          </w:tcPr>
          <w:p w14:paraId="7D21EF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9F0EF2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4B12DA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22000,00</w:t>
            </w:r>
          </w:p>
        </w:tc>
      </w:tr>
      <w:tr w:rsidR="004D5C6B" w:rsidRPr="004D5C6B" w14:paraId="5A1FC92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5FDA1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470</w:t>
            </w:r>
          </w:p>
        </w:tc>
        <w:tc>
          <w:tcPr>
            <w:tcW w:w="1560" w:type="dxa"/>
            <w:tcBorders>
              <w:top w:val="nil"/>
              <w:left w:val="nil"/>
              <w:bottom w:val="single" w:sz="4" w:space="0" w:color="auto"/>
              <w:right w:val="single" w:sz="4" w:space="0" w:color="auto"/>
            </w:tcBorders>
            <w:shd w:val="clear" w:color="auto" w:fill="auto"/>
            <w:vAlign w:val="center"/>
            <w:hideMark/>
          </w:tcPr>
          <w:p w14:paraId="7A3DF7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Gear pump FPA Dialog+ (V5), B.Braun</w:t>
            </w:r>
          </w:p>
        </w:tc>
        <w:tc>
          <w:tcPr>
            <w:tcW w:w="1842" w:type="dxa"/>
            <w:tcBorders>
              <w:top w:val="nil"/>
              <w:left w:val="nil"/>
              <w:bottom w:val="single" w:sz="4" w:space="0" w:color="auto"/>
              <w:right w:val="single" w:sz="4" w:space="0" w:color="auto"/>
            </w:tcBorders>
            <w:shd w:val="clear" w:color="auto" w:fill="auto"/>
            <w:vAlign w:val="center"/>
            <w:hideMark/>
          </w:tcPr>
          <w:p w14:paraId="364E9E3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Gear pump FPA Dialog+ (V5), B.Braun</w:t>
            </w:r>
          </w:p>
        </w:tc>
        <w:tc>
          <w:tcPr>
            <w:tcW w:w="3119" w:type="dxa"/>
            <w:tcBorders>
              <w:top w:val="nil"/>
              <w:left w:val="nil"/>
              <w:bottom w:val="single" w:sz="4" w:space="0" w:color="auto"/>
              <w:right w:val="single" w:sz="4" w:space="0" w:color="auto"/>
            </w:tcBorders>
            <w:shd w:val="clear" w:color="auto" w:fill="auto"/>
            <w:vAlign w:val="center"/>
            <w:hideMark/>
          </w:tcPr>
          <w:p w14:paraId="01193E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Gear pump FPA Dialog+ (V5), B.Braun Piesă de schimb "Gear pump FPA" compatibilă cu mașina de hemodializă "Dialog+ (V5), B.Braun", cod de referință: "34562330"</w:t>
            </w:r>
          </w:p>
        </w:tc>
        <w:tc>
          <w:tcPr>
            <w:tcW w:w="992" w:type="dxa"/>
            <w:tcBorders>
              <w:top w:val="nil"/>
              <w:left w:val="nil"/>
              <w:bottom w:val="single" w:sz="4" w:space="0" w:color="auto"/>
              <w:right w:val="single" w:sz="4" w:space="0" w:color="auto"/>
            </w:tcBorders>
            <w:shd w:val="clear" w:color="auto" w:fill="auto"/>
            <w:noWrap/>
            <w:vAlign w:val="center"/>
            <w:hideMark/>
          </w:tcPr>
          <w:p w14:paraId="4086A6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89E13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335836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25800,00</w:t>
            </w:r>
          </w:p>
        </w:tc>
      </w:tr>
      <w:tr w:rsidR="004D5C6B" w:rsidRPr="004D5C6B" w14:paraId="0B11610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74AAD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471</w:t>
            </w:r>
          </w:p>
        </w:tc>
        <w:tc>
          <w:tcPr>
            <w:tcW w:w="1560" w:type="dxa"/>
            <w:tcBorders>
              <w:top w:val="nil"/>
              <w:left w:val="nil"/>
              <w:bottom w:val="single" w:sz="4" w:space="0" w:color="auto"/>
              <w:right w:val="single" w:sz="4" w:space="0" w:color="auto"/>
            </w:tcBorders>
            <w:shd w:val="clear" w:color="auto" w:fill="auto"/>
            <w:vAlign w:val="center"/>
            <w:hideMark/>
          </w:tcPr>
          <w:p w14:paraId="66CBEE5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Gear pump FPE Dialog+ (V5), B.Braun</w:t>
            </w:r>
          </w:p>
        </w:tc>
        <w:tc>
          <w:tcPr>
            <w:tcW w:w="1842" w:type="dxa"/>
            <w:tcBorders>
              <w:top w:val="nil"/>
              <w:left w:val="nil"/>
              <w:bottom w:val="single" w:sz="4" w:space="0" w:color="auto"/>
              <w:right w:val="single" w:sz="4" w:space="0" w:color="auto"/>
            </w:tcBorders>
            <w:shd w:val="clear" w:color="auto" w:fill="auto"/>
            <w:vAlign w:val="center"/>
            <w:hideMark/>
          </w:tcPr>
          <w:p w14:paraId="3883B52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Gear pump FPE Dialog+ (V5), B.Braun</w:t>
            </w:r>
          </w:p>
        </w:tc>
        <w:tc>
          <w:tcPr>
            <w:tcW w:w="3119" w:type="dxa"/>
            <w:tcBorders>
              <w:top w:val="nil"/>
              <w:left w:val="nil"/>
              <w:bottom w:val="single" w:sz="4" w:space="0" w:color="auto"/>
              <w:right w:val="single" w:sz="4" w:space="0" w:color="auto"/>
            </w:tcBorders>
            <w:shd w:val="clear" w:color="auto" w:fill="auto"/>
            <w:vAlign w:val="center"/>
            <w:hideMark/>
          </w:tcPr>
          <w:p w14:paraId="2FC99DC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Gear pump FPE Dialog+ (V5), B.Braun Piesă de schimb "Gear pump FPE" compatibilă cu mașina de hemodializă "Dialog+ (V5), B.Braun", cod de referință: "34562331"</w:t>
            </w:r>
          </w:p>
        </w:tc>
        <w:tc>
          <w:tcPr>
            <w:tcW w:w="992" w:type="dxa"/>
            <w:tcBorders>
              <w:top w:val="nil"/>
              <w:left w:val="nil"/>
              <w:bottom w:val="single" w:sz="4" w:space="0" w:color="auto"/>
              <w:right w:val="single" w:sz="4" w:space="0" w:color="auto"/>
            </w:tcBorders>
            <w:shd w:val="clear" w:color="auto" w:fill="auto"/>
            <w:noWrap/>
            <w:vAlign w:val="center"/>
            <w:hideMark/>
          </w:tcPr>
          <w:p w14:paraId="64B73B8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47483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64D2EE6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25800,00</w:t>
            </w:r>
          </w:p>
        </w:tc>
      </w:tr>
      <w:tr w:rsidR="004D5C6B" w:rsidRPr="004D5C6B" w14:paraId="785AC27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C421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472</w:t>
            </w:r>
          </w:p>
        </w:tc>
        <w:tc>
          <w:tcPr>
            <w:tcW w:w="1560" w:type="dxa"/>
            <w:tcBorders>
              <w:top w:val="nil"/>
              <w:left w:val="nil"/>
              <w:bottom w:val="single" w:sz="4" w:space="0" w:color="auto"/>
              <w:right w:val="single" w:sz="4" w:space="0" w:color="auto"/>
            </w:tcBorders>
            <w:shd w:val="clear" w:color="auto" w:fill="auto"/>
            <w:vAlign w:val="center"/>
            <w:hideMark/>
          </w:tcPr>
          <w:p w14:paraId="63437BA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Granular active carbon pre-filters OMNIPURE (GAC) Sistema pentru pregătirea apei purificate</w:t>
            </w:r>
          </w:p>
        </w:tc>
        <w:tc>
          <w:tcPr>
            <w:tcW w:w="1842" w:type="dxa"/>
            <w:tcBorders>
              <w:top w:val="nil"/>
              <w:left w:val="nil"/>
              <w:bottom w:val="single" w:sz="4" w:space="0" w:color="auto"/>
              <w:right w:val="single" w:sz="4" w:space="0" w:color="auto"/>
            </w:tcBorders>
            <w:shd w:val="clear" w:color="auto" w:fill="auto"/>
            <w:vAlign w:val="center"/>
            <w:hideMark/>
          </w:tcPr>
          <w:p w14:paraId="2EEAED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Granular active carbon pre-filters OMNIPURE (GAC) Sistema pentru pregătirea apei purificate</w:t>
            </w:r>
          </w:p>
        </w:tc>
        <w:tc>
          <w:tcPr>
            <w:tcW w:w="3119" w:type="dxa"/>
            <w:tcBorders>
              <w:top w:val="nil"/>
              <w:left w:val="nil"/>
              <w:bottom w:val="single" w:sz="4" w:space="0" w:color="auto"/>
              <w:right w:val="single" w:sz="4" w:space="0" w:color="auto"/>
            </w:tcBorders>
            <w:shd w:val="clear" w:color="auto" w:fill="auto"/>
            <w:vAlign w:val="center"/>
            <w:hideMark/>
          </w:tcPr>
          <w:p w14:paraId="05AC573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Granular active carbon pre-filters OMNIPURE (GAC) Sistema pentru pregătirea apei purificate Granular active carbon pre-filters OMNIPURE (GAC)</w:t>
            </w:r>
          </w:p>
        </w:tc>
        <w:tc>
          <w:tcPr>
            <w:tcW w:w="992" w:type="dxa"/>
            <w:tcBorders>
              <w:top w:val="nil"/>
              <w:left w:val="nil"/>
              <w:bottom w:val="single" w:sz="4" w:space="0" w:color="auto"/>
              <w:right w:val="single" w:sz="4" w:space="0" w:color="auto"/>
            </w:tcBorders>
            <w:shd w:val="clear" w:color="auto" w:fill="auto"/>
            <w:noWrap/>
            <w:vAlign w:val="center"/>
            <w:hideMark/>
          </w:tcPr>
          <w:p w14:paraId="3F9BC01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525E32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w:t>
            </w:r>
          </w:p>
        </w:tc>
        <w:tc>
          <w:tcPr>
            <w:tcW w:w="1122" w:type="dxa"/>
            <w:tcBorders>
              <w:top w:val="nil"/>
              <w:left w:val="nil"/>
              <w:bottom w:val="single" w:sz="4" w:space="0" w:color="auto"/>
              <w:right w:val="single" w:sz="4" w:space="0" w:color="auto"/>
            </w:tcBorders>
            <w:shd w:val="clear" w:color="auto" w:fill="auto"/>
            <w:noWrap/>
            <w:vAlign w:val="center"/>
            <w:hideMark/>
          </w:tcPr>
          <w:p w14:paraId="298898C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8640,00</w:t>
            </w:r>
          </w:p>
        </w:tc>
      </w:tr>
      <w:tr w:rsidR="004D5C6B" w:rsidRPr="004D5C6B" w14:paraId="3CA2001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E25E5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473</w:t>
            </w:r>
          </w:p>
        </w:tc>
        <w:tc>
          <w:tcPr>
            <w:tcW w:w="1560" w:type="dxa"/>
            <w:tcBorders>
              <w:top w:val="nil"/>
              <w:left w:val="nil"/>
              <w:bottom w:val="single" w:sz="4" w:space="0" w:color="auto"/>
              <w:right w:val="single" w:sz="4" w:space="0" w:color="auto"/>
            </w:tcBorders>
            <w:shd w:val="clear" w:color="auto" w:fill="auto"/>
            <w:vAlign w:val="center"/>
            <w:hideMark/>
          </w:tcPr>
          <w:p w14:paraId="2349073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Hepa filtru  Hamilton C1/</w:t>
            </w:r>
            <w:r w:rsidRPr="004D5C6B">
              <w:rPr>
                <w:noProof w:val="0"/>
                <w:sz w:val="20"/>
                <w:szCs w:val="20"/>
                <w:lang w:val="ru-RU" w:eastAsia="ru-RU"/>
              </w:rPr>
              <w:br/>
              <w:t xml:space="preserve">Hamilton </w:t>
            </w:r>
            <w:r w:rsidRPr="004D5C6B">
              <w:rPr>
                <w:noProof w:val="0"/>
                <w:sz w:val="20"/>
                <w:szCs w:val="20"/>
                <w:lang w:val="ru-RU" w:eastAsia="ru-RU"/>
              </w:rPr>
              <w:lastRenderedPageBreak/>
              <w:t>Medical AG Elveţia</w:t>
            </w:r>
          </w:p>
        </w:tc>
        <w:tc>
          <w:tcPr>
            <w:tcW w:w="1842" w:type="dxa"/>
            <w:tcBorders>
              <w:top w:val="nil"/>
              <w:left w:val="nil"/>
              <w:bottom w:val="single" w:sz="4" w:space="0" w:color="auto"/>
              <w:right w:val="single" w:sz="4" w:space="0" w:color="auto"/>
            </w:tcBorders>
            <w:shd w:val="clear" w:color="auto" w:fill="auto"/>
            <w:vAlign w:val="center"/>
            <w:hideMark/>
          </w:tcPr>
          <w:p w14:paraId="43A7A9B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Hepa filtru  Hamilton C1/</w:t>
            </w:r>
            <w:r w:rsidRPr="004D5C6B">
              <w:rPr>
                <w:noProof w:val="0"/>
                <w:sz w:val="20"/>
                <w:szCs w:val="20"/>
                <w:lang w:val="ru-RU" w:eastAsia="ru-RU"/>
              </w:rPr>
              <w:br/>
              <w:t>Hamilton Medical AG Elveţia</w:t>
            </w:r>
          </w:p>
        </w:tc>
        <w:tc>
          <w:tcPr>
            <w:tcW w:w="3119" w:type="dxa"/>
            <w:tcBorders>
              <w:top w:val="nil"/>
              <w:left w:val="nil"/>
              <w:bottom w:val="single" w:sz="4" w:space="0" w:color="auto"/>
              <w:right w:val="single" w:sz="4" w:space="0" w:color="auto"/>
            </w:tcBorders>
            <w:shd w:val="clear" w:color="auto" w:fill="auto"/>
            <w:vAlign w:val="center"/>
            <w:hideMark/>
          </w:tcPr>
          <w:p w14:paraId="1227BE2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Hepa filtru  Hamilton C1/</w:t>
            </w:r>
            <w:r w:rsidRPr="004D5C6B">
              <w:rPr>
                <w:noProof w:val="0"/>
                <w:sz w:val="20"/>
                <w:szCs w:val="20"/>
                <w:lang w:val="ru-RU" w:eastAsia="ru-RU"/>
              </w:rPr>
              <w:br/>
              <w:t xml:space="preserve">Hamilton Medical AG Elveţia Filtru Hepa (filtru intern de  </w:t>
            </w:r>
            <w:r w:rsidRPr="004D5C6B">
              <w:rPr>
                <w:noProof w:val="0"/>
                <w:sz w:val="20"/>
                <w:szCs w:val="20"/>
                <w:lang w:val="ru-RU" w:eastAsia="ru-RU"/>
              </w:rPr>
              <w:lastRenderedPageBreak/>
              <w:t>protectie), PN: 161236, compatibil cu  cu ventilatorul HamiltonC1</w:t>
            </w:r>
          </w:p>
        </w:tc>
        <w:tc>
          <w:tcPr>
            <w:tcW w:w="992" w:type="dxa"/>
            <w:tcBorders>
              <w:top w:val="nil"/>
              <w:left w:val="nil"/>
              <w:bottom w:val="single" w:sz="4" w:space="0" w:color="auto"/>
              <w:right w:val="single" w:sz="4" w:space="0" w:color="auto"/>
            </w:tcBorders>
            <w:shd w:val="clear" w:color="auto" w:fill="auto"/>
            <w:noWrap/>
            <w:vAlign w:val="center"/>
            <w:hideMark/>
          </w:tcPr>
          <w:p w14:paraId="19B6E0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Set</w:t>
            </w:r>
          </w:p>
        </w:tc>
        <w:tc>
          <w:tcPr>
            <w:tcW w:w="1193" w:type="dxa"/>
            <w:tcBorders>
              <w:top w:val="nil"/>
              <w:left w:val="nil"/>
              <w:bottom w:val="single" w:sz="4" w:space="0" w:color="auto"/>
              <w:right w:val="single" w:sz="4" w:space="0" w:color="auto"/>
            </w:tcBorders>
            <w:shd w:val="clear" w:color="auto" w:fill="auto"/>
            <w:noWrap/>
            <w:vAlign w:val="center"/>
            <w:hideMark/>
          </w:tcPr>
          <w:p w14:paraId="17BFD13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34C9CBF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2B7A226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EB6CB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474</w:t>
            </w:r>
          </w:p>
        </w:tc>
        <w:tc>
          <w:tcPr>
            <w:tcW w:w="1560" w:type="dxa"/>
            <w:tcBorders>
              <w:top w:val="nil"/>
              <w:left w:val="nil"/>
              <w:bottom w:val="single" w:sz="4" w:space="0" w:color="auto"/>
              <w:right w:val="single" w:sz="4" w:space="0" w:color="auto"/>
            </w:tcBorders>
            <w:shd w:val="clear" w:color="auto" w:fill="auto"/>
            <w:vAlign w:val="center"/>
            <w:hideMark/>
          </w:tcPr>
          <w:p w14:paraId="3BB799C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audiometru Maico</w:t>
            </w:r>
          </w:p>
        </w:tc>
        <w:tc>
          <w:tcPr>
            <w:tcW w:w="1842" w:type="dxa"/>
            <w:tcBorders>
              <w:top w:val="nil"/>
              <w:left w:val="nil"/>
              <w:bottom w:val="single" w:sz="4" w:space="0" w:color="auto"/>
              <w:right w:val="single" w:sz="4" w:space="0" w:color="auto"/>
            </w:tcBorders>
            <w:shd w:val="clear" w:color="auto" w:fill="auto"/>
            <w:vAlign w:val="center"/>
            <w:hideMark/>
          </w:tcPr>
          <w:p w14:paraId="0D9433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audiometru Maico</w:t>
            </w:r>
          </w:p>
        </w:tc>
        <w:tc>
          <w:tcPr>
            <w:tcW w:w="3119" w:type="dxa"/>
            <w:tcBorders>
              <w:top w:val="nil"/>
              <w:left w:val="nil"/>
              <w:bottom w:val="single" w:sz="4" w:space="0" w:color="auto"/>
              <w:right w:val="single" w:sz="4" w:space="0" w:color="auto"/>
            </w:tcBorders>
            <w:shd w:val="clear" w:color="auto" w:fill="auto"/>
            <w:vAlign w:val="center"/>
            <w:hideMark/>
          </w:tcPr>
          <w:p w14:paraId="0978456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pentru imprimantă cu dispozitiv pentru screeningul audiologic Maico Ero-scan set din 10 buc HPRT HM-E 200</w:t>
            </w:r>
          </w:p>
        </w:tc>
        <w:tc>
          <w:tcPr>
            <w:tcW w:w="992" w:type="dxa"/>
            <w:tcBorders>
              <w:top w:val="nil"/>
              <w:left w:val="nil"/>
              <w:bottom w:val="single" w:sz="4" w:space="0" w:color="auto"/>
              <w:right w:val="single" w:sz="4" w:space="0" w:color="auto"/>
            </w:tcBorders>
            <w:shd w:val="clear" w:color="auto" w:fill="auto"/>
            <w:noWrap/>
            <w:vAlign w:val="center"/>
            <w:hideMark/>
          </w:tcPr>
          <w:p w14:paraId="660C6B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585B00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74BDABF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w:t>
            </w:r>
          </w:p>
        </w:tc>
      </w:tr>
      <w:tr w:rsidR="004D5C6B" w:rsidRPr="004D5C6B" w14:paraId="329A85E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85B7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475</w:t>
            </w:r>
          </w:p>
        </w:tc>
        <w:tc>
          <w:tcPr>
            <w:tcW w:w="1560" w:type="dxa"/>
            <w:tcBorders>
              <w:top w:val="nil"/>
              <w:left w:val="nil"/>
              <w:bottom w:val="single" w:sz="4" w:space="0" w:color="auto"/>
              <w:right w:val="single" w:sz="4" w:space="0" w:color="auto"/>
            </w:tcBorders>
            <w:shd w:val="clear" w:color="auto" w:fill="auto"/>
            <w:vAlign w:val="center"/>
            <w:hideMark/>
          </w:tcPr>
          <w:p w14:paraId="2FD903C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ECG 112 mm</w:t>
            </w:r>
          </w:p>
        </w:tc>
        <w:tc>
          <w:tcPr>
            <w:tcW w:w="1842" w:type="dxa"/>
            <w:tcBorders>
              <w:top w:val="nil"/>
              <w:left w:val="nil"/>
              <w:bottom w:val="single" w:sz="4" w:space="0" w:color="auto"/>
              <w:right w:val="single" w:sz="4" w:space="0" w:color="auto"/>
            </w:tcBorders>
            <w:shd w:val="clear" w:color="auto" w:fill="auto"/>
            <w:vAlign w:val="center"/>
            <w:hideMark/>
          </w:tcPr>
          <w:p w14:paraId="337255E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ECG 112 mm</w:t>
            </w:r>
          </w:p>
        </w:tc>
        <w:tc>
          <w:tcPr>
            <w:tcW w:w="3119" w:type="dxa"/>
            <w:tcBorders>
              <w:top w:val="nil"/>
              <w:left w:val="nil"/>
              <w:bottom w:val="single" w:sz="4" w:space="0" w:color="auto"/>
              <w:right w:val="single" w:sz="4" w:space="0" w:color="auto"/>
            </w:tcBorders>
            <w:shd w:val="clear" w:color="auto" w:fill="auto"/>
            <w:vAlign w:val="center"/>
            <w:hideMark/>
          </w:tcPr>
          <w:p w14:paraId="4455BD9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termosensibila cu grila, dimensiuni 112 mm x 25, tip rola, compatibil cu ECG Aspel AsGard Grey</w:t>
            </w:r>
          </w:p>
        </w:tc>
        <w:tc>
          <w:tcPr>
            <w:tcW w:w="992" w:type="dxa"/>
            <w:tcBorders>
              <w:top w:val="nil"/>
              <w:left w:val="nil"/>
              <w:bottom w:val="single" w:sz="4" w:space="0" w:color="auto"/>
              <w:right w:val="single" w:sz="4" w:space="0" w:color="auto"/>
            </w:tcBorders>
            <w:shd w:val="clear" w:color="auto" w:fill="auto"/>
            <w:noWrap/>
            <w:vAlign w:val="center"/>
            <w:hideMark/>
          </w:tcPr>
          <w:p w14:paraId="2856C7F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442D3A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32BDB37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104,17</w:t>
            </w:r>
          </w:p>
        </w:tc>
      </w:tr>
      <w:tr w:rsidR="004D5C6B" w:rsidRPr="004D5C6B" w14:paraId="1DEBF27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0F55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476</w:t>
            </w:r>
          </w:p>
        </w:tc>
        <w:tc>
          <w:tcPr>
            <w:tcW w:w="1560" w:type="dxa"/>
            <w:tcBorders>
              <w:top w:val="nil"/>
              <w:left w:val="nil"/>
              <w:bottom w:val="single" w:sz="4" w:space="0" w:color="auto"/>
              <w:right w:val="single" w:sz="4" w:space="0" w:color="auto"/>
            </w:tcBorders>
            <w:shd w:val="clear" w:color="auto" w:fill="auto"/>
            <w:vAlign w:val="center"/>
            <w:hideMark/>
          </w:tcPr>
          <w:p w14:paraId="004AD35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ECG 112x 100 mm</w:t>
            </w:r>
          </w:p>
        </w:tc>
        <w:tc>
          <w:tcPr>
            <w:tcW w:w="1842" w:type="dxa"/>
            <w:tcBorders>
              <w:top w:val="nil"/>
              <w:left w:val="nil"/>
              <w:bottom w:val="single" w:sz="4" w:space="0" w:color="auto"/>
              <w:right w:val="single" w:sz="4" w:space="0" w:color="auto"/>
            </w:tcBorders>
            <w:shd w:val="clear" w:color="auto" w:fill="auto"/>
            <w:vAlign w:val="center"/>
            <w:hideMark/>
          </w:tcPr>
          <w:p w14:paraId="519967B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ECG 112x 100 mm</w:t>
            </w:r>
          </w:p>
        </w:tc>
        <w:tc>
          <w:tcPr>
            <w:tcW w:w="3119" w:type="dxa"/>
            <w:tcBorders>
              <w:top w:val="nil"/>
              <w:left w:val="nil"/>
              <w:bottom w:val="single" w:sz="4" w:space="0" w:color="auto"/>
              <w:right w:val="single" w:sz="4" w:space="0" w:color="auto"/>
            </w:tcBorders>
            <w:shd w:val="clear" w:color="auto" w:fill="auto"/>
            <w:vAlign w:val="center"/>
            <w:hideMark/>
          </w:tcPr>
          <w:p w14:paraId="052CFEE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milimetrica p/u ECG,termosnsibila 112x100x150 tip pliată</w:t>
            </w:r>
          </w:p>
        </w:tc>
        <w:tc>
          <w:tcPr>
            <w:tcW w:w="992" w:type="dxa"/>
            <w:tcBorders>
              <w:top w:val="nil"/>
              <w:left w:val="nil"/>
              <w:bottom w:val="single" w:sz="4" w:space="0" w:color="auto"/>
              <w:right w:val="single" w:sz="4" w:space="0" w:color="auto"/>
            </w:tcBorders>
            <w:shd w:val="clear" w:color="auto" w:fill="auto"/>
            <w:noWrap/>
            <w:vAlign w:val="center"/>
            <w:hideMark/>
          </w:tcPr>
          <w:p w14:paraId="2A3A90F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3D9544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w:t>
            </w:r>
          </w:p>
        </w:tc>
        <w:tc>
          <w:tcPr>
            <w:tcW w:w="1122" w:type="dxa"/>
            <w:tcBorders>
              <w:top w:val="nil"/>
              <w:left w:val="nil"/>
              <w:bottom w:val="single" w:sz="4" w:space="0" w:color="auto"/>
              <w:right w:val="single" w:sz="4" w:space="0" w:color="auto"/>
            </w:tcBorders>
            <w:shd w:val="clear" w:color="auto" w:fill="auto"/>
            <w:noWrap/>
            <w:vAlign w:val="center"/>
            <w:hideMark/>
          </w:tcPr>
          <w:p w14:paraId="63826F1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1000,00</w:t>
            </w:r>
          </w:p>
        </w:tc>
      </w:tr>
      <w:tr w:rsidR="004D5C6B" w:rsidRPr="004D5C6B" w14:paraId="701DFED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C25C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477</w:t>
            </w:r>
          </w:p>
        </w:tc>
        <w:tc>
          <w:tcPr>
            <w:tcW w:w="1560" w:type="dxa"/>
            <w:tcBorders>
              <w:top w:val="nil"/>
              <w:left w:val="nil"/>
              <w:bottom w:val="single" w:sz="4" w:space="0" w:color="auto"/>
              <w:right w:val="single" w:sz="4" w:space="0" w:color="auto"/>
            </w:tcBorders>
            <w:shd w:val="clear" w:color="auto" w:fill="auto"/>
            <w:vAlign w:val="center"/>
            <w:hideMark/>
          </w:tcPr>
          <w:p w14:paraId="5E74072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ECG 56 mm</w:t>
            </w:r>
          </w:p>
        </w:tc>
        <w:tc>
          <w:tcPr>
            <w:tcW w:w="1842" w:type="dxa"/>
            <w:tcBorders>
              <w:top w:val="nil"/>
              <w:left w:val="nil"/>
              <w:bottom w:val="single" w:sz="4" w:space="0" w:color="auto"/>
              <w:right w:val="single" w:sz="4" w:space="0" w:color="auto"/>
            </w:tcBorders>
            <w:shd w:val="clear" w:color="auto" w:fill="auto"/>
            <w:vAlign w:val="center"/>
            <w:hideMark/>
          </w:tcPr>
          <w:p w14:paraId="244344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ECG 56 mm</w:t>
            </w:r>
          </w:p>
        </w:tc>
        <w:tc>
          <w:tcPr>
            <w:tcW w:w="3119" w:type="dxa"/>
            <w:tcBorders>
              <w:top w:val="nil"/>
              <w:left w:val="nil"/>
              <w:bottom w:val="single" w:sz="4" w:space="0" w:color="auto"/>
              <w:right w:val="single" w:sz="4" w:space="0" w:color="auto"/>
            </w:tcBorders>
            <w:shd w:val="clear" w:color="auto" w:fill="auto"/>
            <w:vAlign w:val="center"/>
            <w:hideMark/>
          </w:tcPr>
          <w:p w14:paraId="439C3AF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milimetrică pentru dispozitive medicale , termosensibilă 56 mm х 20 m, fara caroiaj</w:t>
            </w:r>
          </w:p>
        </w:tc>
        <w:tc>
          <w:tcPr>
            <w:tcW w:w="992" w:type="dxa"/>
            <w:tcBorders>
              <w:top w:val="nil"/>
              <w:left w:val="nil"/>
              <w:bottom w:val="single" w:sz="4" w:space="0" w:color="auto"/>
              <w:right w:val="single" w:sz="4" w:space="0" w:color="auto"/>
            </w:tcBorders>
            <w:shd w:val="clear" w:color="auto" w:fill="auto"/>
            <w:noWrap/>
            <w:vAlign w:val="center"/>
            <w:hideMark/>
          </w:tcPr>
          <w:p w14:paraId="5B8FA2F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06B101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w:t>
            </w:r>
          </w:p>
        </w:tc>
        <w:tc>
          <w:tcPr>
            <w:tcW w:w="1122" w:type="dxa"/>
            <w:tcBorders>
              <w:top w:val="nil"/>
              <w:left w:val="nil"/>
              <w:bottom w:val="single" w:sz="4" w:space="0" w:color="auto"/>
              <w:right w:val="single" w:sz="4" w:space="0" w:color="auto"/>
            </w:tcBorders>
            <w:shd w:val="clear" w:color="auto" w:fill="auto"/>
            <w:noWrap/>
            <w:vAlign w:val="center"/>
            <w:hideMark/>
          </w:tcPr>
          <w:p w14:paraId="1655AE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1875,00</w:t>
            </w:r>
          </w:p>
        </w:tc>
      </w:tr>
      <w:tr w:rsidR="004D5C6B" w:rsidRPr="004D5C6B" w14:paraId="15FE537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C7AC4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478</w:t>
            </w:r>
          </w:p>
        </w:tc>
        <w:tc>
          <w:tcPr>
            <w:tcW w:w="1560" w:type="dxa"/>
            <w:tcBorders>
              <w:top w:val="nil"/>
              <w:left w:val="nil"/>
              <w:bottom w:val="single" w:sz="4" w:space="0" w:color="auto"/>
              <w:right w:val="single" w:sz="4" w:space="0" w:color="auto"/>
            </w:tcBorders>
            <w:shd w:val="clear" w:color="auto" w:fill="auto"/>
            <w:vAlign w:val="center"/>
            <w:hideMark/>
          </w:tcPr>
          <w:p w14:paraId="0C28A54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imprimantă</w:t>
            </w:r>
          </w:p>
        </w:tc>
        <w:tc>
          <w:tcPr>
            <w:tcW w:w="1842" w:type="dxa"/>
            <w:tcBorders>
              <w:top w:val="nil"/>
              <w:left w:val="nil"/>
              <w:bottom w:val="single" w:sz="4" w:space="0" w:color="auto"/>
              <w:right w:val="single" w:sz="4" w:space="0" w:color="auto"/>
            </w:tcBorders>
            <w:shd w:val="clear" w:color="auto" w:fill="auto"/>
            <w:vAlign w:val="center"/>
            <w:hideMark/>
          </w:tcPr>
          <w:p w14:paraId="0E58DF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imprimantă</w:t>
            </w:r>
          </w:p>
        </w:tc>
        <w:tc>
          <w:tcPr>
            <w:tcW w:w="3119" w:type="dxa"/>
            <w:tcBorders>
              <w:top w:val="nil"/>
              <w:left w:val="nil"/>
              <w:bottom w:val="single" w:sz="4" w:space="0" w:color="auto"/>
              <w:right w:val="single" w:sz="4" w:space="0" w:color="auto"/>
            </w:tcBorders>
            <w:shd w:val="clear" w:color="auto" w:fill="auto"/>
            <w:vAlign w:val="center"/>
            <w:hideMark/>
          </w:tcPr>
          <w:p w14:paraId="0275663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tichete  pentru mașina de spălat endoscoape și dulăpiorul steril cab.s concultativă</w:t>
            </w:r>
          </w:p>
        </w:tc>
        <w:tc>
          <w:tcPr>
            <w:tcW w:w="992" w:type="dxa"/>
            <w:tcBorders>
              <w:top w:val="nil"/>
              <w:left w:val="nil"/>
              <w:bottom w:val="single" w:sz="4" w:space="0" w:color="auto"/>
              <w:right w:val="single" w:sz="4" w:space="0" w:color="auto"/>
            </w:tcBorders>
            <w:shd w:val="clear" w:color="auto" w:fill="auto"/>
            <w:noWrap/>
            <w:vAlign w:val="center"/>
            <w:hideMark/>
          </w:tcPr>
          <w:p w14:paraId="6CDDE7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80500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w:t>
            </w:r>
          </w:p>
        </w:tc>
        <w:tc>
          <w:tcPr>
            <w:tcW w:w="1122" w:type="dxa"/>
            <w:tcBorders>
              <w:top w:val="nil"/>
              <w:left w:val="nil"/>
              <w:bottom w:val="single" w:sz="4" w:space="0" w:color="auto"/>
              <w:right w:val="single" w:sz="4" w:space="0" w:color="auto"/>
            </w:tcBorders>
            <w:shd w:val="clear" w:color="auto" w:fill="auto"/>
            <w:noWrap/>
            <w:vAlign w:val="center"/>
            <w:hideMark/>
          </w:tcPr>
          <w:p w14:paraId="12EFD65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2333,33</w:t>
            </w:r>
          </w:p>
        </w:tc>
      </w:tr>
      <w:tr w:rsidR="004D5C6B" w:rsidRPr="004D5C6B" w14:paraId="784609A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D40AB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479</w:t>
            </w:r>
          </w:p>
        </w:tc>
        <w:tc>
          <w:tcPr>
            <w:tcW w:w="1560" w:type="dxa"/>
            <w:tcBorders>
              <w:top w:val="nil"/>
              <w:left w:val="nil"/>
              <w:bottom w:val="single" w:sz="4" w:space="0" w:color="auto"/>
              <w:right w:val="single" w:sz="4" w:space="0" w:color="auto"/>
            </w:tcBorders>
            <w:shd w:val="clear" w:color="auto" w:fill="auto"/>
            <w:vAlign w:val="center"/>
            <w:hideMark/>
          </w:tcPr>
          <w:p w14:paraId="59ABE1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milimetrica p/u ECG , termosensibila 112mm х25m tip: rola</w:t>
            </w:r>
          </w:p>
        </w:tc>
        <w:tc>
          <w:tcPr>
            <w:tcW w:w="1842" w:type="dxa"/>
            <w:tcBorders>
              <w:top w:val="nil"/>
              <w:left w:val="nil"/>
              <w:bottom w:val="single" w:sz="4" w:space="0" w:color="auto"/>
              <w:right w:val="single" w:sz="4" w:space="0" w:color="auto"/>
            </w:tcBorders>
            <w:shd w:val="clear" w:color="auto" w:fill="auto"/>
            <w:vAlign w:val="center"/>
            <w:hideMark/>
          </w:tcPr>
          <w:p w14:paraId="31EB4FB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milimetrica p/u ECG , termosensibila 112mm х25m tip: rola</w:t>
            </w:r>
          </w:p>
        </w:tc>
        <w:tc>
          <w:tcPr>
            <w:tcW w:w="3119" w:type="dxa"/>
            <w:tcBorders>
              <w:top w:val="nil"/>
              <w:left w:val="nil"/>
              <w:bottom w:val="single" w:sz="4" w:space="0" w:color="auto"/>
              <w:right w:val="single" w:sz="4" w:space="0" w:color="auto"/>
            </w:tcBorders>
            <w:shd w:val="clear" w:color="auto" w:fill="auto"/>
            <w:vAlign w:val="center"/>
            <w:hideMark/>
          </w:tcPr>
          <w:p w14:paraId="2B5F33A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milimetrica p/u ECG , termosensibila 112mm х25m tip: rola</w:t>
            </w:r>
            <w:r w:rsidRPr="004D5C6B">
              <w:rPr>
                <w:noProof w:val="0"/>
                <w:sz w:val="20"/>
                <w:szCs w:val="20"/>
                <w:lang w:val="ru-RU" w:eastAsia="ru-RU"/>
              </w:rPr>
              <w:br/>
              <w:t>Compatibila cu ECG ASCARD A4Z</w:t>
            </w:r>
          </w:p>
        </w:tc>
        <w:tc>
          <w:tcPr>
            <w:tcW w:w="992" w:type="dxa"/>
            <w:tcBorders>
              <w:top w:val="nil"/>
              <w:left w:val="nil"/>
              <w:bottom w:val="single" w:sz="4" w:space="0" w:color="auto"/>
              <w:right w:val="single" w:sz="4" w:space="0" w:color="auto"/>
            </w:tcBorders>
            <w:shd w:val="clear" w:color="auto" w:fill="auto"/>
            <w:noWrap/>
            <w:vAlign w:val="center"/>
            <w:hideMark/>
          </w:tcPr>
          <w:p w14:paraId="7E4D11E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DB60B9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70</w:t>
            </w:r>
          </w:p>
        </w:tc>
        <w:tc>
          <w:tcPr>
            <w:tcW w:w="1122" w:type="dxa"/>
            <w:tcBorders>
              <w:top w:val="nil"/>
              <w:left w:val="nil"/>
              <w:bottom w:val="single" w:sz="4" w:space="0" w:color="auto"/>
              <w:right w:val="single" w:sz="4" w:space="0" w:color="auto"/>
            </w:tcBorders>
            <w:shd w:val="clear" w:color="auto" w:fill="auto"/>
            <w:noWrap/>
            <w:vAlign w:val="center"/>
            <w:hideMark/>
          </w:tcPr>
          <w:p w14:paraId="7BE76CC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1750,00</w:t>
            </w:r>
          </w:p>
        </w:tc>
      </w:tr>
      <w:tr w:rsidR="004D5C6B" w:rsidRPr="004D5C6B" w14:paraId="14A2107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ED3E6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480</w:t>
            </w:r>
          </w:p>
        </w:tc>
        <w:tc>
          <w:tcPr>
            <w:tcW w:w="1560" w:type="dxa"/>
            <w:tcBorders>
              <w:top w:val="nil"/>
              <w:left w:val="nil"/>
              <w:bottom w:val="single" w:sz="4" w:space="0" w:color="auto"/>
              <w:right w:val="single" w:sz="4" w:space="0" w:color="auto"/>
            </w:tcBorders>
            <w:shd w:val="clear" w:color="auto" w:fill="auto"/>
            <w:vAlign w:val="center"/>
            <w:hideMark/>
          </w:tcPr>
          <w:p w14:paraId="757F130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p/u monitor Nihon Kohden</w:t>
            </w:r>
          </w:p>
        </w:tc>
        <w:tc>
          <w:tcPr>
            <w:tcW w:w="1842" w:type="dxa"/>
            <w:tcBorders>
              <w:top w:val="nil"/>
              <w:left w:val="nil"/>
              <w:bottom w:val="single" w:sz="4" w:space="0" w:color="auto"/>
              <w:right w:val="single" w:sz="4" w:space="0" w:color="auto"/>
            </w:tcBorders>
            <w:shd w:val="clear" w:color="auto" w:fill="auto"/>
            <w:vAlign w:val="center"/>
            <w:hideMark/>
          </w:tcPr>
          <w:p w14:paraId="270A2D8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p/u monitor Nihon Kohden</w:t>
            </w:r>
          </w:p>
        </w:tc>
        <w:tc>
          <w:tcPr>
            <w:tcW w:w="3119" w:type="dxa"/>
            <w:tcBorders>
              <w:top w:val="nil"/>
              <w:left w:val="nil"/>
              <w:bottom w:val="single" w:sz="4" w:space="0" w:color="auto"/>
              <w:right w:val="single" w:sz="4" w:space="0" w:color="auto"/>
            </w:tcBorders>
            <w:shd w:val="clear" w:color="auto" w:fill="auto"/>
            <w:vAlign w:val="center"/>
            <w:hideMark/>
          </w:tcPr>
          <w:p w14:paraId="4C80F47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termica plianta,faragrila,dimensiuni 50mmx100mm,lungimea totala 30m compatibil cu monitor Nihon  Kohden BSM-6000</w:t>
            </w:r>
          </w:p>
        </w:tc>
        <w:tc>
          <w:tcPr>
            <w:tcW w:w="992" w:type="dxa"/>
            <w:tcBorders>
              <w:top w:val="nil"/>
              <w:left w:val="nil"/>
              <w:bottom w:val="single" w:sz="4" w:space="0" w:color="auto"/>
              <w:right w:val="single" w:sz="4" w:space="0" w:color="auto"/>
            </w:tcBorders>
            <w:shd w:val="clear" w:color="auto" w:fill="auto"/>
            <w:noWrap/>
            <w:vAlign w:val="center"/>
            <w:hideMark/>
          </w:tcPr>
          <w:p w14:paraId="0A309A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59B967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w:t>
            </w:r>
          </w:p>
        </w:tc>
        <w:tc>
          <w:tcPr>
            <w:tcW w:w="1122" w:type="dxa"/>
            <w:tcBorders>
              <w:top w:val="nil"/>
              <w:left w:val="nil"/>
              <w:bottom w:val="single" w:sz="4" w:space="0" w:color="auto"/>
              <w:right w:val="single" w:sz="4" w:space="0" w:color="auto"/>
            </w:tcBorders>
            <w:shd w:val="clear" w:color="auto" w:fill="auto"/>
            <w:noWrap/>
            <w:vAlign w:val="center"/>
            <w:hideMark/>
          </w:tcPr>
          <w:p w14:paraId="3CE7688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5210,00</w:t>
            </w:r>
          </w:p>
        </w:tc>
      </w:tr>
      <w:tr w:rsidR="004D5C6B" w:rsidRPr="004D5C6B" w14:paraId="1C73D35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5D42C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481</w:t>
            </w:r>
          </w:p>
        </w:tc>
        <w:tc>
          <w:tcPr>
            <w:tcW w:w="1560" w:type="dxa"/>
            <w:tcBorders>
              <w:top w:val="nil"/>
              <w:left w:val="nil"/>
              <w:bottom w:val="single" w:sz="4" w:space="0" w:color="auto"/>
              <w:right w:val="single" w:sz="4" w:space="0" w:color="auto"/>
            </w:tcBorders>
            <w:shd w:val="clear" w:color="auto" w:fill="auto"/>
            <w:vAlign w:val="center"/>
            <w:hideMark/>
          </w:tcPr>
          <w:p w14:paraId="1CD869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pentru monitor cardiac fetal Argus AFM 130 x 120x150 foi</w:t>
            </w:r>
          </w:p>
        </w:tc>
        <w:tc>
          <w:tcPr>
            <w:tcW w:w="1842" w:type="dxa"/>
            <w:tcBorders>
              <w:top w:val="nil"/>
              <w:left w:val="nil"/>
              <w:bottom w:val="single" w:sz="4" w:space="0" w:color="auto"/>
              <w:right w:val="single" w:sz="4" w:space="0" w:color="auto"/>
            </w:tcBorders>
            <w:shd w:val="clear" w:color="auto" w:fill="auto"/>
            <w:vAlign w:val="center"/>
            <w:hideMark/>
          </w:tcPr>
          <w:p w14:paraId="3544A7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pentru monitor cardiac fetal Argus AFM 130 x 120x150 foi</w:t>
            </w:r>
          </w:p>
        </w:tc>
        <w:tc>
          <w:tcPr>
            <w:tcW w:w="3119" w:type="dxa"/>
            <w:tcBorders>
              <w:top w:val="nil"/>
              <w:left w:val="nil"/>
              <w:bottom w:val="single" w:sz="4" w:space="0" w:color="auto"/>
              <w:right w:val="single" w:sz="4" w:space="0" w:color="auto"/>
            </w:tcBorders>
            <w:shd w:val="clear" w:color="auto" w:fill="auto"/>
            <w:vAlign w:val="center"/>
            <w:hideMark/>
          </w:tcPr>
          <w:p w14:paraId="25DB5F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pentru monitor cardiac fetal Argus AFM 130 x 120x150 foi</w:t>
            </w:r>
          </w:p>
        </w:tc>
        <w:tc>
          <w:tcPr>
            <w:tcW w:w="992" w:type="dxa"/>
            <w:tcBorders>
              <w:top w:val="nil"/>
              <w:left w:val="nil"/>
              <w:bottom w:val="single" w:sz="4" w:space="0" w:color="auto"/>
              <w:right w:val="single" w:sz="4" w:space="0" w:color="auto"/>
            </w:tcBorders>
            <w:shd w:val="clear" w:color="auto" w:fill="auto"/>
            <w:noWrap/>
            <w:vAlign w:val="center"/>
            <w:hideMark/>
          </w:tcPr>
          <w:p w14:paraId="6BDB39D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447A49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w:t>
            </w:r>
          </w:p>
        </w:tc>
        <w:tc>
          <w:tcPr>
            <w:tcW w:w="1122" w:type="dxa"/>
            <w:tcBorders>
              <w:top w:val="nil"/>
              <w:left w:val="nil"/>
              <w:bottom w:val="single" w:sz="4" w:space="0" w:color="auto"/>
              <w:right w:val="single" w:sz="4" w:space="0" w:color="auto"/>
            </w:tcBorders>
            <w:shd w:val="clear" w:color="auto" w:fill="auto"/>
            <w:noWrap/>
            <w:vAlign w:val="center"/>
            <w:hideMark/>
          </w:tcPr>
          <w:p w14:paraId="5B81C51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291,50</w:t>
            </w:r>
          </w:p>
        </w:tc>
      </w:tr>
      <w:tr w:rsidR="004D5C6B" w:rsidRPr="004D5C6B" w14:paraId="515CD6D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7F500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482</w:t>
            </w:r>
          </w:p>
        </w:tc>
        <w:tc>
          <w:tcPr>
            <w:tcW w:w="1560" w:type="dxa"/>
            <w:tcBorders>
              <w:top w:val="nil"/>
              <w:left w:val="nil"/>
              <w:bottom w:val="single" w:sz="4" w:space="0" w:color="auto"/>
              <w:right w:val="single" w:sz="4" w:space="0" w:color="auto"/>
            </w:tcBorders>
            <w:shd w:val="clear" w:color="auto" w:fill="auto"/>
            <w:vAlign w:val="center"/>
            <w:hideMark/>
          </w:tcPr>
          <w:p w14:paraId="092CEDF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pentru monitor cardiac fetal Comen Star 5000E 112x100x150 foi</w:t>
            </w:r>
          </w:p>
        </w:tc>
        <w:tc>
          <w:tcPr>
            <w:tcW w:w="1842" w:type="dxa"/>
            <w:tcBorders>
              <w:top w:val="nil"/>
              <w:left w:val="nil"/>
              <w:bottom w:val="single" w:sz="4" w:space="0" w:color="auto"/>
              <w:right w:val="single" w:sz="4" w:space="0" w:color="auto"/>
            </w:tcBorders>
            <w:shd w:val="clear" w:color="auto" w:fill="auto"/>
            <w:vAlign w:val="center"/>
            <w:hideMark/>
          </w:tcPr>
          <w:p w14:paraId="1BB1C7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pentru monitor cardiac fetal Comen Star 5000E 112x100x150 foi</w:t>
            </w:r>
          </w:p>
        </w:tc>
        <w:tc>
          <w:tcPr>
            <w:tcW w:w="3119" w:type="dxa"/>
            <w:tcBorders>
              <w:top w:val="nil"/>
              <w:left w:val="nil"/>
              <w:bottom w:val="single" w:sz="4" w:space="0" w:color="auto"/>
              <w:right w:val="single" w:sz="4" w:space="0" w:color="auto"/>
            </w:tcBorders>
            <w:shd w:val="clear" w:color="auto" w:fill="auto"/>
            <w:vAlign w:val="center"/>
            <w:hideMark/>
          </w:tcPr>
          <w:p w14:paraId="0E45A1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pentru monitor cardiac fetal Comen Star 5000E 112x100x150 foi</w:t>
            </w:r>
          </w:p>
        </w:tc>
        <w:tc>
          <w:tcPr>
            <w:tcW w:w="992" w:type="dxa"/>
            <w:tcBorders>
              <w:top w:val="nil"/>
              <w:left w:val="nil"/>
              <w:bottom w:val="single" w:sz="4" w:space="0" w:color="auto"/>
              <w:right w:val="single" w:sz="4" w:space="0" w:color="auto"/>
            </w:tcBorders>
            <w:shd w:val="clear" w:color="auto" w:fill="auto"/>
            <w:noWrap/>
            <w:vAlign w:val="center"/>
            <w:hideMark/>
          </w:tcPr>
          <w:p w14:paraId="2057FF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B02FD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w:t>
            </w:r>
          </w:p>
        </w:tc>
        <w:tc>
          <w:tcPr>
            <w:tcW w:w="1122" w:type="dxa"/>
            <w:tcBorders>
              <w:top w:val="nil"/>
              <w:left w:val="nil"/>
              <w:bottom w:val="single" w:sz="4" w:space="0" w:color="auto"/>
              <w:right w:val="single" w:sz="4" w:space="0" w:color="auto"/>
            </w:tcBorders>
            <w:shd w:val="clear" w:color="auto" w:fill="auto"/>
            <w:noWrap/>
            <w:vAlign w:val="center"/>
            <w:hideMark/>
          </w:tcPr>
          <w:p w14:paraId="6CC4B4E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291,50</w:t>
            </w:r>
          </w:p>
        </w:tc>
      </w:tr>
      <w:tr w:rsidR="004D5C6B" w:rsidRPr="004D5C6B" w14:paraId="5A6B17B2"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A9BB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483</w:t>
            </w:r>
          </w:p>
        </w:tc>
        <w:tc>
          <w:tcPr>
            <w:tcW w:w="1560" w:type="dxa"/>
            <w:tcBorders>
              <w:top w:val="nil"/>
              <w:left w:val="nil"/>
              <w:bottom w:val="single" w:sz="4" w:space="0" w:color="auto"/>
              <w:right w:val="single" w:sz="4" w:space="0" w:color="auto"/>
            </w:tcBorders>
            <w:shd w:val="clear" w:color="auto" w:fill="auto"/>
            <w:vAlign w:val="center"/>
            <w:hideMark/>
          </w:tcPr>
          <w:p w14:paraId="1794E5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pentru sterilizare articolelor medicale cu pasmă, rulou 250mm x 70m</w:t>
            </w:r>
          </w:p>
        </w:tc>
        <w:tc>
          <w:tcPr>
            <w:tcW w:w="1842" w:type="dxa"/>
            <w:tcBorders>
              <w:top w:val="nil"/>
              <w:left w:val="nil"/>
              <w:bottom w:val="single" w:sz="4" w:space="0" w:color="auto"/>
              <w:right w:val="single" w:sz="4" w:space="0" w:color="auto"/>
            </w:tcBorders>
            <w:shd w:val="clear" w:color="auto" w:fill="auto"/>
            <w:vAlign w:val="center"/>
            <w:hideMark/>
          </w:tcPr>
          <w:p w14:paraId="462CD2E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pentru sterilizare articolelor medicale cu pasmă, rulou 250mm x 70m</w:t>
            </w:r>
          </w:p>
        </w:tc>
        <w:tc>
          <w:tcPr>
            <w:tcW w:w="3119" w:type="dxa"/>
            <w:tcBorders>
              <w:top w:val="nil"/>
              <w:left w:val="nil"/>
              <w:bottom w:val="single" w:sz="4" w:space="0" w:color="auto"/>
              <w:right w:val="single" w:sz="4" w:space="0" w:color="auto"/>
            </w:tcBorders>
            <w:shd w:val="clear" w:color="auto" w:fill="auto"/>
            <w:vAlign w:val="center"/>
            <w:hideMark/>
          </w:tcPr>
          <w:p w14:paraId="40A38F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Rolă din hărtie mărimea 250mm x 70mm pentru sterilizarea cu plasmă la temperatura de 54 grade C. E formată din 2 părți: o parte fiind transparentă din peliculă termorezistentă pentru vizualizarea conținutului.Partea din hîrtie să fie hidrofilă, impermiabilă.Pe lungimea rolei trebue să fie tipărit demensiunea, codul. Termenul de valabilitate a materialului de împachetat a materialelor trebue să fie nu mai mic de 12 luni. Bucată = o rolă.</w:t>
            </w:r>
          </w:p>
        </w:tc>
        <w:tc>
          <w:tcPr>
            <w:tcW w:w="992" w:type="dxa"/>
            <w:tcBorders>
              <w:top w:val="nil"/>
              <w:left w:val="nil"/>
              <w:bottom w:val="single" w:sz="4" w:space="0" w:color="auto"/>
              <w:right w:val="single" w:sz="4" w:space="0" w:color="auto"/>
            </w:tcBorders>
            <w:shd w:val="clear" w:color="auto" w:fill="auto"/>
            <w:noWrap/>
            <w:vAlign w:val="center"/>
            <w:hideMark/>
          </w:tcPr>
          <w:p w14:paraId="5DD577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148D6E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130</w:t>
            </w:r>
          </w:p>
        </w:tc>
        <w:tc>
          <w:tcPr>
            <w:tcW w:w="1122" w:type="dxa"/>
            <w:tcBorders>
              <w:top w:val="nil"/>
              <w:left w:val="nil"/>
              <w:bottom w:val="single" w:sz="4" w:space="0" w:color="auto"/>
              <w:right w:val="single" w:sz="4" w:space="0" w:color="auto"/>
            </w:tcBorders>
            <w:shd w:val="clear" w:color="auto" w:fill="auto"/>
            <w:noWrap/>
            <w:vAlign w:val="center"/>
            <w:hideMark/>
          </w:tcPr>
          <w:p w14:paraId="42693D8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139100,00</w:t>
            </w:r>
          </w:p>
        </w:tc>
      </w:tr>
      <w:tr w:rsidR="004D5C6B" w:rsidRPr="004D5C6B" w14:paraId="7789D5D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7900D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484</w:t>
            </w:r>
          </w:p>
        </w:tc>
        <w:tc>
          <w:tcPr>
            <w:tcW w:w="1560" w:type="dxa"/>
            <w:tcBorders>
              <w:top w:val="nil"/>
              <w:left w:val="nil"/>
              <w:bottom w:val="single" w:sz="4" w:space="0" w:color="auto"/>
              <w:right w:val="single" w:sz="4" w:space="0" w:color="auto"/>
            </w:tcBorders>
            <w:shd w:val="clear" w:color="auto" w:fill="auto"/>
            <w:vAlign w:val="center"/>
            <w:hideMark/>
          </w:tcPr>
          <w:p w14:paraId="12216D7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pentru sterilizare articolelor medicale, rulou 450mm x 200m</w:t>
            </w:r>
          </w:p>
        </w:tc>
        <w:tc>
          <w:tcPr>
            <w:tcW w:w="1842" w:type="dxa"/>
            <w:tcBorders>
              <w:top w:val="nil"/>
              <w:left w:val="nil"/>
              <w:bottom w:val="single" w:sz="4" w:space="0" w:color="auto"/>
              <w:right w:val="single" w:sz="4" w:space="0" w:color="auto"/>
            </w:tcBorders>
            <w:shd w:val="clear" w:color="auto" w:fill="auto"/>
            <w:vAlign w:val="center"/>
            <w:hideMark/>
          </w:tcPr>
          <w:p w14:paraId="2771BE7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pentru sterilizare articolelor medicale, rulou 450mm x 200m</w:t>
            </w:r>
          </w:p>
        </w:tc>
        <w:tc>
          <w:tcPr>
            <w:tcW w:w="3119" w:type="dxa"/>
            <w:tcBorders>
              <w:top w:val="nil"/>
              <w:left w:val="nil"/>
              <w:bottom w:val="single" w:sz="4" w:space="0" w:color="auto"/>
              <w:right w:val="single" w:sz="4" w:space="0" w:color="auto"/>
            </w:tcBorders>
            <w:shd w:val="clear" w:color="auto" w:fill="auto"/>
            <w:vAlign w:val="center"/>
            <w:hideMark/>
          </w:tcPr>
          <w:p w14:paraId="51A45FE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Rolă din hîrtie măr.450mmx200m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w:t>
            </w:r>
            <w:r w:rsidRPr="004D5C6B">
              <w:rPr>
                <w:noProof w:val="0"/>
                <w:sz w:val="20"/>
                <w:szCs w:val="20"/>
                <w:lang w:val="ru-RU" w:eastAsia="ru-RU"/>
              </w:rPr>
              <w:lastRenderedPageBreak/>
              <w:t>5. Termenul de păstrare a materialului împachetat după sterilizare nu mai mic de 12 luni. Bucată=O rolă</w:t>
            </w:r>
          </w:p>
        </w:tc>
        <w:tc>
          <w:tcPr>
            <w:tcW w:w="992" w:type="dxa"/>
            <w:tcBorders>
              <w:top w:val="nil"/>
              <w:left w:val="nil"/>
              <w:bottom w:val="single" w:sz="4" w:space="0" w:color="auto"/>
              <w:right w:val="single" w:sz="4" w:space="0" w:color="auto"/>
            </w:tcBorders>
            <w:shd w:val="clear" w:color="auto" w:fill="auto"/>
            <w:noWrap/>
            <w:vAlign w:val="center"/>
            <w:hideMark/>
          </w:tcPr>
          <w:p w14:paraId="29FEF8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586B45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0BC09E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79D0F9D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DDA6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485</w:t>
            </w:r>
          </w:p>
        </w:tc>
        <w:tc>
          <w:tcPr>
            <w:tcW w:w="1560" w:type="dxa"/>
            <w:tcBorders>
              <w:top w:val="nil"/>
              <w:left w:val="nil"/>
              <w:bottom w:val="single" w:sz="4" w:space="0" w:color="auto"/>
              <w:right w:val="single" w:sz="4" w:space="0" w:color="auto"/>
            </w:tcBorders>
            <w:shd w:val="clear" w:color="auto" w:fill="auto"/>
            <w:vAlign w:val="center"/>
            <w:hideMark/>
          </w:tcPr>
          <w:p w14:paraId="3B37E77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pentru sterilizare articolelor medicale, rulou 500mm x 200m</w:t>
            </w:r>
          </w:p>
        </w:tc>
        <w:tc>
          <w:tcPr>
            <w:tcW w:w="1842" w:type="dxa"/>
            <w:tcBorders>
              <w:top w:val="nil"/>
              <w:left w:val="nil"/>
              <w:bottom w:val="single" w:sz="4" w:space="0" w:color="auto"/>
              <w:right w:val="single" w:sz="4" w:space="0" w:color="auto"/>
            </w:tcBorders>
            <w:shd w:val="clear" w:color="auto" w:fill="auto"/>
            <w:vAlign w:val="center"/>
            <w:hideMark/>
          </w:tcPr>
          <w:p w14:paraId="6AB770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pentru sterilizare articolelor medicale, rulou 500mm x 200m</w:t>
            </w:r>
          </w:p>
        </w:tc>
        <w:tc>
          <w:tcPr>
            <w:tcW w:w="3119" w:type="dxa"/>
            <w:tcBorders>
              <w:top w:val="nil"/>
              <w:left w:val="nil"/>
              <w:bottom w:val="single" w:sz="4" w:space="0" w:color="auto"/>
              <w:right w:val="single" w:sz="4" w:space="0" w:color="auto"/>
            </w:tcBorders>
            <w:shd w:val="clear" w:color="auto" w:fill="auto"/>
            <w:vAlign w:val="center"/>
            <w:hideMark/>
          </w:tcPr>
          <w:p w14:paraId="1A5A7E6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Rolă din hîrtie măr.5000mmx200m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992" w:type="dxa"/>
            <w:tcBorders>
              <w:top w:val="nil"/>
              <w:left w:val="nil"/>
              <w:bottom w:val="single" w:sz="4" w:space="0" w:color="auto"/>
              <w:right w:val="single" w:sz="4" w:space="0" w:color="auto"/>
            </w:tcBorders>
            <w:shd w:val="clear" w:color="auto" w:fill="auto"/>
            <w:noWrap/>
            <w:vAlign w:val="center"/>
            <w:hideMark/>
          </w:tcPr>
          <w:p w14:paraId="1CAF000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0A07CD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27E0E57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9166,67</w:t>
            </w:r>
          </w:p>
        </w:tc>
      </w:tr>
      <w:tr w:rsidR="004D5C6B" w:rsidRPr="004D5C6B" w14:paraId="6A693D4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0EE95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486</w:t>
            </w:r>
          </w:p>
        </w:tc>
        <w:tc>
          <w:tcPr>
            <w:tcW w:w="1560" w:type="dxa"/>
            <w:tcBorders>
              <w:top w:val="nil"/>
              <w:left w:val="nil"/>
              <w:bottom w:val="single" w:sz="4" w:space="0" w:color="auto"/>
              <w:right w:val="single" w:sz="4" w:space="0" w:color="auto"/>
            </w:tcBorders>
            <w:shd w:val="clear" w:color="auto" w:fill="auto"/>
            <w:vAlign w:val="center"/>
            <w:hideMark/>
          </w:tcPr>
          <w:p w14:paraId="1419B0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termo compatibila cu dispozitivul Siemens Arcadis</w:t>
            </w:r>
          </w:p>
        </w:tc>
        <w:tc>
          <w:tcPr>
            <w:tcW w:w="1842" w:type="dxa"/>
            <w:tcBorders>
              <w:top w:val="nil"/>
              <w:left w:val="nil"/>
              <w:bottom w:val="single" w:sz="4" w:space="0" w:color="auto"/>
              <w:right w:val="single" w:sz="4" w:space="0" w:color="auto"/>
            </w:tcBorders>
            <w:shd w:val="clear" w:color="auto" w:fill="auto"/>
            <w:vAlign w:val="center"/>
            <w:hideMark/>
          </w:tcPr>
          <w:p w14:paraId="3883C4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termo compatibila cu dispozitivul Siemens Arcadis</w:t>
            </w:r>
          </w:p>
        </w:tc>
        <w:tc>
          <w:tcPr>
            <w:tcW w:w="3119" w:type="dxa"/>
            <w:tcBorders>
              <w:top w:val="nil"/>
              <w:left w:val="nil"/>
              <w:bottom w:val="single" w:sz="4" w:space="0" w:color="auto"/>
              <w:right w:val="single" w:sz="4" w:space="0" w:color="auto"/>
            </w:tcBorders>
            <w:shd w:val="clear" w:color="auto" w:fill="auto"/>
            <w:vAlign w:val="center"/>
            <w:hideMark/>
          </w:tcPr>
          <w:p w14:paraId="321944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termo compatibila cu dispozitivul Siemens Arcadis , 210 mm x 25 m (tip SONY sau echivalentul)</w:t>
            </w:r>
          </w:p>
        </w:tc>
        <w:tc>
          <w:tcPr>
            <w:tcW w:w="992" w:type="dxa"/>
            <w:tcBorders>
              <w:top w:val="nil"/>
              <w:left w:val="nil"/>
              <w:bottom w:val="single" w:sz="4" w:space="0" w:color="auto"/>
              <w:right w:val="single" w:sz="4" w:space="0" w:color="auto"/>
            </w:tcBorders>
            <w:shd w:val="clear" w:color="auto" w:fill="auto"/>
            <w:noWrap/>
            <w:vAlign w:val="center"/>
            <w:hideMark/>
          </w:tcPr>
          <w:p w14:paraId="0E582C3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7A5F01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63F934B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25833,33</w:t>
            </w:r>
          </w:p>
        </w:tc>
      </w:tr>
      <w:tr w:rsidR="004D5C6B" w:rsidRPr="004D5C6B" w14:paraId="258AF00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61C2D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487</w:t>
            </w:r>
          </w:p>
        </w:tc>
        <w:tc>
          <w:tcPr>
            <w:tcW w:w="1560" w:type="dxa"/>
            <w:tcBorders>
              <w:top w:val="nil"/>
              <w:left w:val="nil"/>
              <w:bottom w:val="single" w:sz="4" w:space="0" w:color="auto"/>
              <w:right w:val="single" w:sz="4" w:space="0" w:color="auto"/>
            </w:tcBorders>
            <w:shd w:val="clear" w:color="auto" w:fill="auto"/>
            <w:vAlign w:val="center"/>
            <w:hideMark/>
          </w:tcPr>
          <w:p w14:paraId="5B7C5BF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termo pentru printer autoclav</w:t>
            </w:r>
          </w:p>
        </w:tc>
        <w:tc>
          <w:tcPr>
            <w:tcW w:w="1842" w:type="dxa"/>
            <w:tcBorders>
              <w:top w:val="nil"/>
              <w:left w:val="nil"/>
              <w:bottom w:val="single" w:sz="4" w:space="0" w:color="auto"/>
              <w:right w:val="single" w:sz="4" w:space="0" w:color="auto"/>
            </w:tcBorders>
            <w:shd w:val="clear" w:color="auto" w:fill="auto"/>
            <w:vAlign w:val="center"/>
            <w:hideMark/>
          </w:tcPr>
          <w:p w14:paraId="4CE1E75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termo pentru printer autoclav</w:t>
            </w:r>
          </w:p>
        </w:tc>
        <w:tc>
          <w:tcPr>
            <w:tcW w:w="3119" w:type="dxa"/>
            <w:tcBorders>
              <w:top w:val="nil"/>
              <w:left w:val="nil"/>
              <w:bottom w:val="single" w:sz="4" w:space="0" w:color="auto"/>
              <w:right w:val="single" w:sz="4" w:space="0" w:color="auto"/>
            </w:tcBorders>
            <w:shd w:val="clear" w:color="auto" w:fill="auto"/>
            <w:vAlign w:val="center"/>
            <w:hideMark/>
          </w:tcPr>
          <w:p w14:paraId="11755DD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Hîrtie termică pentru videoprint  autoclav;  demensiunile 55 mm x 10 m., tip hîrtie pliată , culoare  alba., compatibil cu autoclavul model mod. XG1.UCD-100D, prod. Shinva, China.  </w:t>
            </w:r>
          </w:p>
        </w:tc>
        <w:tc>
          <w:tcPr>
            <w:tcW w:w="992" w:type="dxa"/>
            <w:tcBorders>
              <w:top w:val="nil"/>
              <w:left w:val="nil"/>
              <w:bottom w:val="single" w:sz="4" w:space="0" w:color="auto"/>
              <w:right w:val="single" w:sz="4" w:space="0" w:color="auto"/>
            </w:tcBorders>
            <w:shd w:val="clear" w:color="auto" w:fill="auto"/>
            <w:noWrap/>
            <w:vAlign w:val="center"/>
            <w:hideMark/>
          </w:tcPr>
          <w:p w14:paraId="5E9E858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276811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w:t>
            </w:r>
          </w:p>
        </w:tc>
        <w:tc>
          <w:tcPr>
            <w:tcW w:w="1122" w:type="dxa"/>
            <w:tcBorders>
              <w:top w:val="nil"/>
              <w:left w:val="nil"/>
              <w:bottom w:val="single" w:sz="4" w:space="0" w:color="auto"/>
              <w:right w:val="single" w:sz="4" w:space="0" w:color="auto"/>
            </w:tcBorders>
            <w:shd w:val="clear" w:color="auto" w:fill="auto"/>
            <w:noWrap/>
            <w:vAlign w:val="center"/>
            <w:hideMark/>
          </w:tcPr>
          <w:p w14:paraId="1743F7E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w:t>
            </w:r>
          </w:p>
        </w:tc>
      </w:tr>
      <w:tr w:rsidR="004D5C6B" w:rsidRPr="004D5C6B" w14:paraId="30AA352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E271E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488</w:t>
            </w:r>
          </w:p>
        </w:tc>
        <w:tc>
          <w:tcPr>
            <w:tcW w:w="1560" w:type="dxa"/>
            <w:tcBorders>
              <w:top w:val="nil"/>
              <w:left w:val="nil"/>
              <w:bottom w:val="single" w:sz="4" w:space="0" w:color="auto"/>
              <w:right w:val="single" w:sz="4" w:space="0" w:color="auto"/>
            </w:tcBorders>
            <w:shd w:val="clear" w:color="auto" w:fill="auto"/>
            <w:vAlign w:val="center"/>
            <w:hideMark/>
          </w:tcPr>
          <w:p w14:paraId="1DC8F14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Hirtie termo-chimica, compatibil cu EDAN  47mm x 30m </w:t>
            </w:r>
          </w:p>
        </w:tc>
        <w:tc>
          <w:tcPr>
            <w:tcW w:w="1842" w:type="dxa"/>
            <w:tcBorders>
              <w:top w:val="nil"/>
              <w:left w:val="nil"/>
              <w:bottom w:val="single" w:sz="4" w:space="0" w:color="auto"/>
              <w:right w:val="single" w:sz="4" w:space="0" w:color="auto"/>
            </w:tcBorders>
            <w:shd w:val="clear" w:color="auto" w:fill="auto"/>
            <w:vAlign w:val="center"/>
            <w:hideMark/>
          </w:tcPr>
          <w:p w14:paraId="40DE26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Hirtie termo-chimica, compatibil cu EDAN  47mm x 30m </w:t>
            </w:r>
          </w:p>
        </w:tc>
        <w:tc>
          <w:tcPr>
            <w:tcW w:w="3119" w:type="dxa"/>
            <w:tcBorders>
              <w:top w:val="nil"/>
              <w:left w:val="nil"/>
              <w:bottom w:val="single" w:sz="4" w:space="0" w:color="auto"/>
              <w:right w:val="single" w:sz="4" w:space="0" w:color="auto"/>
            </w:tcBorders>
            <w:shd w:val="clear" w:color="auto" w:fill="auto"/>
            <w:vAlign w:val="center"/>
            <w:hideMark/>
          </w:tcPr>
          <w:p w14:paraId="256511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Hirtie termo-chimica gradata, rulou, compatibilă cu EDAN  47mm x 30m </w:t>
            </w:r>
          </w:p>
        </w:tc>
        <w:tc>
          <w:tcPr>
            <w:tcW w:w="992" w:type="dxa"/>
            <w:tcBorders>
              <w:top w:val="nil"/>
              <w:left w:val="nil"/>
              <w:bottom w:val="single" w:sz="4" w:space="0" w:color="auto"/>
              <w:right w:val="single" w:sz="4" w:space="0" w:color="auto"/>
            </w:tcBorders>
            <w:shd w:val="clear" w:color="auto" w:fill="auto"/>
            <w:noWrap/>
            <w:vAlign w:val="center"/>
            <w:hideMark/>
          </w:tcPr>
          <w:p w14:paraId="3159DE8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FBBDF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w:t>
            </w:r>
          </w:p>
        </w:tc>
        <w:tc>
          <w:tcPr>
            <w:tcW w:w="1122" w:type="dxa"/>
            <w:tcBorders>
              <w:top w:val="nil"/>
              <w:left w:val="nil"/>
              <w:bottom w:val="single" w:sz="4" w:space="0" w:color="auto"/>
              <w:right w:val="single" w:sz="4" w:space="0" w:color="auto"/>
            </w:tcBorders>
            <w:shd w:val="clear" w:color="auto" w:fill="auto"/>
            <w:noWrap/>
            <w:vAlign w:val="center"/>
            <w:hideMark/>
          </w:tcPr>
          <w:p w14:paraId="457EE87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5410,00</w:t>
            </w:r>
          </w:p>
        </w:tc>
      </w:tr>
      <w:tr w:rsidR="004D5C6B" w:rsidRPr="004D5C6B" w14:paraId="2875DA8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C57A3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489</w:t>
            </w:r>
          </w:p>
        </w:tc>
        <w:tc>
          <w:tcPr>
            <w:tcW w:w="1560" w:type="dxa"/>
            <w:tcBorders>
              <w:top w:val="nil"/>
              <w:left w:val="nil"/>
              <w:bottom w:val="single" w:sz="4" w:space="0" w:color="auto"/>
              <w:right w:val="single" w:sz="4" w:space="0" w:color="auto"/>
            </w:tcBorders>
            <w:shd w:val="clear" w:color="auto" w:fill="auto"/>
            <w:vAlign w:val="center"/>
            <w:hideMark/>
          </w:tcPr>
          <w:p w14:paraId="0EEEB5E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termosensibila pentru autoclav, rola 58mm x 10 m</w:t>
            </w:r>
          </w:p>
        </w:tc>
        <w:tc>
          <w:tcPr>
            <w:tcW w:w="1842" w:type="dxa"/>
            <w:tcBorders>
              <w:top w:val="nil"/>
              <w:left w:val="nil"/>
              <w:bottom w:val="single" w:sz="4" w:space="0" w:color="auto"/>
              <w:right w:val="single" w:sz="4" w:space="0" w:color="auto"/>
            </w:tcBorders>
            <w:shd w:val="clear" w:color="auto" w:fill="auto"/>
            <w:vAlign w:val="center"/>
            <w:hideMark/>
          </w:tcPr>
          <w:p w14:paraId="76C40B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termosensibila pentru autoclav, rola 58mm x 10 m</w:t>
            </w:r>
          </w:p>
        </w:tc>
        <w:tc>
          <w:tcPr>
            <w:tcW w:w="3119" w:type="dxa"/>
            <w:tcBorders>
              <w:top w:val="nil"/>
              <w:left w:val="nil"/>
              <w:bottom w:val="single" w:sz="4" w:space="0" w:color="auto"/>
              <w:right w:val="single" w:sz="4" w:space="0" w:color="auto"/>
            </w:tcBorders>
            <w:shd w:val="clear" w:color="auto" w:fill="auto"/>
            <w:vAlign w:val="center"/>
            <w:hideMark/>
          </w:tcPr>
          <w:p w14:paraId="5A0183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Hîrtie termosensibila pentru autoclav, rola 58mm x 10 m, fara caroiaj</w:t>
            </w:r>
          </w:p>
        </w:tc>
        <w:tc>
          <w:tcPr>
            <w:tcW w:w="992" w:type="dxa"/>
            <w:tcBorders>
              <w:top w:val="nil"/>
              <w:left w:val="nil"/>
              <w:bottom w:val="single" w:sz="4" w:space="0" w:color="auto"/>
              <w:right w:val="single" w:sz="4" w:space="0" w:color="auto"/>
            </w:tcBorders>
            <w:shd w:val="clear" w:color="auto" w:fill="auto"/>
            <w:noWrap/>
            <w:vAlign w:val="center"/>
            <w:hideMark/>
          </w:tcPr>
          <w:p w14:paraId="07295A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88218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300</w:t>
            </w:r>
          </w:p>
        </w:tc>
        <w:tc>
          <w:tcPr>
            <w:tcW w:w="1122" w:type="dxa"/>
            <w:tcBorders>
              <w:top w:val="nil"/>
              <w:left w:val="nil"/>
              <w:bottom w:val="single" w:sz="4" w:space="0" w:color="auto"/>
              <w:right w:val="single" w:sz="4" w:space="0" w:color="auto"/>
            </w:tcBorders>
            <w:shd w:val="clear" w:color="auto" w:fill="auto"/>
            <w:noWrap/>
            <w:vAlign w:val="center"/>
            <w:hideMark/>
          </w:tcPr>
          <w:p w14:paraId="11F96A7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w:t>
            </w:r>
          </w:p>
        </w:tc>
      </w:tr>
      <w:tr w:rsidR="004D5C6B" w:rsidRPr="004D5C6B" w14:paraId="6BE8084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4D469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490</w:t>
            </w:r>
          </w:p>
        </w:tc>
        <w:tc>
          <w:tcPr>
            <w:tcW w:w="1560" w:type="dxa"/>
            <w:tcBorders>
              <w:top w:val="nil"/>
              <w:left w:val="nil"/>
              <w:bottom w:val="single" w:sz="4" w:space="0" w:color="auto"/>
              <w:right w:val="single" w:sz="4" w:space="0" w:color="auto"/>
            </w:tcBorders>
            <w:shd w:val="clear" w:color="auto" w:fill="auto"/>
            <w:vAlign w:val="center"/>
            <w:hideMark/>
          </w:tcPr>
          <w:p w14:paraId="4B999E4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tocograf Toytu</w:t>
            </w:r>
          </w:p>
        </w:tc>
        <w:tc>
          <w:tcPr>
            <w:tcW w:w="1842" w:type="dxa"/>
            <w:tcBorders>
              <w:top w:val="nil"/>
              <w:left w:val="nil"/>
              <w:bottom w:val="single" w:sz="4" w:space="0" w:color="auto"/>
              <w:right w:val="single" w:sz="4" w:space="0" w:color="auto"/>
            </w:tcBorders>
            <w:shd w:val="clear" w:color="auto" w:fill="auto"/>
            <w:vAlign w:val="center"/>
            <w:hideMark/>
          </w:tcPr>
          <w:p w14:paraId="5F5A66C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tocograf Toytu</w:t>
            </w:r>
          </w:p>
        </w:tc>
        <w:tc>
          <w:tcPr>
            <w:tcW w:w="3119" w:type="dxa"/>
            <w:tcBorders>
              <w:top w:val="nil"/>
              <w:left w:val="nil"/>
              <w:bottom w:val="single" w:sz="4" w:space="0" w:color="auto"/>
              <w:right w:val="single" w:sz="4" w:space="0" w:color="auto"/>
            </w:tcBorders>
            <w:shd w:val="clear" w:color="auto" w:fill="auto"/>
            <w:vAlign w:val="center"/>
            <w:hideMark/>
          </w:tcPr>
          <w:p w14:paraId="2A24ED3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Hirtie compatibila cu cardiomonitor Toytu MT-516 151x150, pliata cu 200 foi</w:t>
            </w:r>
          </w:p>
        </w:tc>
        <w:tc>
          <w:tcPr>
            <w:tcW w:w="992" w:type="dxa"/>
            <w:tcBorders>
              <w:top w:val="nil"/>
              <w:left w:val="nil"/>
              <w:bottom w:val="single" w:sz="4" w:space="0" w:color="auto"/>
              <w:right w:val="single" w:sz="4" w:space="0" w:color="auto"/>
            </w:tcBorders>
            <w:shd w:val="clear" w:color="auto" w:fill="auto"/>
            <w:noWrap/>
            <w:vAlign w:val="center"/>
            <w:hideMark/>
          </w:tcPr>
          <w:p w14:paraId="65ACBDB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EF7809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w:t>
            </w:r>
          </w:p>
        </w:tc>
        <w:tc>
          <w:tcPr>
            <w:tcW w:w="1122" w:type="dxa"/>
            <w:tcBorders>
              <w:top w:val="nil"/>
              <w:left w:val="nil"/>
              <w:bottom w:val="single" w:sz="4" w:space="0" w:color="auto"/>
              <w:right w:val="single" w:sz="4" w:space="0" w:color="auto"/>
            </w:tcBorders>
            <w:shd w:val="clear" w:color="auto" w:fill="auto"/>
            <w:noWrap/>
            <w:vAlign w:val="center"/>
            <w:hideMark/>
          </w:tcPr>
          <w:p w14:paraId="680D93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15000,00</w:t>
            </w:r>
          </w:p>
        </w:tc>
      </w:tr>
      <w:tr w:rsidR="004D5C6B" w:rsidRPr="004D5C6B" w14:paraId="20C6308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91715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491</w:t>
            </w:r>
          </w:p>
        </w:tc>
        <w:tc>
          <w:tcPr>
            <w:tcW w:w="1560" w:type="dxa"/>
            <w:tcBorders>
              <w:top w:val="nil"/>
              <w:left w:val="nil"/>
              <w:bottom w:val="single" w:sz="4" w:space="0" w:color="auto"/>
              <w:right w:val="single" w:sz="4" w:space="0" w:color="auto"/>
            </w:tcBorders>
            <w:shd w:val="clear" w:color="auto" w:fill="auto"/>
            <w:vAlign w:val="center"/>
            <w:hideMark/>
          </w:tcPr>
          <w:p w14:paraId="49B6EF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Husă sterilă pentru izolarea microscopului în procesul de intervenție neurochirurgicală  OPMI PENTERO 800 S</w:t>
            </w:r>
          </w:p>
        </w:tc>
        <w:tc>
          <w:tcPr>
            <w:tcW w:w="1842" w:type="dxa"/>
            <w:tcBorders>
              <w:top w:val="nil"/>
              <w:left w:val="nil"/>
              <w:bottom w:val="single" w:sz="4" w:space="0" w:color="auto"/>
              <w:right w:val="single" w:sz="4" w:space="0" w:color="auto"/>
            </w:tcBorders>
            <w:shd w:val="clear" w:color="auto" w:fill="auto"/>
            <w:vAlign w:val="center"/>
            <w:hideMark/>
          </w:tcPr>
          <w:p w14:paraId="0A035F6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Husă sterilă pentru izolarea microscopului în procesul de intervenție neurochirurgicală  OPMI PENTERO 800 S</w:t>
            </w:r>
          </w:p>
        </w:tc>
        <w:tc>
          <w:tcPr>
            <w:tcW w:w="3119" w:type="dxa"/>
            <w:tcBorders>
              <w:top w:val="nil"/>
              <w:left w:val="nil"/>
              <w:bottom w:val="single" w:sz="4" w:space="0" w:color="auto"/>
              <w:right w:val="single" w:sz="4" w:space="0" w:color="auto"/>
            </w:tcBorders>
            <w:shd w:val="clear" w:color="auto" w:fill="auto"/>
            <w:vAlign w:val="center"/>
            <w:hideMark/>
          </w:tcPr>
          <w:p w14:paraId="3E6EDC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Husă sterilă pentru izolarea microscopului în procesul de intervenție neurochirurgicală  OPMI PENTERO 800 S Husă sterilă de unică folosință p/u microscop neurochirurgical Numar de referinta: 306029-0000-000</w:t>
            </w:r>
            <w:r w:rsidRPr="004D5C6B">
              <w:rPr>
                <w:noProof w:val="0"/>
                <w:sz w:val="20"/>
                <w:szCs w:val="20"/>
                <w:lang w:val="ru-RU" w:eastAsia="ru-RU"/>
              </w:rPr>
              <w:br/>
              <w:t>Pachet cu ilustrații grafice de izolare microscop Condiții: Termen de valabilitate - minim 48 luni</w:t>
            </w:r>
            <w:r w:rsidRPr="004D5C6B">
              <w:rPr>
                <w:noProof w:val="0"/>
                <w:sz w:val="20"/>
                <w:szCs w:val="20"/>
                <w:lang w:val="ru-RU" w:eastAsia="ru-RU"/>
              </w:rPr>
              <w:br/>
              <w:t>Compatibil cu microscop neurochirurgical "OPMI Pentero 800 S, Carl Zeiss"</w:t>
            </w:r>
          </w:p>
        </w:tc>
        <w:tc>
          <w:tcPr>
            <w:tcW w:w="992" w:type="dxa"/>
            <w:tcBorders>
              <w:top w:val="nil"/>
              <w:left w:val="nil"/>
              <w:bottom w:val="single" w:sz="4" w:space="0" w:color="auto"/>
              <w:right w:val="single" w:sz="4" w:space="0" w:color="auto"/>
            </w:tcBorders>
            <w:shd w:val="clear" w:color="auto" w:fill="auto"/>
            <w:noWrap/>
            <w:vAlign w:val="center"/>
            <w:hideMark/>
          </w:tcPr>
          <w:p w14:paraId="3E132F3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107D85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w:t>
            </w:r>
          </w:p>
        </w:tc>
        <w:tc>
          <w:tcPr>
            <w:tcW w:w="1122" w:type="dxa"/>
            <w:tcBorders>
              <w:top w:val="nil"/>
              <w:left w:val="nil"/>
              <w:bottom w:val="single" w:sz="4" w:space="0" w:color="auto"/>
              <w:right w:val="single" w:sz="4" w:space="0" w:color="auto"/>
            </w:tcBorders>
            <w:shd w:val="clear" w:color="auto" w:fill="auto"/>
            <w:noWrap/>
            <w:vAlign w:val="center"/>
            <w:hideMark/>
          </w:tcPr>
          <w:p w14:paraId="2503E0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175000,00</w:t>
            </w:r>
          </w:p>
        </w:tc>
      </w:tr>
      <w:tr w:rsidR="004D5C6B" w:rsidRPr="004D5C6B" w14:paraId="73F1FF3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40C2C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492</w:t>
            </w:r>
          </w:p>
        </w:tc>
        <w:tc>
          <w:tcPr>
            <w:tcW w:w="1560" w:type="dxa"/>
            <w:tcBorders>
              <w:top w:val="nil"/>
              <w:left w:val="nil"/>
              <w:bottom w:val="single" w:sz="4" w:space="0" w:color="auto"/>
              <w:right w:val="single" w:sz="4" w:space="0" w:color="auto"/>
            </w:tcBorders>
            <w:shd w:val="clear" w:color="auto" w:fill="auto"/>
            <w:vAlign w:val="center"/>
            <w:hideMark/>
          </w:tcPr>
          <w:p w14:paraId="457E68E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Husă universala de protecție, sterilă, pentru gamma sonda (Cenna-500W)</w:t>
            </w:r>
          </w:p>
        </w:tc>
        <w:tc>
          <w:tcPr>
            <w:tcW w:w="1842" w:type="dxa"/>
            <w:tcBorders>
              <w:top w:val="nil"/>
              <w:left w:val="nil"/>
              <w:bottom w:val="single" w:sz="4" w:space="0" w:color="auto"/>
              <w:right w:val="single" w:sz="4" w:space="0" w:color="auto"/>
            </w:tcBorders>
            <w:shd w:val="clear" w:color="auto" w:fill="auto"/>
            <w:vAlign w:val="center"/>
            <w:hideMark/>
          </w:tcPr>
          <w:p w14:paraId="1D8A9B1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Husă universala de protecție, sterilă, pentru gamma sonda (Cenna-500W)</w:t>
            </w:r>
          </w:p>
        </w:tc>
        <w:tc>
          <w:tcPr>
            <w:tcW w:w="3119" w:type="dxa"/>
            <w:tcBorders>
              <w:top w:val="nil"/>
              <w:left w:val="nil"/>
              <w:bottom w:val="single" w:sz="4" w:space="0" w:color="auto"/>
              <w:right w:val="single" w:sz="4" w:space="0" w:color="auto"/>
            </w:tcBorders>
            <w:shd w:val="clear" w:color="auto" w:fill="auto"/>
            <w:vAlign w:val="center"/>
            <w:hideMark/>
          </w:tcPr>
          <w:p w14:paraId="696BA36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Husă de protecție universală, sterilă pentru gamma sonda sistemului CENNA-500W (tipul sondei, fără-fir, dreaptă). Protecție sterilă special adaptată, concepută pentru utilizare intraoperatorie. Husa de protecție constă dintr-o construcție cu strat dublu, care oferă protecție suplimentară împotriva deteriorării fizice și a contaminării. REF (Premier Guard Probe Cover 11-</w:t>
            </w:r>
            <w:r w:rsidRPr="004D5C6B">
              <w:rPr>
                <w:noProof w:val="0"/>
                <w:sz w:val="20"/>
                <w:szCs w:val="20"/>
                <w:lang w:val="ru-RU" w:eastAsia="ru-RU"/>
              </w:rPr>
              <w:lastRenderedPageBreak/>
              <w:t>1221EU;11-1221GMT  sau echivalent.</w:t>
            </w:r>
          </w:p>
        </w:tc>
        <w:tc>
          <w:tcPr>
            <w:tcW w:w="992" w:type="dxa"/>
            <w:tcBorders>
              <w:top w:val="nil"/>
              <w:left w:val="nil"/>
              <w:bottom w:val="single" w:sz="4" w:space="0" w:color="auto"/>
              <w:right w:val="single" w:sz="4" w:space="0" w:color="auto"/>
            </w:tcBorders>
            <w:shd w:val="clear" w:color="auto" w:fill="auto"/>
            <w:noWrap/>
            <w:vAlign w:val="center"/>
            <w:hideMark/>
          </w:tcPr>
          <w:p w14:paraId="6168AA8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7626CB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w:t>
            </w:r>
          </w:p>
        </w:tc>
        <w:tc>
          <w:tcPr>
            <w:tcW w:w="1122" w:type="dxa"/>
            <w:tcBorders>
              <w:top w:val="nil"/>
              <w:left w:val="nil"/>
              <w:bottom w:val="single" w:sz="4" w:space="0" w:color="auto"/>
              <w:right w:val="single" w:sz="4" w:space="0" w:color="auto"/>
            </w:tcBorders>
            <w:shd w:val="clear" w:color="auto" w:fill="auto"/>
            <w:noWrap/>
            <w:vAlign w:val="center"/>
            <w:hideMark/>
          </w:tcPr>
          <w:p w14:paraId="65F1450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16666,67</w:t>
            </w:r>
          </w:p>
        </w:tc>
      </w:tr>
      <w:tr w:rsidR="004D5C6B" w:rsidRPr="004D5C6B" w14:paraId="5D7F5A2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DA0E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493</w:t>
            </w:r>
          </w:p>
        </w:tc>
        <w:tc>
          <w:tcPr>
            <w:tcW w:w="1560" w:type="dxa"/>
            <w:tcBorders>
              <w:top w:val="nil"/>
              <w:left w:val="nil"/>
              <w:bottom w:val="single" w:sz="4" w:space="0" w:color="auto"/>
              <w:right w:val="single" w:sz="4" w:space="0" w:color="auto"/>
            </w:tcBorders>
            <w:shd w:val="clear" w:color="auto" w:fill="auto"/>
            <w:vAlign w:val="center"/>
            <w:hideMark/>
          </w:tcPr>
          <w:p w14:paraId="3972916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Imprimanta Biocare</w:t>
            </w:r>
          </w:p>
        </w:tc>
        <w:tc>
          <w:tcPr>
            <w:tcW w:w="1842" w:type="dxa"/>
            <w:tcBorders>
              <w:top w:val="nil"/>
              <w:left w:val="nil"/>
              <w:bottom w:val="single" w:sz="4" w:space="0" w:color="auto"/>
              <w:right w:val="single" w:sz="4" w:space="0" w:color="auto"/>
            </w:tcBorders>
            <w:shd w:val="clear" w:color="auto" w:fill="auto"/>
            <w:vAlign w:val="center"/>
            <w:hideMark/>
          </w:tcPr>
          <w:p w14:paraId="7B4165A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Imprimanta Biocare</w:t>
            </w:r>
          </w:p>
        </w:tc>
        <w:tc>
          <w:tcPr>
            <w:tcW w:w="3119" w:type="dxa"/>
            <w:tcBorders>
              <w:top w:val="nil"/>
              <w:left w:val="nil"/>
              <w:bottom w:val="single" w:sz="4" w:space="0" w:color="auto"/>
              <w:right w:val="single" w:sz="4" w:space="0" w:color="auto"/>
            </w:tcBorders>
            <w:shd w:val="clear" w:color="auto" w:fill="auto"/>
            <w:vAlign w:val="center"/>
            <w:hideMark/>
          </w:tcPr>
          <w:p w14:paraId="16E6735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Imprimanta termica compatibil cu cardiomonitor fetal BioCare FM 801</w:t>
            </w:r>
          </w:p>
        </w:tc>
        <w:tc>
          <w:tcPr>
            <w:tcW w:w="992" w:type="dxa"/>
            <w:tcBorders>
              <w:top w:val="nil"/>
              <w:left w:val="nil"/>
              <w:bottom w:val="single" w:sz="4" w:space="0" w:color="auto"/>
              <w:right w:val="single" w:sz="4" w:space="0" w:color="auto"/>
            </w:tcBorders>
            <w:shd w:val="clear" w:color="auto" w:fill="auto"/>
            <w:noWrap/>
            <w:vAlign w:val="center"/>
            <w:hideMark/>
          </w:tcPr>
          <w:p w14:paraId="21E3B43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784584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6B3B502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w:t>
            </w:r>
          </w:p>
        </w:tc>
      </w:tr>
      <w:tr w:rsidR="004D5C6B" w:rsidRPr="004D5C6B" w14:paraId="5928C66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B3B1E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494</w:t>
            </w:r>
          </w:p>
        </w:tc>
        <w:tc>
          <w:tcPr>
            <w:tcW w:w="1560" w:type="dxa"/>
            <w:tcBorders>
              <w:top w:val="nil"/>
              <w:left w:val="nil"/>
              <w:bottom w:val="single" w:sz="4" w:space="0" w:color="auto"/>
              <w:right w:val="single" w:sz="4" w:space="0" w:color="auto"/>
            </w:tcBorders>
            <w:shd w:val="clear" w:color="auto" w:fill="auto"/>
            <w:vAlign w:val="center"/>
            <w:hideMark/>
          </w:tcPr>
          <w:p w14:paraId="7DBC321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Injection port</w:t>
            </w:r>
            <w:r w:rsidRPr="004D5C6B">
              <w:rPr>
                <w:noProof w:val="0"/>
                <w:sz w:val="20"/>
                <w:szCs w:val="20"/>
                <w:lang w:val="ru-RU" w:eastAsia="ru-RU"/>
              </w:rPr>
              <w:br/>
              <w:t>for tank HemaRO 3000, DWA</w:t>
            </w:r>
          </w:p>
        </w:tc>
        <w:tc>
          <w:tcPr>
            <w:tcW w:w="1842" w:type="dxa"/>
            <w:tcBorders>
              <w:top w:val="nil"/>
              <w:left w:val="nil"/>
              <w:bottom w:val="single" w:sz="4" w:space="0" w:color="auto"/>
              <w:right w:val="single" w:sz="4" w:space="0" w:color="auto"/>
            </w:tcBorders>
            <w:shd w:val="clear" w:color="auto" w:fill="auto"/>
            <w:vAlign w:val="center"/>
            <w:hideMark/>
          </w:tcPr>
          <w:p w14:paraId="37DBB5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Injection port</w:t>
            </w:r>
            <w:r w:rsidRPr="004D5C6B">
              <w:rPr>
                <w:noProof w:val="0"/>
                <w:sz w:val="20"/>
                <w:szCs w:val="20"/>
                <w:lang w:val="ru-RU" w:eastAsia="ru-RU"/>
              </w:rPr>
              <w:br/>
              <w:t>for tank HemaRO 3000, DWA</w:t>
            </w:r>
          </w:p>
        </w:tc>
        <w:tc>
          <w:tcPr>
            <w:tcW w:w="3119" w:type="dxa"/>
            <w:tcBorders>
              <w:top w:val="nil"/>
              <w:left w:val="nil"/>
              <w:bottom w:val="single" w:sz="4" w:space="0" w:color="auto"/>
              <w:right w:val="single" w:sz="4" w:space="0" w:color="auto"/>
            </w:tcBorders>
            <w:shd w:val="clear" w:color="auto" w:fill="auto"/>
            <w:vAlign w:val="center"/>
            <w:hideMark/>
          </w:tcPr>
          <w:p w14:paraId="02CA86F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Injection port</w:t>
            </w:r>
            <w:r w:rsidRPr="004D5C6B">
              <w:rPr>
                <w:noProof w:val="0"/>
                <w:sz w:val="20"/>
                <w:szCs w:val="20"/>
                <w:lang w:val="ru-RU" w:eastAsia="ru-RU"/>
              </w:rPr>
              <w:br/>
              <w:t>for tank HemaRO 3000, DWA Piesă de schimb "Injection port</w:t>
            </w:r>
            <w:r w:rsidRPr="004D5C6B">
              <w:rPr>
                <w:noProof w:val="0"/>
                <w:sz w:val="20"/>
                <w:szCs w:val="20"/>
                <w:lang w:val="ru-RU" w:eastAsia="ru-RU"/>
              </w:rPr>
              <w:br/>
              <w:t>for tank" compatibilă cu stația de purificare apă "HemaRO 3000, DWA", cod de referință: "SO8C09854"</w:t>
            </w:r>
          </w:p>
        </w:tc>
        <w:tc>
          <w:tcPr>
            <w:tcW w:w="992" w:type="dxa"/>
            <w:tcBorders>
              <w:top w:val="nil"/>
              <w:left w:val="nil"/>
              <w:bottom w:val="single" w:sz="4" w:space="0" w:color="auto"/>
              <w:right w:val="single" w:sz="4" w:space="0" w:color="auto"/>
            </w:tcBorders>
            <w:shd w:val="clear" w:color="auto" w:fill="auto"/>
            <w:noWrap/>
            <w:vAlign w:val="center"/>
            <w:hideMark/>
          </w:tcPr>
          <w:p w14:paraId="2EA93A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D2BA4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7E4932A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w:t>
            </w:r>
          </w:p>
        </w:tc>
      </w:tr>
      <w:tr w:rsidR="004D5C6B" w:rsidRPr="004D5C6B" w14:paraId="21CE4B2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5004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495</w:t>
            </w:r>
          </w:p>
        </w:tc>
        <w:tc>
          <w:tcPr>
            <w:tcW w:w="1560" w:type="dxa"/>
            <w:tcBorders>
              <w:top w:val="nil"/>
              <w:left w:val="nil"/>
              <w:bottom w:val="single" w:sz="4" w:space="0" w:color="auto"/>
              <w:right w:val="single" w:sz="4" w:space="0" w:color="auto"/>
            </w:tcBorders>
            <w:shd w:val="clear" w:color="auto" w:fill="auto"/>
            <w:vAlign w:val="center"/>
            <w:hideMark/>
          </w:tcPr>
          <w:p w14:paraId="74CD881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Instrument electrochirurgical,tip creion, steril</w:t>
            </w:r>
          </w:p>
        </w:tc>
        <w:tc>
          <w:tcPr>
            <w:tcW w:w="1842" w:type="dxa"/>
            <w:tcBorders>
              <w:top w:val="nil"/>
              <w:left w:val="nil"/>
              <w:bottom w:val="single" w:sz="4" w:space="0" w:color="auto"/>
              <w:right w:val="single" w:sz="4" w:space="0" w:color="auto"/>
            </w:tcBorders>
            <w:shd w:val="clear" w:color="auto" w:fill="auto"/>
            <w:vAlign w:val="center"/>
            <w:hideMark/>
          </w:tcPr>
          <w:p w14:paraId="0BEA0B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Instrument electrochirurgical,tip creion, steril</w:t>
            </w:r>
          </w:p>
        </w:tc>
        <w:tc>
          <w:tcPr>
            <w:tcW w:w="3119" w:type="dxa"/>
            <w:tcBorders>
              <w:top w:val="nil"/>
              <w:left w:val="nil"/>
              <w:bottom w:val="single" w:sz="4" w:space="0" w:color="auto"/>
              <w:right w:val="single" w:sz="4" w:space="0" w:color="auto"/>
            </w:tcBorders>
            <w:shd w:val="clear" w:color="auto" w:fill="auto"/>
            <w:vAlign w:val="center"/>
            <w:hideMark/>
          </w:tcPr>
          <w:p w14:paraId="2CCC16E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instrument electrochirurgical, monopolar, tip creion cu butoane de cuagulare și taiere a țesuturilor moi, și cablu de conectare la generator,steril. </w:t>
            </w:r>
          </w:p>
        </w:tc>
        <w:tc>
          <w:tcPr>
            <w:tcW w:w="992" w:type="dxa"/>
            <w:tcBorders>
              <w:top w:val="nil"/>
              <w:left w:val="nil"/>
              <w:bottom w:val="single" w:sz="4" w:space="0" w:color="auto"/>
              <w:right w:val="single" w:sz="4" w:space="0" w:color="auto"/>
            </w:tcBorders>
            <w:shd w:val="clear" w:color="auto" w:fill="auto"/>
            <w:noWrap/>
            <w:vAlign w:val="center"/>
            <w:hideMark/>
          </w:tcPr>
          <w:p w14:paraId="2C9724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D4D523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w:t>
            </w:r>
          </w:p>
        </w:tc>
        <w:tc>
          <w:tcPr>
            <w:tcW w:w="1122" w:type="dxa"/>
            <w:tcBorders>
              <w:top w:val="nil"/>
              <w:left w:val="nil"/>
              <w:bottom w:val="single" w:sz="4" w:space="0" w:color="auto"/>
              <w:right w:val="single" w:sz="4" w:space="0" w:color="auto"/>
            </w:tcBorders>
            <w:shd w:val="clear" w:color="auto" w:fill="auto"/>
            <w:noWrap/>
            <w:vAlign w:val="center"/>
            <w:hideMark/>
          </w:tcPr>
          <w:p w14:paraId="5A58F57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2083,33</w:t>
            </w:r>
          </w:p>
        </w:tc>
      </w:tr>
      <w:tr w:rsidR="004D5C6B" w:rsidRPr="004D5C6B" w14:paraId="1344178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26A88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496</w:t>
            </w:r>
          </w:p>
        </w:tc>
        <w:tc>
          <w:tcPr>
            <w:tcW w:w="1560" w:type="dxa"/>
            <w:tcBorders>
              <w:top w:val="nil"/>
              <w:left w:val="nil"/>
              <w:bottom w:val="single" w:sz="4" w:space="0" w:color="auto"/>
              <w:right w:val="single" w:sz="4" w:space="0" w:color="auto"/>
            </w:tcBorders>
            <w:shd w:val="clear" w:color="auto" w:fill="auto"/>
            <w:vAlign w:val="center"/>
            <w:hideMark/>
          </w:tcPr>
          <w:p w14:paraId="201B4EA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Întrerupător alimentare 3870 M, Tuttnauer</w:t>
            </w:r>
          </w:p>
        </w:tc>
        <w:tc>
          <w:tcPr>
            <w:tcW w:w="1842" w:type="dxa"/>
            <w:tcBorders>
              <w:top w:val="nil"/>
              <w:left w:val="nil"/>
              <w:bottom w:val="single" w:sz="4" w:space="0" w:color="auto"/>
              <w:right w:val="single" w:sz="4" w:space="0" w:color="auto"/>
            </w:tcBorders>
            <w:shd w:val="clear" w:color="auto" w:fill="auto"/>
            <w:vAlign w:val="center"/>
            <w:hideMark/>
          </w:tcPr>
          <w:p w14:paraId="52A63FA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Întrerupător alimentare 3870 M, Tuttnauer</w:t>
            </w:r>
          </w:p>
        </w:tc>
        <w:tc>
          <w:tcPr>
            <w:tcW w:w="3119" w:type="dxa"/>
            <w:tcBorders>
              <w:top w:val="nil"/>
              <w:left w:val="nil"/>
              <w:bottom w:val="single" w:sz="4" w:space="0" w:color="auto"/>
              <w:right w:val="single" w:sz="4" w:space="0" w:color="auto"/>
            </w:tcBorders>
            <w:shd w:val="clear" w:color="auto" w:fill="auto"/>
            <w:vAlign w:val="center"/>
            <w:hideMark/>
          </w:tcPr>
          <w:p w14:paraId="4EE5D83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Întrerupător alimentare 3870 M, Tuttnauer 20A, 125/250VAC, DPST</w:t>
            </w:r>
          </w:p>
        </w:tc>
        <w:tc>
          <w:tcPr>
            <w:tcW w:w="992" w:type="dxa"/>
            <w:tcBorders>
              <w:top w:val="nil"/>
              <w:left w:val="nil"/>
              <w:bottom w:val="single" w:sz="4" w:space="0" w:color="auto"/>
              <w:right w:val="single" w:sz="4" w:space="0" w:color="auto"/>
            </w:tcBorders>
            <w:shd w:val="clear" w:color="auto" w:fill="auto"/>
            <w:noWrap/>
            <w:vAlign w:val="center"/>
            <w:hideMark/>
          </w:tcPr>
          <w:p w14:paraId="62A4A64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18C962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w:t>
            </w:r>
          </w:p>
        </w:tc>
        <w:tc>
          <w:tcPr>
            <w:tcW w:w="1122" w:type="dxa"/>
            <w:tcBorders>
              <w:top w:val="nil"/>
              <w:left w:val="nil"/>
              <w:bottom w:val="single" w:sz="4" w:space="0" w:color="auto"/>
              <w:right w:val="single" w:sz="4" w:space="0" w:color="auto"/>
            </w:tcBorders>
            <w:shd w:val="clear" w:color="auto" w:fill="auto"/>
            <w:noWrap/>
            <w:vAlign w:val="center"/>
            <w:hideMark/>
          </w:tcPr>
          <w:p w14:paraId="696999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1500,00</w:t>
            </w:r>
          </w:p>
        </w:tc>
      </w:tr>
      <w:tr w:rsidR="004D5C6B" w:rsidRPr="004D5C6B" w14:paraId="353E354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4799D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497</w:t>
            </w:r>
          </w:p>
        </w:tc>
        <w:tc>
          <w:tcPr>
            <w:tcW w:w="1560" w:type="dxa"/>
            <w:tcBorders>
              <w:top w:val="nil"/>
              <w:left w:val="nil"/>
              <w:bottom w:val="single" w:sz="4" w:space="0" w:color="auto"/>
              <w:right w:val="single" w:sz="4" w:space="0" w:color="auto"/>
            </w:tcBorders>
            <w:shd w:val="clear" w:color="auto" w:fill="auto"/>
            <w:vAlign w:val="center"/>
            <w:hideMark/>
          </w:tcPr>
          <w:p w14:paraId="73E5BA5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Întrerupător ușă 3870 M, Tuttnauer</w:t>
            </w:r>
          </w:p>
        </w:tc>
        <w:tc>
          <w:tcPr>
            <w:tcW w:w="1842" w:type="dxa"/>
            <w:tcBorders>
              <w:top w:val="nil"/>
              <w:left w:val="nil"/>
              <w:bottom w:val="single" w:sz="4" w:space="0" w:color="auto"/>
              <w:right w:val="single" w:sz="4" w:space="0" w:color="auto"/>
            </w:tcBorders>
            <w:shd w:val="clear" w:color="auto" w:fill="auto"/>
            <w:vAlign w:val="center"/>
            <w:hideMark/>
          </w:tcPr>
          <w:p w14:paraId="4F2AE21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Întrerupător ușă 3870 M, Tuttnauer</w:t>
            </w:r>
          </w:p>
        </w:tc>
        <w:tc>
          <w:tcPr>
            <w:tcW w:w="3119" w:type="dxa"/>
            <w:tcBorders>
              <w:top w:val="nil"/>
              <w:left w:val="nil"/>
              <w:bottom w:val="single" w:sz="4" w:space="0" w:color="auto"/>
              <w:right w:val="single" w:sz="4" w:space="0" w:color="auto"/>
            </w:tcBorders>
            <w:shd w:val="clear" w:color="auto" w:fill="auto"/>
            <w:vAlign w:val="center"/>
            <w:hideMark/>
          </w:tcPr>
          <w:p w14:paraId="3B306CA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Întrerupător ușă 3870 M, Tuttnauer 15A, 125-250VAC, momentary</w:t>
            </w:r>
          </w:p>
        </w:tc>
        <w:tc>
          <w:tcPr>
            <w:tcW w:w="992" w:type="dxa"/>
            <w:tcBorders>
              <w:top w:val="nil"/>
              <w:left w:val="nil"/>
              <w:bottom w:val="single" w:sz="4" w:space="0" w:color="auto"/>
              <w:right w:val="single" w:sz="4" w:space="0" w:color="auto"/>
            </w:tcBorders>
            <w:shd w:val="clear" w:color="auto" w:fill="auto"/>
            <w:noWrap/>
            <w:vAlign w:val="center"/>
            <w:hideMark/>
          </w:tcPr>
          <w:p w14:paraId="4BC492B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F3D46B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7CCF3C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416,67</w:t>
            </w:r>
          </w:p>
        </w:tc>
      </w:tr>
      <w:tr w:rsidR="004D5C6B" w:rsidRPr="004D5C6B" w14:paraId="101A3EA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8DC35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498</w:t>
            </w:r>
          </w:p>
        </w:tc>
        <w:tc>
          <w:tcPr>
            <w:tcW w:w="1560" w:type="dxa"/>
            <w:tcBorders>
              <w:top w:val="nil"/>
              <w:left w:val="nil"/>
              <w:bottom w:val="single" w:sz="4" w:space="0" w:color="auto"/>
              <w:right w:val="single" w:sz="4" w:space="0" w:color="auto"/>
            </w:tcBorders>
            <w:shd w:val="clear" w:color="auto" w:fill="auto"/>
            <w:vAlign w:val="center"/>
            <w:hideMark/>
          </w:tcPr>
          <w:p w14:paraId="0F8B104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Hyper-medozon comfort  , Termen de garanție 12 luni din data instalarii</w:t>
            </w:r>
          </w:p>
        </w:tc>
        <w:tc>
          <w:tcPr>
            <w:tcW w:w="1842" w:type="dxa"/>
            <w:tcBorders>
              <w:top w:val="nil"/>
              <w:left w:val="nil"/>
              <w:bottom w:val="single" w:sz="4" w:space="0" w:color="auto"/>
              <w:right w:val="single" w:sz="4" w:space="0" w:color="auto"/>
            </w:tcBorders>
            <w:shd w:val="clear" w:color="auto" w:fill="auto"/>
            <w:vAlign w:val="center"/>
            <w:hideMark/>
          </w:tcPr>
          <w:p w14:paraId="64FC7EC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Hyper-medozon comfort  , Termen de garanție 12 luni din data instalarii</w:t>
            </w:r>
          </w:p>
        </w:tc>
        <w:tc>
          <w:tcPr>
            <w:tcW w:w="3119" w:type="dxa"/>
            <w:tcBorders>
              <w:top w:val="nil"/>
              <w:left w:val="nil"/>
              <w:bottom w:val="single" w:sz="4" w:space="0" w:color="auto"/>
              <w:right w:val="single" w:sz="4" w:space="0" w:color="auto"/>
            </w:tcBorders>
            <w:shd w:val="clear" w:color="auto" w:fill="auto"/>
            <w:vAlign w:val="center"/>
            <w:hideMark/>
          </w:tcPr>
          <w:p w14:paraId="4598BCB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Hyper-medozon comfort  , Termen de garanție 12 luni din data instalarii</w:t>
            </w:r>
          </w:p>
        </w:tc>
        <w:tc>
          <w:tcPr>
            <w:tcW w:w="992" w:type="dxa"/>
            <w:tcBorders>
              <w:top w:val="nil"/>
              <w:left w:val="nil"/>
              <w:bottom w:val="single" w:sz="4" w:space="0" w:color="auto"/>
              <w:right w:val="single" w:sz="4" w:space="0" w:color="auto"/>
            </w:tcBorders>
            <w:shd w:val="clear" w:color="auto" w:fill="auto"/>
            <w:noWrap/>
            <w:vAlign w:val="center"/>
            <w:hideMark/>
          </w:tcPr>
          <w:p w14:paraId="0F8B735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3D4D4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46F3C00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0B07BFD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E382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499</w:t>
            </w:r>
          </w:p>
        </w:tc>
        <w:tc>
          <w:tcPr>
            <w:tcW w:w="1560" w:type="dxa"/>
            <w:tcBorders>
              <w:top w:val="nil"/>
              <w:left w:val="nil"/>
              <w:bottom w:val="single" w:sz="4" w:space="0" w:color="auto"/>
              <w:right w:val="single" w:sz="4" w:space="0" w:color="auto"/>
            </w:tcBorders>
            <w:shd w:val="clear" w:color="auto" w:fill="auto"/>
            <w:vAlign w:val="center"/>
            <w:hideMark/>
          </w:tcPr>
          <w:p w14:paraId="080911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steelco  , Termen de garanție 12 luni din data instalarii</w:t>
            </w:r>
          </w:p>
        </w:tc>
        <w:tc>
          <w:tcPr>
            <w:tcW w:w="1842" w:type="dxa"/>
            <w:tcBorders>
              <w:top w:val="nil"/>
              <w:left w:val="nil"/>
              <w:bottom w:val="single" w:sz="4" w:space="0" w:color="auto"/>
              <w:right w:val="single" w:sz="4" w:space="0" w:color="auto"/>
            </w:tcBorders>
            <w:shd w:val="clear" w:color="auto" w:fill="auto"/>
            <w:vAlign w:val="center"/>
            <w:hideMark/>
          </w:tcPr>
          <w:p w14:paraId="5EE372E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steelco  , Termen de garanție 12 luni din data instalarii</w:t>
            </w:r>
          </w:p>
        </w:tc>
        <w:tc>
          <w:tcPr>
            <w:tcW w:w="3119" w:type="dxa"/>
            <w:tcBorders>
              <w:top w:val="nil"/>
              <w:left w:val="nil"/>
              <w:bottom w:val="single" w:sz="4" w:space="0" w:color="auto"/>
              <w:right w:val="single" w:sz="4" w:space="0" w:color="auto"/>
            </w:tcBorders>
            <w:shd w:val="clear" w:color="auto" w:fill="auto"/>
            <w:vAlign w:val="center"/>
            <w:hideMark/>
          </w:tcPr>
          <w:p w14:paraId="56BB3C0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steelco  , Termen de garanție 12 luni din data instalarii</w:t>
            </w:r>
          </w:p>
        </w:tc>
        <w:tc>
          <w:tcPr>
            <w:tcW w:w="992" w:type="dxa"/>
            <w:tcBorders>
              <w:top w:val="nil"/>
              <w:left w:val="nil"/>
              <w:bottom w:val="single" w:sz="4" w:space="0" w:color="auto"/>
              <w:right w:val="single" w:sz="4" w:space="0" w:color="auto"/>
            </w:tcBorders>
            <w:shd w:val="clear" w:color="auto" w:fill="auto"/>
            <w:noWrap/>
            <w:vAlign w:val="center"/>
            <w:hideMark/>
          </w:tcPr>
          <w:p w14:paraId="67FA3F3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65812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7BB933D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41666,67</w:t>
            </w:r>
          </w:p>
        </w:tc>
      </w:tr>
      <w:tr w:rsidR="004D5C6B" w:rsidRPr="004D5C6B" w14:paraId="36053F8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5850A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w:t>
            </w:r>
          </w:p>
        </w:tc>
        <w:tc>
          <w:tcPr>
            <w:tcW w:w="1560" w:type="dxa"/>
            <w:tcBorders>
              <w:top w:val="nil"/>
              <w:left w:val="nil"/>
              <w:bottom w:val="single" w:sz="4" w:space="0" w:color="auto"/>
              <w:right w:val="single" w:sz="4" w:space="0" w:color="auto"/>
            </w:tcBorders>
            <w:shd w:val="clear" w:color="auto" w:fill="auto"/>
            <w:vAlign w:val="center"/>
            <w:hideMark/>
          </w:tcPr>
          <w:p w14:paraId="2E1A3E6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Vacuklav 23 B+ , Termen de garanție 12 luni din data instalarii</w:t>
            </w:r>
          </w:p>
        </w:tc>
        <w:tc>
          <w:tcPr>
            <w:tcW w:w="1842" w:type="dxa"/>
            <w:tcBorders>
              <w:top w:val="nil"/>
              <w:left w:val="nil"/>
              <w:bottom w:val="single" w:sz="4" w:space="0" w:color="auto"/>
              <w:right w:val="single" w:sz="4" w:space="0" w:color="auto"/>
            </w:tcBorders>
            <w:shd w:val="clear" w:color="auto" w:fill="auto"/>
            <w:vAlign w:val="center"/>
            <w:hideMark/>
          </w:tcPr>
          <w:p w14:paraId="3FD8D04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Vacuklav 23 B+ , Termen de garanție 12 luni din data instalarii</w:t>
            </w:r>
          </w:p>
        </w:tc>
        <w:tc>
          <w:tcPr>
            <w:tcW w:w="3119" w:type="dxa"/>
            <w:tcBorders>
              <w:top w:val="nil"/>
              <w:left w:val="nil"/>
              <w:bottom w:val="single" w:sz="4" w:space="0" w:color="auto"/>
              <w:right w:val="single" w:sz="4" w:space="0" w:color="auto"/>
            </w:tcBorders>
            <w:shd w:val="clear" w:color="auto" w:fill="auto"/>
            <w:vAlign w:val="center"/>
            <w:hideMark/>
          </w:tcPr>
          <w:p w14:paraId="7BBC26D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Vacuklav 23 B+ , Termen de garanție 12 luni din data instalarii</w:t>
            </w:r>
          </w:p>
        </w:tc>
        <w:tc>
          <w:tcPr>
            <w:tcW w:w="992" w:type="dxa"/>
            <w:tcBorders>
              <w:top w:val="nil"/>
              <w:left w:val="nil"/>
              <w:bottom w:val="single" w:sz="4" w:space="0" w:color="auto"/>
              <w:right w:val="single" w:sz="4" w:space="0" w:color="auto"/>
            </w:tcBorders>
            <w:shd w:val="clear" w:color="auto" w:fill="auto"/>
            <w:noWrap/>
            <w:vAlign w:val="center"/>
            <w:hideMark/>
          </w:tcPr>
          <w:p w14:paraId="7C2ACC2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0E73AC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11C7B8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12000,00</w:t>
            </w:r>
          </w:p>
        </w:tc>
      </w:tr>
      <w:tr w:rsidR="004D5C6B" w:rsidRPr="004D5C6B" w14:paraId="0E04975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6421F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501</w:t>
            </w:r>
          </w:p>
        </w:tc>
        <w:tc>
          <w:tcPr>
            <w:tcW w:w="1560" w:type="dxa"/>
            <w:tcBorders>
              <w:top w:val="nil"/>
              <w:left w:val="nil"/>
              <w:bottom w:val="single" w:sz="4" w:space="0" w:color="auto"/>
              <w:right w:val="single" w:sz="4" w:space="0" w:color="auto"/>
            </w:tcBorders>
            <w:shd w:val="clear" w:color="auto" w:fill="auto"/>
            <w:vAlign w:val="center"/>
            <w:hideMark/>
          </w:tcPr>
          <w:p w14:paraId="5677285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WD- 8L  , Termen de garanție 12 luni din data instalarii</w:t>
            </w:r>
          </w:p>
        </w:tc>
        <w:tc>
          <w:tcPr>
            <w:tcW w:w="1842" w:type="dxa"/>
            <w:tcBorders>
              <w:top w:val="nil"/>
              <w:left w:val="nil"/>
              <w:bottom w:val="single" w:sz="4" w:space="0" w:color="auto"/>
              <w:right w:val="single" w:sz="4" w:space="0" w:color="auto"/>
            </w:tcBorders>
            <w:shd w:val="clear" w:color="auto" w:fill="auto"/>
            <w:vAlign w:val="center"/>
            <w:hideMark/>
          </w:tcPr>
          <w:p w14:paraId="3452786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WD- 8L  , Termen de garanție 12 luni din data instalarii</w:t>
            </w:r>
          </w:p>
        </w:tc>
        <w:tc>
          <w:tcPr>
            <w:tcW w:w="3119" w:type="dxa"/>
            <w:tcBorders>
              <w:top w:val="nil"/>
              <w:left w:val="nil"/>
              <w:bottom w:val="single" w:sz="4" w:space="0" w:color="auto"/>
              <w:right w:val="single" w:sz="4" w:space="0" w:color="auto"/>
            </w:tcBorders>
            <w:shd w:val="clear" w:color="auto" w:fill="auto"/>
            <w:vAlign w:val="center"/>
            <w:hideMark/>
          </w:tcPr>
          <w:p w14:paraId="5AE1009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compatibil WD- 8L  , Termen de garanție 12 luni din data instalarii</w:t>
            </w:r>
          </w:p>
        </w:tc>
        <w:tc>
          <w:tcPr>
            <w:tcW w:w="992" w:type="dxa"/>
            <w:tcBorders>
              <w:top w:val="nil"/>
              <w:left w:val="nil"/>
              <w:bottom w:val="single" w:sz="4" w:space="0" w:color="auto"/>
              <w:right w:val="single" w:sz="4" w:space="0" w:color="auto"/>
            </w:tcBorders>
            <w:shd w:val="clear" w:color="auto" w:fill="auto"/>
            <w:noWrap/>
            <w:vAlign w:val="center"/>
            <w:hideMark/>
          </w:tcPr>
          <w:p w14:paraId="04E1B65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21E0F7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3644F1F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7500,00</w:t>
            </w:r>
          </w:p>
        </w:tc>
      </w:tr>
      <w:tr w:rsidR="004D5C6B" w:rsidRPr="004D5C6B" w14:paraId="5B7922BA"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2E6D9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502</w:t>
            </w:r>
          </w:p>
        </w:tc>
        <w:tc>
          <w:tcPr>
            <w:tcW w:w="1560" w:type="dxa"/>
            <w:tcBorders>
              <w:top w:val="nil"/>
              <w:left w:val="nil"/>
              <w:bottom w:val="single" w:sz="4" w:space="0" w:color="auto"/>
              <w:right w:val="single" w:sz="4" w:space="0" w:color="auto"/>
            </w:tcBorders>
            <w:shd w:val="clear" w:color="auto" w:fill="auto"/>
            <w:vAlign w:val="center"/>
            <w:hideMark/>
          </w:tcPr>
          <w:p w14:paraId="4D2F58A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KRONOS S23 , Termen de garanție 12 luni din data instalarii</w:t>
            </w:r>
          </w:p>
        </w:tc>
        <w:tc>
          <w:tcPr>
            <w:tcW w:w="1842" w:type="dxa"/>
            <w:tcBorders>
              <w:top w:val="nil"/>
              <w:left w:val="nil"/>
              <w:bottom w:val="single" w:sz="4" w:space="0" w:color="auto"/>
              <w:right w:val="single" w:sz="4" w:space="0" w:color="auto"/>
            </w:tcBorders>
            <w:shd w:val="clear" w:color="auto" w:fill="auto"/>
            <w:vAlign w:val="center"/>
            <w:hideMark/>
          </w:tcPr>
          <w:p w14:paraId="2C67EE5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KRONOS S23 , Termen de garanție 12 luni din data instalarii</w:t>
            </w:r>
          </w:p>
        </w:tc>
        <w:tc>
          <w:tcPr>
            <w:tcW w:w="3119" w:type="dxa"/>
            <w:tcBorders>
              <w:top w:val="nil"/>
              <w:left w:val="nil"/>
              <w:bottom w:val="single" w:sz="4" w:space="0" w:color="auto"/>
              <w:right w:val="single" w:sz="4" w:space="0" w:color="auto"/>
            </w:tcBorders>
            <w:shd w:val="clear" w:color="auto" w:fill="auto"/>
            <w:vAlign w:val="center"/>
            <w:hideMark/>
          </w:tcPr>
          <w:p w14:paraId="2A2FF9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mentenanta 12 luni , KRONOS S23 , Termen de garanție 12 luni din data instalarii</w:t>
            </w:r>
          </w:p>
        </w:tc>
        <w:tc>
          <w:tcPr>
            <w:tcW w:w="992" w:type="dxa"/>
            <w:tcBorders>
              <w:top w:val="nil"/>
              <w:left w:val="nil"/>
              <w:bottom w:val="single" w:sz="4" w:space="0" w:color="auto"/>
              <w:right w:val="single" w:sz="4" w:space="0" w:color="auto"/>
            </w:tcBorders>
            <w:shd w:val="clear" w:color="auto" w:fill="auto"/>
            <w:noWrap/>
            <w:vAlign w:val="center"/>
            <w:hideMark/>
          </w:tcPr>
          <w:p w14:paraId="0D71E8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5F5FC7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28E45AB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10500,00</w:t>
            </w:r>
          </w:p>
        </w:tc>
      </w:tr>
      <w:tr w:rsidR="004D5C6B" w:rsidRPr="004D5C6B" w14:paraId="29D681C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362A4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503</w:t>
            </w:r>
          </w:p>
        </w:tc>
        <w:tc>
          <w:tcPr>
            <w:tcW w:w="1560" w:type="dxa"/>
            <w:tcBorders>
              <w:top w:val="nil"/>
              <w:left w:val="nil"/>
              <w:bottom w:val="single" w:sz="4" w:space="0" w:color="auto"/>
              <w:right w:val="single" w:sz="4" w:space="0" w:color="auto"/>
            </w:tcBorders>
            <w:shd w:val="clear" w:color="auto" w:fill="auto"/>
            <w:vAlign w:val="center"/>
            <w:hideMark/>
          </w:tcPr>
          <w:p w14:paraId="26002D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anuală Eurosafe60</w:t>
            </w:r>
          </w:p>
        </w:tc>
        <w:tc>
          <w:tcPr>
            <w:tcW w:w="1842" w:type="dxa"/>
            <w:tcBorders>
              <w:top w:val="nil"/>
              <w:left w:val="nil"/>
              <w:bottom w:val="single" w:sz="4" w:space="0" w:color="auto"/>
              <w:right w:val="single" w:sz="4" w:space="0" w:color="auto"/>
            </w:tcBorders>
            <w:shd w:val="clear" w:color="auto" w:fill="auto"/>
            <w:vAlign w:val="center"/>
            <w:hideMark/>
          </w:tcPr>
          <w:p w14:paraId="6FD977F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anuală Eurosafe60</w:t>
            </w:r>
          </w:p>
        </w:tc>
        <w:tc>
          <w:tcPr>
            <w:tcW w:w="3119" w:type="dxa"/>
            <w:tcBorders>
              <w:top w:val="nil"/>
              <w:left w:val="nil"/>
              <w:bottom w:val="single" w:sz="4" w:space="0" w:color="auto"/>
              <w:right w:val="single" w:sz="4" w:space="0" w:color="auto"/>
            </w:tcBorders>
            <w:shd w:val="clear" w:color="auto" w:fill="auto"/>
            <w:vAlign w:val="center"/>
            <w:hideMark/>
          </w:tcPr>
          <w:p w14:paraId="04DC328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Filtru de aer, Tub de detergent, Tub pentru pompă de detergent, Tub pentru agent de clătire, Tubul pompei agentului de clătire, Supape de reținere, Oringuri braț de </w:t>
            </w:r>
            <w:r w:rsidRPr="004D5C6B">
              <w:rPr>
                <w:noProof w:val="0"/>
                <w:sz w:val="20"/>
                <w:szCs w:val="20"/>
                <w:lang w:val="ru-RU" w:eastAsia="ru-RU"/>
              </w:rPr>
              <w:lastRenderedPageBreak/>
              <w:t>pulverizare, Cleme de îndoire pentru tuburi de detergent și agent de clătire. Ambalaj original de la producător. Compatibil 100% cu Eurosafe 60. Include serviciile de montare efectuate de specialist autorizat din partea operatorului economic care va livra kit-ul. cod: 815226</w:t>
            </w:r>
          </w:p>
        </w:tc>
        <w:tc>
          <w:tcPr>
            <w:tcW w:w="992" w:type="dxa"/>
            <w:tcBorders>
              <w:top w:val="nil"/>
              <w:left w:val="nil"/>
              <w:bottom w:val="single" w:sz="4" w:space="0" w:color="auto"/>
              <w:right w:val="single" w:sz="4" w:space="0" w:color="auto"/>
            </w:tcBorders>
            <w:shd w:val="clear" w:color="auto" w:fill="auto"/>
            <w:noWrap/>
            <w:vAlign w:val="center"/>
            <w:hideMark/>
          </w:tcPr>
          <w:p w14:paraId="0E89FE0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EE39F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5D6C968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11666,67</w:t>
            </w:r>
          </w:p>
        </w:tc>
      </w:tr>
      <w:tr w:rsidR="004D5C6B" w:rsidRPr="004D5C6B" w14:paraId="2E6AE779"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3D312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504</w:t>
            </w:r>
          </w:p>
        </w:tc>
        <w:tc>
          <w:tcPr>
            <w:tcW w:w="1560" w:type="dxa"/>
            <w:tcBorders>
              <w:top w:val="nil"/>
              <w:left w:val="nil"/>
              <w:bottom w:val="single" w:sz="4" w:space="0" w:color="auto"/>
              <w:right w:val="single" w:sz="4" w:space="0" w:color="auto"/>
            </w:tcBorders>
            <w:shd w:val="clear" w:color="auto" w:fill="auto"/>
            <w:vAlign w:val="center"/>
            <w:hideMark/>
          </w:tcPr>
          <w:p w14:paraId="379406D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o dată la 1000 cicluri Eurosafe60</w:t>
            </w:r>
          </w:p>
        </w:tc>
        <w:tc>
          <w:tcPr>
            <w:tcW w:w="1842" w:type="dxa"/>
            <w:tcBorders>
              <w:top w:val="nil"/>
              <w:left w:val="nil"/>
              <w:bottom w:val="single" w:sz="4" w:space="0" w:color="auto"/>
              <w:right w:val="single" w:sz="4" w:space="0" w:color="auto"/>
            </w:tcBorders>
            <w:shd w:val="clear" w:color="auto" w:fill="auto"/>
            <w:vAlign w:val="center"/>
            <w:hideMark/>
          </w:tcPr>
          <w:p w14:paraId="44D7B6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o dată la 1000 cicluri Eurosafe60</w:t>
            </w:r>
          </w:p>
        </w:tc>
        <w:tc>
          <w:tcPr>
            <w:tcW w:w="3119" w:type="dxa"/>
            <w:tcBorders>
              <w:top w:val="nil"/>
              <w:left w:val="nil"/>
              <w:bottom w:val="single" w:sz="4" w:space="0" w:color="auto"/>
              <w:right w:val="single" w:sz="4" w:space="0" w:color="auto"/>
            </w:tcBorders>
            <w:shd w:val="clear" w:color="auto" w:fill="auto"/>
            <w:vAlign w:val="center"/>
            <w:hideMark/>
          </w:tcPr>
          <w:p w14:paraId="2291AB3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Garnitura ușii de încărcare. Include serviciile de montare efectuate de specialist autorizat din partea operatorului economic cod: 832652</w:t>
            </w:r>
          </w:p>
        </w:tc>
        <w:tc>
          <w:tcPr>
            <w:tcW w:w="992" w:type="dxa"/>
            <w:tcBorders>
              <w:top w:val="nil"/>
              <w:left w:val="nil"/>
              <w:bottom w:val="single" w:sz="4" w:space="0" w:color="auto"/>
              <w:right w:val="single" w:sz="4" w:space="0" w:color="auto"/>
            </w:tcBorders>
            <w:shd w:val="clear" w:color="auto" w:fill="auto"/>
            <w:noWrap/>
            <w:vAlign w:val="center"/>
            <w:hideMark/>
          </w:tcPr>
          <w:p w14:paraId="4962464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A2E0D5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33C1D73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2083,33</w:t>
            </w:r>
          </w:p>
        </w:tc>
      </w:tr>
      <w:tr w:rsidR="004D5C6B" w:rsidRPr="004D5C6B" w14:paraId="64D8A35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3EDC2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505</w:t>
            </w:r>
          </w:p>
        </w:tc>
        <w:tc>
          <w:tcPr>
            <w:tcW w:w="1560" w:type="dxa"/>
            <w:tcBorders>
              <w:top w:val="nil"/>
              <w:left w:val="nil"/>
              <w:bottom w:val="single" w:sz="4" w:space="0" w:color="auto"/>
              <w:right w:val="single" w:sz="4" w:space="0" w:color="auto"/>
            </w:tcBorders>
            <w:shd w:val="clear" w:color="auto" w:fill="auto"/>
            <w:vAlign w:val="center"/>
            <w:hideMark/>
          </w:tcPr>
          <w:p w14:paraId="4490C42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mașina de anestezie  Genesis.</w:t>
            </w:r>
          </w:p>
        </w:tc>
        <w:tc>
          <w:tcPr>
            <w:tcW w:w="1842" w:type="dxa"/>
            <w:tcBorders>
              <w:top w:val="nil"/>
              <w:left w:val="nil"/>
              <w:bottom w:val="single" w:sz="4" w:space="0" w:color="auto"/>
              <w:right w:val="single" w:sz="4" w:space="0" w:color="auto"/>
            </w:tcBorders>
            <w:shd w:val="clear" w:color="auto" w:fill="auto"/>
            <w:vAlign w:val="center"/>
            <w:hideMark/>
          </w:tcPr>
          <w:p w14:paraId="00C1A29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mașina de anestezie  Genesis.</w:t>
            </w:r>
          </w:p>
        </w:tc>
        <w:tc>
          <w:tcPr>
            <w:tcW w:w="3119" w:type="dxa"/>
            <w:tcBorders>
              <w:top w:val="nil"/>
              <w:left w:val="nil"/>
              <w:bottom w:val="single" w:sz="4" w:space="0" w:color="auto"/>
              <w:right w:val="single" w:sz="4" w:space="0" w:color="auto"/>
            </w:tcBorders>
            <w:shd w:val="clear" w:color="auto" w:fill="auto"/>
            <w:vAlign w:val="center"/>
            <w:hideMark/>
          </w:tcPr>
          <w:p w14:paraId="1F86A0C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mașina de anestezie  Genesis.</w:t>
            </w:r>
          </w:p>
        </w:tc>
        <w:tc>
          <w:tcPr>
            <w:tcW w:w="992" w:type="dxa"/>
            <w:tcBorders>
              <w:top w:val="nil"/>
              <w:left w:val="nil"/>
              <w:bottom w:val="single" w:sz="4" w:space="0" w:color="auto"/>
              <w:right w:val="single" w:sz="4" w:space="0" w:color="auto"/>
            </w:tcBorders>
            <w:shd w:val="clear" w:color="auto" w:fill="auto"/>
            <w:noWrap/>
            <w:vAlign w:val="center"/>
            <w:hideMark/>
          </w:tcPr>
          <w:p w14:paraId="0AD358D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9045E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67AFF86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16666,67</w:t>
            </w:r>
          </w:p>
        </w:tc>
      </w:tr>
      <w:tr w:rsidR="004D5C6B" w:rsidRPr="004D5C6B" w14:paraId="52DB1583"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FE1A7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506</w:t>
            </w:r>
          </w:p>
        </w:tc>
        <w:tc>
          <w:tcPr>
            <w:tcW w:w="1560" w:type="dxa"/>
            <w:tcBorders>
              <w:top w:val="nil"/>
              <w:left w:val="nil"/>
              <w:bottom w:val="single" w:sz="4" w:space="0" w:color="auto"/>
              <w:right w:val="single" w:sz="4" w:space="0" w:color="auto"/>
            </w:tcBorders>
            <w:shd w:val="clear" w:color="auto" w:fill="auto"/>
            <w:vAlign w:val="center"/>
            <w:hideMark/>
          </w:tcPr>
          <w:p w14:paraId="604B12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mentenantă pentru 1 an compatibil cu autoclavul BKQ-Z100H Biobase Biodusty (Shandong) Co. Ltd</w:t>
            </w:r>
          </w:p>
        </w:tc>
        <w:tc>
          <w:tcPr>
            <w:tcW w:w="1842" w:type="dxa"/>
            <w:tcBorders>
              <w:top w:val="nil"/>
              <w:left w:val="nil"/>
              <w:bottom w:val="single" w:sz="4" w:space="0" w:color="auto"/>
              <w:right w:val="single" w:sz="4" w:space="0" w:color="auto"/>
            </w:tcBorders>
            <w:shd w:val="clear" w:color="auto" w:fill="auto"/>
            <w:vAlign w:val="center"/>
            <w:hideMark/>
          </w:tcPr>
          <w:p w14:paraId="3B1F7FE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mentenantă pentru 1 an compatibil cu autoclavul BKQ-Z100H Biobase Biodusty (Shandong) Co. Ltd</w:t>
            </w:r>
          </w:p>
        </w:tc>
        <w:tc>
          <w:tcPr>
            <w:tcW w:w="3119" w:type="dxa"/>
            <w:tcBorders>
              <w:top w:val="nil"/>
              <w:left w:val="nil"/>
              <w:bottom w:val="single" w:sz="4" w:space="0" w:color="auto"/>
              <w:right w:val="single" w:sz="4" w:space="0" w:color="auto"/>
            </w:tcBorders>
            <w:shd w:val="clear" w:color="auto" w:fill="auto"/>
            <w:vAlign w:val="center"/>
            <w:hideMark/>
          </w:tcPr>
          <w:p w14:paraId="42799B2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mentenantă pentru 1 an compatibil cu autoclavul BKQ-Z100H Biobase Biodusty (Shandong) Co. Ltd</w:t>
            </w:r>
          </w:p>
        </w:tc>
        <w:tc>
          <w:tcPr>
            <w:tcW w:w="992" w:type="dxa"/>
            <w:tcBorders>
              <w:top w:val="nil"/>
              <w:left w:val="nil"/>
              <w:bottom w:val="single" w:sz="4" w:space="0" w:color="auto"/>
              <w:right w:val="single" w:sz="4" w:space="0" w:color="auto"/>
            </w:tcBorders>
            <w:shd w:val="clear" w:color="auto" w:fill="auto"/>
            <w:noWrap/>
            <w:vAlign w:val="center"/>
            <w:hideMark/>
          </w:tcPr>
          <w:p w14:paraId="4E42EF4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8E2602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1F8F2DC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4166,67</w:t>
            </w:r>
          </w:p>
        </w:tc>
      </w:tr>
      <w:tr w:rsidR="004D5C6B" w:rsidRPr="004D5C6B" w14:paraId="405E518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D518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507</w:t>
            </w:r>
          </w:p>
        </w:tc>
        <w:tc>
          <w:tcPr>
            <w:tcW w:w="1560" w:type="dxa"/>
            <w:tcBorders>
              <w:top w:val="nil"/>
              <w:left w:val="nil"/>
              <w:bottom w:val="single" w:sz="4" w:space="0" w:color="auto"/>
              <w:right w:val="single" w:sz="4" w:space="0" w:color="auto"/>
            </w:tcBorders>
            <w:shd w:val="clear" w:color="auto" w:fill="auto"/>
            <w:vAlign w:val="center"/>
            <w:hideMark/>
          </w:tcPr>
          <w:p w14:paraId="3F1DE0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mașina de anestezie  Carestaion 650A1</w:t>
            </w:r>
          </w:p>
        </w:tc>
        <w:tc>
          <w:tcPr>
            <w:tcW w:w="1842" w:type="dxa"/>
            <w:tcBorders>
              <w:top w:val="nil"/>
              <w:left w:val="nil"/>
              <w:bottom w:val="single" w:sz="4" w:space="0" w:color="auto"/>
              <w:right w:val="single" w:sz="4" w:space="0" w:color="auto"/>
            </w:tcBorders>
            <w:shd w:val="clear" w:color="auto" w:fill="auto"/>
            <w:vAlign w:val="center"/>
            <w:hideMark/>
          </w:tcPr>
          <w:p w14:paraId="782FFCD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mașina de anestezie  Carestaion 650A1</w:t>
            </w:r>
          </w:p>
        </w:tc>
        <w:tc>
          <w:tcPr>
            <w:tcW w:w="3119" w:type="dxa"/>
            <w:tcBorders>
              <w:top w:val="nil"/>
              <w:left w:val="nil"/>
              <w:bottom w:val="single" w:sz="4" w:space="0" w:color="auto"/>
              <w:right w:val="single" w:sz="4" w:space="0" w:color="auto"/>
            </w:tcBorders>
            <w:shd w:val="clear" w:color="auto" w:fill="auto"/>
            <w:vAlign w:val="center"/>
            <w:hideMark/>
          </w:tcPr>
          <w:p w14:paraId="6402BF6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mașina de anestezie  Carestaion 650A1</w:t>
            </w:r>
          </w:p>
        </w:tc>
        <w:tc>
          <w:tcPr>
            <w:tcW w:w="992" w:type="dxa"/>
            <w:tcBorders>
              <w:top w:val="nil"/>
              <w:left w:val="nil"/>
              <w:bottom w:val="single" w:sz="4" w:space="0" w:color="auto"/>
              <w:right w:val="single" w:sz="4" w:space="0" w:color="auto"/>
            </w:tcBorders>
            <w:shd w:val="clear" w:color="auto" w:fill="auto"/>
            <w:noWrap/>
            <w:vAlign w:val="center"/>
            <w:hideMark/>
          </w:tcPr>
          <w:p w14:paraId="5875DE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CEF9A7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4F06510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6250,00</w:t>
            </w:r>
          </w:p>
        </w:tc>
      </w:tr>
      <w:tr w:rsidR="004D5C6B" w:rsidRPr="004D5C6B" w14:paraId="3ABE16C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6B854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508</w:t>
            </w:r>
          </w:p>
        </w:tc>
        <w:tc>
          <w:tcPr>
            <w:tcW w:w="1560" w:type="dxa"/>
            <w:tcBorders>
              <w:top w:val="nil"/>
              <w:left w:val="nil"/>
              <w:bottom w:val="single" w:sz="4" w:space="0" w:color="auto"/>
              <w:right w:val="single" w:sz="4" w:space="0" w:color="auto"/>
            </w:tcBorders>
            <w:shd w:val="clear" w:color="auto" w:fill="auto"/>
            <w:vAlign w:val="center"/>
            <w:hideMark/>
          </w:tcPr>
          <w:p w14:paraId="20E50D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ventilatorul pulmonar SV300</w:t>
            </w:r>
          </w:p>
        </w:tc>
        <w:tc>
          <w:tcPr>
            <w:tcW w:w="1842" w:type="dxa"/>
            <w:tcBorders>
              <w:top w:val="nil"/>
              <w:left w:val="nil"/>
              <w:bottom w:val="single" w:sz="4" w:space="0" w:color="auto"/>
              <w:right w:val="single" w:sz="4" w:space="0" w:color="auto"/>
            </w:tcBorders>
            <w:shd w:val="clear" w:color="auto" w:fill="auto"/>
            <w:vAlign w:val="center"/>
            <w:hideMark/>
          </w:tcPr>
          <w:p w14:paraId="0E3262C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ventilatorul pulmonar SV300</w:t>
            </w:r>
          </w:p>
        </w:tc>
        <w:tc>
          <w:tcPr>
            <w:tcW w:w="3119" w:type="dxa"/>
            <w:tcBorders>
              <w:top w:val="nil"/>
              <w:left w:val="nil"/>
              <w:bottom w:val="single" w:sz="4" w:space="0" w:color="auto"/>
              <w:right w:val="single" w:sz="4" w:space="0" w:color="auto"/>
            </w:tcBorders>
            <w:shd w:val="clear" w:color="auto" w:fill="auto"/>
            <w:vAlign w:val="center"/>
            <w:hideMark/>
          </w:tcPr>
          <w:p w14:paraId="3E04F2F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ventilatorul pulmonar SV300</w:t>
            </w:r>
          </w:p>
        </w:tc>
        <w:tc>
          <w:tcPr>
            <w:tcW w:w="992" w:type="dxa"/>
            <w:tcBorders>
              <w:top w:val="nil"/>
              <w:left w:val="nil"/>
              <w:bottom w:val="single" w:sz="4" w:space="0" w:color="auto"/>
              <w:right w:val="single" w:sz="4" w:space="0" w:color="auto"/>
            </w:tcBorders>
            <w:shd w:val="clear" w:color="auto" w:fill="auto"/>
            <w:noWrap/>
            <w:vAlign w:val="center"/>
            <w:hideMark/>
          </w:tcPr>
          <w:p w14:paraId="5EEACD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0E0F95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01C9EE0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01E2568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7DAB8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509</w:t>
            </w:r>
          </w:p>
        </w:tc>
        <w:tc>
          <w:tcPr>
            <w:tcW w:w="1560" w:type="dxa"/>
            <w:tcBorders>
              <w:top w:val="nil"/>
              <w:left w:val="nil"/>
              <w:bottom w:val="single" w:sz="4" w:space="0" w:color="auto"/>
              <w:right w:val="single" w:sz="4" w:space="0" w:color="auto"/>
            </w:tcBorders>
            <w:shd w:val="clear" w:color="auto" w:fill="auto"/>
            <w:vAlign w:val="center"/>
            <w:hideMark/>
          </w:tcPr>
          <w:p w14:paraId="5529A6C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ventilatorul pulmonar SV650</w:t>
            </w:r>
          </w:p>
        </w:tc>
        <w:tc>
          <w:tcPr>
            <w:tcW w:w="1842" w:type="dxa"/>
            <w:tcBorders>
              <w:top w:val="nil"/>
              <w:left w:val="nil"/>
              <w:bottom w:val="single" w:sz="4" w:space="0" w:color="auto"/>
              <w:right w:val="single" w:sz="4" w:space="0" w:color="auto"/>
            </w:tcBorders>
            <w:shd w:val="clear" w:color="auto" w:fill="auto"/>
            <w:vAlign w:val="center"/>
            <w:hideMark/>
          </w:tcPr>
          <w:p w14:paraId="39F08A4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ventilatorul pulmonar SV650</w:t>
            </w:r>
          </w:p>
        </w:tc>
        <w:tc>
          <w:tcPr>
            <w:tcW w:w="3119" w:type="dxa"/>
            <w:tcBorders>
              <w:top w:val="nil"/>
              <w:left w:val="nil"/>
              <w:bottom w:val="single" w:sz="4" w:space="0" w:color="auto"/>
              <w:right w:val="single" w:sz="4" w:space="0" w:color="auto"/>
            </w:tcBorders>
            <w:shd w:val="clear" w:color="auto" w:fill="auto"/>
            <w:vAlign w:val="center"/>
            <w:hideMark/>
          </w:tcPr>
          <w:p w14:paraId="5BF643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 cu ventilatorul pulmonar SV650</w:t>
            </w:r>
          </w:p>
        </w:tc>
        <w:tc>
          <w:tcPr>
            <w:tcW w:w="992" w:type="dxa"/>
            <w:tcBorders>
              <w:top w:val="nil"/>
              <w:left w:val="nil"/>
              <w:bottom w:val="single" w:sz="4" w:space="0" w:color="auto"/>
              <w:right w:val="single" w:sz="4" w:space="0" w:color="auto"/>
            </w:tcBorders>
            <w:shd w:val="clear" w:color="auto" w:fill="auto"/>
            <w:noWrap/>
            <w:vAlign w:val="center"/>
            <w:hideMark/>
          </w:tcPr>
          <w:p w14:paraId="117CE13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ED8746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50F5D46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8333,33</w:t>
            </w:r>
          </w:p>
        </w:tc>
      </w:tr>
      <w:tr w:rsidR="004D5C6B" w:rsidRPr="004D5C6B" w14:paraId="08209625"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1F1E9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510</w:t>
            </w:r>
          </w:p>
        </w:tc>
        <w:tc>
          <w:tcPr>
            <w:tcW w:w="1560" w:type="dxa"/>
            <w:tcBorders>
              <w:top w:val="nil"/>
              <w:left w:val="nil"/>
              <w:bottom w:val="single" w:sz="4" w:space="0" w:color="auto"/>
              <w:right w:val="single" w:sz="4" w:space="0" w:color="auto"/>
            </w:tcBorders>
            <w:shd w:val="clear" w:color="auto" w:fill="auto"/>
            <w:vAlign w:val="center"/>
            <w:hideMark/>
          </w:tcPr>
          <w:p w14:paraId="3BE63A2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compatibile cu ventilatorul pulmonar Hamilton C1</w:t>
            </w:r>
          </w:p>
        </w:tc>
        <w:tc>
          <w:tcPr>
            <w:tcW w:w="1842" w:type="dxa"/>
            <w:tcBorders>
              <w:top w:val="nil"/>
              <w:left w:val="nil"/>
              <w:bottom w:val="single" w:sz="4" w:space="0" w:color="auto"/>
              <w:right w:val="single" w:sz="4" w:space="0" w:color="auto"/>
            </w:tcBorders>
            <w:shd w:val="clear" w:color="auto" w:fill="auto"/>
            <w:vAlign w:val="center"/>
            <w:hideMark/>
          </w:tcPr>
          <w:p w14:paraId="0A513E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compatibile cu ventilatorul pulmonar Hamilton C1</w:t>
            </w:r>
          </w:p>
        </w:tc>
        <w:tc>
          <w:tcPr>
            <w:tcW w:w="3119" w:type="dxa"/>
            <w:tcBorders>
              <w:top w:val="nil"/>
              <w:left w:val="nil"/>
              <w:bottom w:val="single" w:sz="4" w:space="0" w:color="auto"/>
              <w:right w:val="single" w:sz="4" w:space="0" w:color="auto"/>
            </w:tcBorders>
            <w:shd w:val="clear" w:color="auto" w:fill="auto"/>
            <w:vAlign w:val="center"/>
            <w:hideMark/>
          </w:tcPr>
          <w:p w14:paraId="69C5B9A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compatibile cu ventilatorul pulmonar Hamilton C1</w:t>
            </w:r>
          </w:p>
        </w:tc>
        <w:tc>
          <w:tcPr>
            <w:tcW w:w="992" w:type="dxa"/>
            <w:tcBorders>
              <w:top w:val="nil"/>
              <w:left w:val="nil"/>
              <w:bottom w:val="single" w:sz="4" w:space="0" w:color="auto"/>
              <w:right w:val="single" w:sz="4" w:space="0" w:color="auto"/>
            </w:tcBorders>
            <w:shd w:val="clear" w:color="auto" w:fill="auto"/>
            <w:noWrap/>
            <w:vAlign w:val="center"/>
            <w:hideMark/>
          </w:tcPr>
          <w:p w14:paraId="616F57F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78D75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58D1EA9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663D27D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2CB84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511</w:t>
            </w:r>
          </w:p>
        </w:tc>
        <w:tc>
          <w:tcPr>
            <w:tcW w:w="1560" w:type="dxa"/>
            <w:tcBorders>
              <w:top w:val="nil"/>
              <w:left w:val="nil"/>
              <w:bottom w:val="single" w:sz="4" w:space="0" w:color="auto"/>
              <w:right w:val="single" w:sz="4" w:space="0" w:color="auto"/>
            </w:tcBorders>
            <w:shd w:val="clear" w:color="auto" w:fill="auto"/>
            <w:vAlign w:val="center"/>
            <w:hideMark/>
          </w:tcPr>
          <w:p w14:paraId="7FA61D0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compatibile cu ventiloatorul pulmonar Boaray 5000D</w:t>
            </w:r>
          </w:p>
        </w:tc>
        <w:tc>
          <w:tcPr>
            <w:tcW w:w="1842" w:type="dxa"/>
            <w:tcBorders>
              <w:top w:val="nil"/>
              <w:left w:val="nil"/>
              <w:bottom w:val="single" w:sz="4" w:space="0" w:color="auto"/>
              <w:right w:val="single" w:sz="4" w:space="0" w:color="auto"/>
            </w:tcBorders>
            <w:shd w:val="clear" w:color="auto" w:fill="auto"/>
            <w:vAlign w:val="center"/>
            <w:hideMark/>
          </w:tcPr>
          <w:p w14:paraId="22B5BB2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compatibile cu ventiloatorul pulmonar Boaray 5000D</w:t>
            </w:r>
          </w:p>
        </w:tc>
        <w:tc>
          <w:tcPr>
            <w:tcW w:w="3119" w:type="dxa"/>
            <w:tcBorders>
              <w:top w:val="nil"/>
              <w:left w:val="nil"/>
              <w:bottom w:val="single" w:sz="4" w:space="0" w:color="auto"/>
              <w:right w:val="single" w:sz="4" w:space="0" w:color="auto"/>
            </w:tcBorders>
            <w:shd w:val="clear" w:color="auto" w:fill="auto"/>
            <w:vAlign w:val="center"/>
            <w:hideMark/>
          </w:tcPr>
          <w:p w14:paraId="30DA17B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compatibile cu ventiloatorul pulmonar Boaray 5000D</w:t>
            </w:r>
          </w:p>
        </w:tc>
        <w:tc>
          <w:tcPr>
            <w:tcW w:w="992" w:type="dxa"/>
            <w:tcBorders>
              <w:top w:val="nil"/>
              <w:left w:val="nil"/>
              <w:bottom w:val="single" w:sz="4" w:space="0" w:color="auto"/>
              <w:right w:val="single" w:sz="4" w:space="0" w:color="auto"/>
            </w:tcBorders>
            <w:shd w:val="clear" w:color="auto" w:fill="auto"/>
            <w:noWrap/>
            <w:vAlign w:val="center"/>
            <w:hideMark/>
          </w:tcPr>
          <w:p w14:paraId="39CBCE8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ABFA44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050D31D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285050BA"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2D77A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512</w:t>
            </w:r>
          </w:p>
        </w:tc>
        <w:tc>
          <w:tcPr>
            <w:tcW w:w="1560" w:type="dxa"/>
            <w:tcBorders>
              <w:top w:val="nil"/>
              <w:left w:val="nil"/>
              <w:bottom w:val="single" w:sz="4" w:space="0" w:color="auto"/>
              <w:right w:val="single" w:sz="4" w:space="0" w:color="auto"/>
            </w:tcBorders>
            <w:shd w:val="clear" w:color="auto" w:fill="auto"/>
            <w:vAlign w:val="center"/>
            <w:hideMark/>
          </w:tcPr>
          <w:p w14:paraId="1254561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compatibile ventilatorul pulmonar cu MV300</w:t>
            </w:r>
          </w:p>
        </w:tc>
        <w:tc>
          <w:tcPr>
            <w:tcW w:w="1842" w:type="dxa"/>
            <w:tcBorders>
              <w:top w:val="nil"/>
              <w:left w:val="nil"/>
              <w:bottom w:val="single" w:sz="4" w:space="0" w:color="auto"/>
              <w:right w:val="single" w:sz="4" w:space="0" w:color="auto"/>
            </w:tcBorders>
            <w:shd w:val="clear" w:color="auto" w:fill="auto"/>
            <w:vAlign w:val="center"/>
            <w:hideMark/>
          </w:tcPr>
          <w:p w14:paraId="4877F6C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compatibile ventilatorul pulmonar cu MV300</w:t>
            </w:r>
          </w:p>
        </w:tc>
        <w:tc>
          <w:tcPr>
            <w:tcW w:w="3119" w:type="dxa"/>
            <w:tcBorders>
              <w:top w:val="nil"/>
              <w:left w:val="nil"/>
              <w:bottom w:val="single" w:sz="4" w:space="0" w:color="auto"/>
              <w:right w:val="single" w:sz="4" w:space="0" w:color="auto"/>
            </w:tcBorders>
            <w:shd w:val="clear" w:color="auto" w:fill="auto"/>
            <w:vAlign w:val="center"/>
            <w:hideMark/>
          </w:tcPr>
          <w:p w14:paraId="3D42967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 an compatibile ventilatorul pulmonar cu MV300</w:t>
            </w:r>
          </w:p>
        </w:tc>
        <w:tc>
          <w:tcPr>
            <w:tcW w:w="992" w:type="dxa"/>
            <w:tcBorders>
              <w:top w:val="nil"/>
              <w:left w:val="nil"/>
              <w:bottom w:val="single" w:sz="4" w:space="0" w:color="auto"/>
              <w:right w:val="single" w:sz="4" w:space="0" w:color="auto"/>
            </w:tcBorders>
            <w:shd w:val="clear" w:color="auto" w:fill="auto"/>
            <w:noWrap/>
            <w:vAlign w:val="center"/>
            <w:hideMark/>
          </w:tcPr>
          <w:p w14:paraId="3E9253B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EA1F4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7629453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12500,00</w:t>
            </w:r>
          </w:p>
        </w:tc>
      </w:tr>
      <w:tr w:rsidR="004D5C6B" w:rsidRPr="004D5C6B" w14:paraId="370B7C7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35C70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513</w:t>
            </w:r>
          </w:p>
        </w:tc>
        <w:tc>
          <w:tcPr>
            <w:tcW w:w="1560" w:type="dxa"/>
            <w:tcBorders>
              <w:top w:val="nil"/>
              <w:left w:val="nil"/>
              <w:bottom w:val="single" w:sz="4" w:space="0" w:color="auto"/>
              <w:right w:val="single" w:sz="4" w:space="0" w:color="auto"/>
            </w:tcBorders>
            <w:shd w:val="clear" w:color="auto" w:fill="auto"/>
            <w:vAlign w:val="center"/>
            <w:hideMark/>
          </w:tcPr>
          <w:p w14:paraId="262096F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1200 de cicluri RENO-S130D/ RENOSEM Co., Ltd. Korea de Sud</w:t>
            </w:r>
          </w:p>
        </w:tc>
        <w:tc>
          <w:tcPr>
            <w:tcW w:w="1842" w:type="dxa"/>
            <w:tcBorders>
              <w:top w:val="nil"/>
              <w:left w:val="nil"/>
              <w:bottom w:val="single" w:sz="4" w:space="0" w:color="auto"/>
              <w:right w:val="single" w:sz="4" w:space="0" w:color="auto"/>
            </w:tcBorders>
            <w:shd w:val="clear" w:color="auto" w:fill="auto"/>
            <w:vAlign w:val="center"/>
            <w:hideMark/>
          </w:tcPr>
          <w:p w14:paraId="4B4BF8D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1200 de cicluri RENO-S130D/ RENOSEM Co., Ltd. Korea de Sud</w:t>
            </w:r>
          </w:p>
        </w:tc>
        <w:tc>
          <w:tcPr>
            <w:tcW w:w="3119" w:type="dxa"/>
            <w:tcBorders>
              <w:top w:val="nil"/>
              <w:left w:val="nil"/>
              <w:bottom w:val="single" w:sz="4" w:space="0" w:color="auto"/>
              <w:right w:val="single" w:sz="4" w:space="0" w:color="auto"/>
            </w:tcBorders>
            <w:shd w:val="clear" w:color="auto" w:fill="auto"/>
            <w:vAlign w:val="center"/>
            <w:hideMark/>
          </w:tcPr>
          <w:p w14:paraId="3C952C2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1200 de cicluri RENO-S130D/ RENOSEM Co., Ltd. Korea de Sud 1.Oil Mist trap</w:t>
            </w:r>
            <w:r w:rsidRPr="004D5C6B">
              <w:rPr>
                <w:noProof w:val="0"/>
                <w:sz w:val="20"/>
                <w:szCs w:val="20"/>
                <w:lang w:val="ru-RU" w:eastAsia="ru-RU"/>
              </w:rPr>
              <w:br/>
              <w:t>2. Garnitura Heat resisting</w:t>
            </w:r>
            <w:r w:rsidRPr="004D5C6B">
              <w:rPr>
                <w:noProof w:val="0"/>
                <w:sz w:val="20"/>
                <w:szCs w:val="20"/>
                <w:lang w:val="ru-RU" w:eastAsia="ru-RU"/>
              </w:rPr>
              <w:br/>
              <w:t xml:space="preserve">3.Nw25 clamp </w:t>
            </w:r>
          </w:p>
        </w:tc>
        <w:tc>
          <w:tcPr>
            <w:tcW w:w="992" w:type="dxa"/>
            <w:tcBorders>
              <w:top w:val="nil"/>
              <w:left w:val="nil"/>
              <w:bottom w:val="single" w:sz="4" w:space="0" w:color="auto"/>
              <w:right w:val="single" w:sz="4" w:space="0" w:color="auto"/>
            </w:tcBorders>
            <w:shd w:val="clear" w:color="auto" w:fill="auto"/>
            <w:noWrap/>
            <w:vAlign w:val="center"/>
            <w:hideMark/>
          </w:tcPr>
          <w:p w14:paraId="41CC109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w:t>
            </w:r>
          </w:p>
        </w:tc>
        <w:tc>
          <w:tcPr>
            <w:tcW w:w="1193" w:type="dxa"/>
            <w:tcBorders>
              <w:top w:val="nil"/>
              <w:left w:val="nil"/>
              <w:bottom w:val="single" w:sz="4" w:space="0" w:color="auto"/>
              <w:right w:val="single" w:sz="4" w:space="0" w:color="auto"/>
            </w:tcBorders>
            <w:shd w:val="clear" w:color="auto" w:fill="auto"/>
            <w:noWrap/>
            <w:vAlign w:val="center"/>
            <w:hideMark/>
          </w:tcPr>
          <w:p w14:paraId="4CA62A3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1DADFE8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22612,50</w:t>
            </w:r>
          </w:p>
        </w:tc>
      </w:tr>
      <w:tr w:rsidR="004D5C6B" w:rsidRPr="004D5C6B" w14:paraId="1158052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B34D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514</w:t>
            </w:r>
          </w:p>
        </w:tc>
        <w:tc>
          <w:tcPr>
            <w:tcW w:w="1560" w:type="dxa"/>
            <w:tcBorders>
              <w:top w:val="nil"/>
              <w:left w:val="nil"/>
              <w:bottom w:val="single" w:sz="4" w:space="0" w:color="auto"/>
              <w:right w:val="single" w:sz="4" w:space="0" w:color="auto"/>
            </w:tcBorders>
            <w:shd w:val="clear" w:color="auto" w:fill="auto"/>
            <w:vAlign w:val="center"/>
            <w:hideMark/>
          </w:tcPr>
          <w:p w14:paraId="4FC175B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2400 de cicluri RENO-S130D/ RENOSEM Co., Ltd. Korea de Sud</w:t>
            </w:r>
          </w:p>
        </w:tc>
        <w:tc>
          <w:tcPr>
            <w:tcW w:w="1842" w:type="dxa"/>
            <w:tcBorders>
              <w:top w:val="nil"/>
              <w:left w:val="nil"/>
              <w:bottom w:val="single" w:sz="4" w:space="0" w:color="auto"/>
              <w:right w:val="single" w:sz="4" w:space="0" w:color="auto"/>
            </w:tcBorders>
            <w:shd w:val="clear" w:color="auto" w:fill="auto"/>
            <w:vAlign w:val="center"/>
            <w:hideMark/>
          </w:tcPr>
          <w:p w14:paraId="4BCE71B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2400 de cicluri RENO-S130D/ RENOSEM Co., Ltd. Korea de Sud</w:t>
            </w:r>
          </w:p>
        </w:tc>
        <w:tc>
          <w:tcPr>
            <w:tcW w:w="3119" w:type="dxa"/>
            <w:tcBorders>
              <w:top w:val="nil"/>
              <w:left w:val="nil"/>
              <w:bottom w:val="single" w:sz="4" w:space="0" w:color="auto"/>
              <w:right w:val="single" w:sz="4" w:space="0" w:color="auto"/>
            </w:tcBorders>
            <w:shd w:val="clear" w:color="auto" w:fill="auto"/>
            <w:vAlign w:val="center"/>
            <w:hideMark/>
          </w:tcPr>
          <w:p w14:paraId="49ED00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mentenanță pentru 2400 de cicluri RENO-S130D/ RENOSEM Co., Ltd. Korea de Sud 1.Clamp Nw40-2 buc.</w:t>
            </w:r>
            <w:r w:rsidRPr="004D5C6B">
              <w:rPr>
                <w:noProof w:val="0"/>
                <w:sz w:val="20"/>
                <w:szCs w:val="20"/>
                <w:lang w:val="ru-RU" w:eastAsia="ru-RU"/>
              </w:rPr>
              <w:br/>
              <w:t>2. Clamp Nw25- 6 buc.</w:t>
            </w:r>
            <w:r w:rsidRPr="004D5C6B">
              <w:rPr>
                <w:noProof w:val="0"/>
                <w:sz w:val="20"/>
                <w:szCs w:val="20"/>
                <w:lang w:val="ru-RU" w:eastAsia="ru-RU"/>
              </w:rPr>
              <w:br/>
              <w:t>3. Tub Teflon- 4 buc.</w:t>
            </w:r>
            <w:r w:rsidRPr="004D5C6B">
              <w:rPr>
                <w:noProof w:val="0"/>
                <w:sz w:val="20"/>
                <w:szCs w:val="20"/>
                <w:lang w:val="ru-RU" w:eastAsia="ru-RU"/>
              </w:rPr>
              <w:br/>
              <w:t>4.Fitting (ferrule set)- 8 buc.</w:t>
            </w:r>
            <w:r w:rsidRPr="004D5C6B">
              <w:rPr>
                <w:noProof w:val="0"/>
                <w:sz w:val="20"/>
                <w:szCs w:val="20"/>
                <w:lang w:val="ru-RU" w:eastAsia="ru-RU"/>
              </w:rPr>
              <w:br/>
              <w:t>5. Fitting (Nut 2mm)- 8buc.</w:t>
            </w:r>
            <w:r w:rsidRPr="004D5C6B">
              <w:rPr>
                <w:noProof w:val="0"/>
                <w:sz w:val="20"/>
                <w:szCs w:val="20"/>
                <w:lang w:val="ru-RU" w:eastAsia="ru-RU"/>
              </w:rPr>
              <w:br/>
              <w:t>6. Fan - 2 buc.</w:t>
            </w:r>
            <w:r w:rsidRPr="004D5C6B">
              <w:rPr>
                <w:noProof w:val="0"/>
                <w:sz w:val="20"/>
                <w:szCs w:val="20"/>
                <w:lang w:val="ru-RU" w:eastAsia="ru-RU"/>
              </w:rPr>
              <w:br/>
              <w:t>7.Garnituri termo- rezistente- 2 buc.</w:t>
            </w:r>
          </w:p>
        </w:tc>
        <w:tc>
          <w:tcPr>
            <w:tcW w:w="992" w:type="dxa"/>
            <w:tcBorders>
              <w:top w:val="nil"/>
              <w:left w:val="nil"/>
              <w:bottom w:val="single" w:sz="4" w:space="0" w:color="auto"/>
              <w:right w:val="single" w:sz="4" w:space="0" w:color="auto"/>
            </w:tcBorders>
            <w:shd w:val="clear" w:color="auto" w:fill="auto"/>
            <w:noWrap/>
            <w:vAlign w:val="center"/>
            <w:hideMark/>
          </w:tcPr>
          <w:p w14:paraId="243431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w:t>
            </w:r>
          </w:p>
        </w:tc>
        <w:tc>
          <w:tcPr>
            <w:tcW w:w="1193" w:type="dxa"/>
            <w:tcBorders>
              <w:top w:val="nil"/>
              <w:left w:val="nil"/>
              <w:bottom w:val="single" w:sz="4" w:space="0" w:color="auto"/>
              <w:right w:val="single" w:sz="4" w:space="0" w:color="auto"/>
            </w:tcBorders>
            <w:shd w:val="clear" w:color="auto" w:fill="auto"/>
            <w:noWrap/>
            <w:vAlign w:val="center"/>
            <w:hideMark/>
          </w:tcPr>
          <w:p w14:paraId="01609D4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727F1BB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25000,00</w:t>
            </w:r>
          </w:p>
        </w:tc>
      </w:tr>
      <w:tr w:rsidR="004D5C6B" w:rsidRPr="004D5C6B" w14:paraId="7051C20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CB0A0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515</w:t>
            </w:r>
          </w:p>
        </w:tc>
        <w:tc>
          <w:tcPr>
            <w:tcW w:w="1560" w:type="dxa"/>
            <w:tcBorders>
              <w:top w:val="nil"/>
              <w:left w:val="nil"/>
              <w:bottom w:val="single" w:sz="4" w:space="0" w:color="auto"/>
              <w:right w:val="single" w:sz="4" w:space="0" w:color="auto"/>
            </w:tcBorders>
            <w:shd w:val="clear" w:color="auto" w:fill="auto"/>
            <w:vAlign w:val="center"/>
            <w:hideMark/>
          </w:tcPr>
          <w:p w14:paraId="204C8C5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metenanță turbina (VNT.FLT.45.2) ventilator UVENT-T-S</w:t>
            </w:r>
          </w:p>
        </w:tc>
        <w:tc>
          <w:tcPr>
            <w:tcW w:w="1842" w:type="dxa"/>
            <w:tcBorders>
              <w:top w:val="nil"/>
              <w:left w:val="nil"/>
              <w:bottom w:val="single" w:sz="4" w:space="0" w:color="auto"/>
              <w:right w:val="single" w:sz="4" w:space="0" w:color="auto"/>
            </w:tcBorders>
            <w:shd w:val="clear" w:color="auto" w:fill="auto"/>
            <w:vAlign w:val="center"/>
            <w:hideMark/>
          </w:tcPr>
          <w:p w14:paraId="33B1426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metenanță turbina (VNT.FLT.45.2) ventilator UVENT-T-S</w:t>
            </w:r>
          </w:p>
        </w:tc>
        <w:tc>
          <w:tcPr>
            <w:tcW w:w="3119" w:type="dxa"/>
            <w:tcBorders>
              <w:top w:val="nil"/>
              <w:left w:val="nil"/>
              <w:bottom w:val="single" w:sz="4" w:space="0" w:color="auto"/>
              <w:right w:val="single" w:sz="4" w:space="0" w:color="auto"/>
            </w:tcBorders>
            <w:shd w:val="clear" w:color="auto" w:fill="auto"/>
            <w:vAlign w:val="center"/>
            <w:hideMark/>
          </w:tcPr>
          <w:p w14:paraId="324DE80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metenanță turbina (VNT.FLT.45.2) ventilator UVENT-T-S</w:t>
            </w:r>
          </w:p>
        </w:tc>
        <w:tc>
          <w:tcPr>
            <w:tcW w:w="992" w:type="dxa"/>
            <w:tcBorders>
              <w:top w:val="nil"/>
              <w:left w:val="nil"/>
              <w:bottom w:val="single" w:sz="4" w:space="0" w:color="auto"/>
              <w:right w:val="single" w:sz="4" w:space="0" w:color="auto"/>
            </w:tcBorders>
            <w:shd w:val="clear" w:color="auto" w:fill="auto"/>
            <w:noWrap/>
            <w:vAlign w:val="center"/>
            <w:hideMark/>
          </w:tcPr>
          <w:p w14:paraId="71CB10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63BAB4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0A2609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15267,00</w:t>
            </w:r>
          </w:p>
        </w:tc>
      </w:tr>
      <w:tr w:rsidR="004D5C6B" w:rsidRPr="004D5C6B" w14:paraId="46AE3C21"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8C685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516</w:t>
            </w:r>
          </w:p>
        </w:tc>
        <w:tc>
          <w:tcPr>
            <w:tcW w:w="1560" w:type="dxa"/>
            <w:tcBorders>
              <w:top w:val="nil"/>
              <w:left w:val="nil"/>
              <w:bottom w:val="single" w:sz="4" w:space="0" w:color="auto"/>
              <w:right w:val="single" w:sz="4" w:space="0" w:color="auto"/>
            </w:tcBorders>
            <w:shd w:val="clear" w:color="auto" w:fill="auto"/>
            <w:vAlign w:val="center"/>
            <w:hideMark/>
          </w:tcPr>
          <w:p w14:paraId="248CCD6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nebulizare pneumatic pentru ventilatoarele pulmonare Mindray</w:t>
            </w:r>
          </w:p>
        </w:tc>
        <w:tc>
          <w:tcPr>
            <w:tcW w:w="1842" w:type="dxa"/>
            <w:tcBorders>
              <w:top w:val="nil"/>
              <w:left w:val="nil"/>
              <w:bottom w:val="single" w:sz="4" w:space="0" w:color="auto"/>
              <w:right w:val="single" w:sz="4" w:space="0" w:color="auto"/>
            </w:tcBorders>
            <w:shd w:val="clear" w:color="auto" w:fill="auto"/>
            <w:vAlign w:val="center"/>
            <w:hideMark/>
          </w:tcPr>
          <w:p w14:paraId="48B1519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nebulizare pneumatic pentru ventilatoarele pulmonare Mindray</w:t>
            </w:r>
          </w:p>
        </w:tc>
        <w:tc>
          <w:tcPr>
            <w:tcW w:w="3119" w:type="dxa"/>
            <w:tcBorders>
              <w:top w:val="nil"/>
              <w:left w:val="nil"/>
              <w:bottom w:val="single" w:sz="4" w:space="0" w:color="auto"/>
              <w:right w:val="single" w:sz="4" w:space="0" w:color="auto"/>
            </w:tcBorders>
            <w:shd w:val="clear" w:color="auto" w:fill="auto"/>
            <w:vAlign w:val="center"/>
            <w:hideMark/>
          </w:tcPr>
          <w:p w14:paraId="5594183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de nebulizare pneumatic pentru ventilatoarele pulmonare Mindray</w:t>
            </w:r>
            <w:r w:rsidRPr="004D5C6B">
              <w:rPr>
                <w:noProof w:val="0"/>
                <w:sz w:val="20"/>
                <w:szCs w:val="20"/>
                <w:lang w:val="ru-RU" w:eastAsia="ru-RU"/>
              </w:rPr>
              <w:br/>
              <w:t>Adult, Pahar de nebulizare, furtun, piesa in forma de T pentru conectare la tubul endotraheal si tuburile de ventilare</w:t>
            </w:r>
          </w:p>
        </w:tc>
        <w:tc>
          <w:tcPr>
            <w:tcW w:w="992" w:type="dxa"/>
            <w:tcBorders>
              <w:top w:val="nil"/>
              <w:left w:val="nil"/>
              <w:bottom w:val="single" w:sz="4" w:space="0" w:color="auto"/>
              <w:right w:val="single" w:sz="4" w:space="0" w:color="auto"/>
            </w:tcBorders>
            <w:shd w:val="clear" w:color="auto" w:fill="auto"/>
            <w:noWrap/>
            <w:vAlign w:val="center"/>
            <w:hideMark/>
          </w:tcPr>
          <w:p w14:paraId="2D73158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30DEAC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37F4D57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2291,67</w:t>
            </w:r>
          </w:p>
        </w:tc>
      </w:tr>
      <w:tr w:rsidR="004D5C6B" w:rsidRPr="004D5C6B" w14:paraId="78B3E0DD"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45882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517</w:t>
            </w:r>
          </w:p>
        </w:tc>
        <w:tc>
          <w:tcPr>
            <w:tcW w:w="1560" w:type="dxa"/>
            <w:tcBorders>
              <w:top w:val="nil"/>
              <w:left w:val="nil"/>
              <w:bottom w:val="single" w:sz="4" w:space="0" w:color="auto"/>
              <w:right w:val="single" w:sz="4" w:space="0" w:color="auto"/>
            </w:tcBorders>
            <w:shd w:val="clear" w:color="auto" w:fill="auto"/>
            <w:vAlign w:val="center"/>
            <w:hideMark/>
          </w:tcPr>
          <w:p w14:paraId="7785ACB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mentenanta 3 ani SV650,Mindray</w:t>
            </w:r>
          </w:p>
        </w:tc>
        <w:tc>
          <w:tcPr>
            <w:tcW w:w="1842" w:type="dxa"/>
            <w:tcBorders>
              <w:top w:val="nil"/>
              <w:left w:val="nil"/>
              <w:bottom w:val="single" w:sz="4" w:space="0" w:color="auto"/>
              <w:right w:val="single" w:sz="4" w:space="0" w:color="auto"/>
            </w:tcBorders>
            <w:shd w:val="clear" w:color="auto" w:fill="auto"/>
            <w:vAlign w:val="center"/>
            <w:hideMark/>
          </w:tcPr>
          <w:p w14:paraId="5E3FD32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mentenanta 3 ani SV650,Mindray</w:t>
            </w:r>
          </w:p>
        </w:tc>
        <w:tc>
          <w:tcPr>
            <w:tcW w:w="3119" w:type="dxa"/>
            <w:tcBorders>
              <w:top w:val="nil"/>
              <w:left w:val="nil"/>
              <w:bottom w:val="single" w:sz="4" w:space="0" w:color="auto"/>
              <w:right w:val="single" w:sz="4" w:space="0" w:color="auto"/>
            </w:tcBorders>
            <w:shd w:val="clear" w:color="auto" w:fill="auto"/>
            <w:vAlign w:val="center"/>
            <w:hideMark/>
          </w:tcPr>
          <w:p w14:paraId="5195585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mentenanta 3 ani SV650,Mindray Kit mentenanta 3 ani pentru SV 650 ,Mindray</w:t>
            </w:r>
          </w:p>
        </w:tc>
        <w:tc>
          <w:tcPr>
            <w:tcW w:w="992" w:type="dxa"/>
            <w:tcBorders>
              <w:top w:val="nil"/>
              <w:left w:val="nil"/>
              <w:bottom w:val="single" w:sz="4" w:space="0" w:color="auto"/>
              <w:right w:val="single" w:sz="4" w:space="0" w:color="auto"/>
            </w:tcBorders>
            <w:shd w:val="clear" w:color="auto" w:fill="auto"/>
            <w:noWrap/>
            <w:vAlign w:val="center"/>
            <w:hideMark/>
          </w:tcPr>
          <w:p w14:paraId="696BBAA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4E494D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62</w:t>
            </w:r>
          </w:p>
        </w:tc>
        <w:tc>
          <w:tcPr>
            <w:tcW w:w="1122" w:type="dxa"/>
            <w:tcBorders>
              <w:top w:val="nil"/>
              <w:left w:val="nil"/>
              <w:bottom w:val="single" w:sz="4" w:space="0" w:color="auto"/>
              <w:right w:val="single" w:sz="4" w:space="0" w:color="auto"/>
            </w:tcBorders>
            <w:shd w:val="clear" w:color="auto" w:fill="auto"/>
            <w:noWrap/>
            <w:vAlign w:val="center"/>
            <w:hideMark/>
          </w:tcPr>
          <w:p w14:paraId="302E3BA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697500,00</w:t>
            </w:r>
          </w:p>
        </w:tc>
      </w:tr>
      <w:tr w:rsidR="004D5C6B" w:rsidRPr="004D5C6B" w14:paraId="1A3E654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C6850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518</w:t>
            </w:r>
          </w:p>
        </w:tc>
        <w:tc>
          <w:tcPr>
            <w:tcW w:w="1560" w:type="dxa"/>
            <w:tcBorders>
              <w:top w:val="nil"/>
              <w:left w:val="nil"/>
              <w:bottom w:val="single" w:sz="4" w:space="0" w:color="auto"/>
              <w:right w:val="single" w:sz="4" w:space="0" w:color="auto"/>
            </w:tcBorders>
            <w:shd w:val="clear" w:color="auto" w:fill="auto"/>
            <w:vAlign w:val="center"/>
            <w:hideMark/>
          </w:tcPr>
          <w:p w14:paraId="05E967F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mentenanta 3 ani Wato EX-65 Pro</w:t>
            </w:r>
          </w:p>
        </w:tc>
        <w:tc>
          <w:tcPr>
            <w:tcW w:w="1842" w:type="dxa"/>
            <w:tcBorders>
              <w:top w:val="nil"/>
              <w:left w:val="nil"/>
              <w:bottom w:val="single" w:sz="4" w:space="0" w:color="auto"/>
              <w:right w:val="single" w:sz="4" w:space="0" w:color="auto"/>
            </w:tcBorders>
            <w:shd w:val="clear" w:color="auto" w:fill="auto"/>
            <w:vAlign w:val="center"/>
            <w:hideMark/>
          </w:tcPr>
          <w:p w14:paraId="6646E23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mentenanta 3 ani Wato EX-65 Pro</w:t>
            </w:r>
          </w:p>
        </w:tc>
        <w:tc>
          <w:tcPr>
            <w:tcW w:w="3119" w:type="dxa"/>
            <w:tcBorders>
              <w:top w:val="nil"/>
              <w:left w:val="nil"/>
              <w:bottom w:val="single" w:sz="4" w:space="0" w:color="auto"/>
              <w:right w:val="single" w:sz="4" w:space="0" w:color="auto"/>
            </w:tcBorders>
            <w:shd w:val="clear" w:color="auto" w:fill="auto"/>
            <w:vAlign w:val="center"/>
            <w:hideMark/>
          </w:tcPr>
          <w:p w14:paraId="4862717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mentenanta 3 ani Wato EX-65 Pro Kit mentenanta 3 ani pentru Wato Ex-65 Pro</w:t>
            </w:r>
          </w:p>
        </w:tc>
        <w:tc>
          <w:tcPr>
            <w:tcW w:w="992" w:type="dxa"/>
            <w:tcBorders>
              <w:top w:val="nil"/>
              <w:left w:val="nil"/>
              <w:bottom w:val="single" w:sz="4" w:space="0" w:color="auto"/>
              <w:right w:val="single" w:sz="4" w:space="0" w:color="auto"/>
            </w:tcBorders>
            <w:shd w:val="clear" w:color="auto" w:fill="auto"/>
            <w:noWrap/>
            <w:vAlign w:val="center"/>
            <w:hideMark/>
          </w:tcPr>
          <w:p w14:paraId="03A7AF4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2FB465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0CC5C5B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56666,67</w:t>
            </w:r>
          </w:p>
        </w:tc>
      </w:tr>
      <w:tr w:rsidR="004D5C6B" w:rsidRPr="004D5C6B" w14:paraId="73B2D56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C03B4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519</w:t>
            </w:r>
          </w:p>
        </w:tc>
        <w:tc>
          <w:tcPr>
            <w:tcW w:w="1560" w:type="dxa"/>
            <w:tcBorders>
              <w:top w:val="nil"/>
              <w:left w:val="nil"/>
              <w:bottom w:val="single" w:sz="4" w:space="0" w:color="auto"/>
              <w:right w:val="single" w:sz="4" w:space="0" w:color="auto"/>
            </w:tcBorders>
            <w:shd w:val="clear" w:color="auto" w:fill="auto"/>
            <w:vAlign w:val="center"/>
            <w:hideMark/>
          </w:tcPr>
          <w:p w14:paraId="77AF98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WEAR DRAIN   GA75VSD + / Atlas Copco International B.V. Belgia</w:t>
            </w:r>
          </w:p>
        </w:tc>
        <w:tc>
          <w:tcPr>
            <w:tcW w:w="1842" w:type="dxa"/>
            <w:tcBorders>
              <w:top w:val="nil"/>
              <w:left w:val="nil"/>
              <w:bottom w:val="single" w:sz="4" w:space="0" w:color="auto"/>
              <w:right w:val="single" w:sz="4" w:space="0" w:color="auto"/>
            </w:tcBorders>
            <w:shd w:val="clear" w:color="auto" w:fill="auto"/>
            <w:vAlign w:val="center"/>
            <w:hideMark/>
          </w:tcPr>
          <w:p w14:paraId="2680AB9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 WEAR DRAIN   GA75VSD + / Atlas Copco International B.V. Belgia</w:t>
            </w:r>
          </w:p>
        </w:tc>
        <w:tc>
          <w:tcPr>
            <w:tcW w:w="3119" w:type="dxa"/>
            <w:tcBorders>
              <w:top w:val="nil"/>
              <w:left w:val="nil"/>
              <w:bottom w:val="single" w:sz="4" w:space="0" w:color="auto"/>
              <w:right w:val="single" w:sz="4" w:space="0" w:color="auto"/>
            </w:tcBorders>
            <w:shd w:val="clear" w:color="auto" w:fill="auto"/>
            <w:vAlign w:val="center"/>
            <w:hideMark/>
          </w:tcPr>
          <w:p w14:paraId="3143A72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KIT WEAR DRAIN   GA75VSD + / Atlas Copco International B.V. Belgia   LD DRAIN 4000H MAINTENANCE KIT </w:t>
            </w:r>
          </w:p>
        </w:tc>
        <w:tc>
          <w:tcPr>
            <w:tcW w:w="992" w:type="dxa"/>
            <w:tcBorders>
              <w:top w:val="nil"/>
              <w:left w:val="nil"/>
              <w:bottom w:val="single" w:sz="4" w:space="0" w:color="auto"/>
              <w:right w:val="single" w:sz="4" w:space="0" w:color="auto"/>
            </w:tcBorders>
            <w:shd w:val="clear" w:color="auto" w:fill="auto"/>
            <w:noWrap/>
            <w:vAlign w:val="center"/>
            <w:hideMark/>
          </w:tcPr>
          <w:p w14:paraId="0B717C1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BB117F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73F0B09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1500,00</w:t>
            </w:r>
          </w:p>
        </w:tc>
      </w:tr>
      <w:tr w:rsidR="004D5C6B" w:rsidRPr="004D5C6B" w14:paraId="7083D67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B3020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520</w:t>
            </w:r>
          </w:p>
        </w:tc>
        <w:tc>
          <w:tcPr>
            <w:tcW w:w="1560" w:type="dxa"/>
            <w:tcBorders>
              <w:top w:val="nil"/>
              <w:left w:val="nil"/>
              <w:bottom w:val="single" w:sz="4" w:space="0" w:color="auto"/>
              <w:right w:val="single" w:sz="4" w:space="0" w:color="auto"/>
            </w:tcBorders>
            <w:shd w:val="clear" w:color="auto" w:fill="auto"/>
            <w:vAlign w:val="center"/>
            <w:hideMark/>
          </w:tcPr>
          <w:p w14:paraId="2461A66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Kit-seringi, steril, tip piston Luer-Lock pentru contrast. Compatibil cu Nemoto DUAL SHOT alpha7</w:t>
            </w:r>
          </w:p>
        </w:tc>
        <w:tc>
          <w:tcPr>
            <w:tcW w:w="1842" w:type="dxa"/>
            <w:tcBorders>
              <w:top w:val="nil"/>
              <w:left w:val="nil"/>
              <w:bottom w:val="single" w:sz="4" w:space="0" w:color="auto"/>
              <w:right w:val="single" w:sz="4" w:space="0" w:color="auto"/>
            </w:tcBorders>
            <w:shd w:val="clear" w:color="auto" w:fill="auto"/>
            <w:vAlign w:val="center"/>
            <w:hideMark/>
          </w:tcPr>
          <w:p w14:paraId="513896E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Kit-seringi, steril, tip piston Luer-Lock pentru contrast. Compatibil cu Nemoto DUAL SHOT alpha7</w:t>
            </w:r>
          </w:p>
        </w:tc>
        <w:tc>
          <w:tcPr>
            <w:tcW w:w="3119" w:type="dxa"/>
            <w:tcBorders>
              <w:top w:val="nil"/>
              <w:left w:val="nil"/>
              <w:bottom w:val="single" w:sz="4" w:space="0" w:color="auto"/>
              <w:right w:val="single" w:sz="4" w:space="0" w:color="auto"/>
            </w:tcBorders>
            <w:shd w:val="clear" w:color="auto" w:fill="auto"/>
            <w:vAlign w:val="center"/>
            <w:hideMark/>
          </w:tcPr>
          <w:p w14:paraId="0302EB1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TM0539AC 200 ml + 100 ml Syring W60” coiled line Y tube (1CV)&amp;2SP set contine /bucata:  - seringa 200 ml, - Seringa 100 ml, - Tub spiralat. Spike. Compatibil cu Nemoto DUAL SHOT alpha7</w:t>
            </w:r>
          </w:p>
        </w:tc>
        <w:tc>
          <w:tcPr>
            <w:tcW w:w="992" w:type="dxa"/>
            <w:tcBorders>
              <w:top w:val="nil"/>
              <w:left w:val="nil"/>
              <w:bottom w:val="single" w:sz="4" w:space="0" w:color="auto"/>
              <w:right w:val="single" w:sz="4" w:space="0" w:color="auto"/>
            </w:tcBorders>
            <w:shd w:val="clear" w:color="auto" w:fill="auto"/>
            <w:noWrap/>
            <w:vAlign w:val="center"/>
            <w:hideMark/>
          </w:tcPr>
          <w:p w14:paraId="2200FDB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Set</w:t>
            </w:r>
          </w:p>
        </w:tc>
        <w:tc>
          <w:tcPr>
            <w:tcW w:w="1193" w:type="dxa"/>
            <w:tcBorders>
              <w:top w:val="nil"/>
              <w:left w:val="nil"/>
              <w:bottom w:val="single" w:sz="4" w:space="0" w:color="auto"/>
              <w:right w:val="single" w:sz="4" w:space="0" w:color="auto"/>
            </w:tcBorders>
            <w:shd w:val="clear" w:color="auto" w:fill="auto"/>
            <w:noWrap/>
            <w:vAlign w:val="center"/>
            <w:hideMark/>
          </w:tcPr>
          <w:p w14:paraId="1B12FA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1000</w:t>
            </w:r>
          </w:p>
        </w:tc>
        <w:tc>
          <w:tcPr>
            <w:tcW w:w="1122" w:type="dxa"/>
            <w:tcBorders>
              <w:top w:val="nil"/>
              <w:left w:val="nil"/>
              <w:bottom w:val="single" w:sz="4" w:space="0" w:color="auto"/>
              <w:right w:val="single" w:sz="4" w:space="0" w:color="auto"/>
            </w:tcBorders>
            <w:shd w:val="clear" w:color="auto" w:fill="auto"/>
            <w:noWrap/>
            <w:vAlign w:val="center"/>
            <w:hideMark/>
          </w:tcPr>
          <w:p w14:paraId="4216674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295833,33</w:t>
            </w:r>
          </w:p>
        </w:tc>
      </w:tr>
      <w:tr w:rsidR="004D5C6B" w:rsidRPr="004D5C6B" w14:paraId="1788045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C799B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521</w:t>
            </w:r>
          </w:p>
        </w:tc>
        <w:tc>
          <w:tcPr>
            <w:tcW w:w="1560" w:type="dxa"/>
            <w:tcBorders>
              <w:top w:val="nil"/>
              <w:left w:val="nil"/>
              <w:bottom w:val="single" w:sz="4" w:space="0" w:color="auto"/>
              <w:right w:val="single" w:sz="4" w:space="0" w:color="auto"/>
            </w:tcBorders>
            <w:shd w:val="clear" w:color="auto" w:fill="auto"/>
            <w:vAlign w:val="center"/>
            <w:hideMark/>
          </w:tcPr>
          <w:p w14:paraId="6061503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Kit-ul de mentenanta 1 an, SV 650 Mindray + sensor O2 tip galvanic</w:t>
            </w:r>
          </w:p>
        </w:tc>
        <w:tc>
          <w:tcPr>
            <w:tcW w:w="1842" w:type="dxa"/>
            <w:tcBorders>
              <w:top w:val="nil"/>
              <w:left w:val="nil"/>
              <w:bottom w:val="single" w:sz="4" w:space="0" w:color="auto"/>
              <w:right w:val="single" w:sz="4" w:space="0" w:color="auto"/>
            </w:tcBorders>
            <w:shd w:val="clear" w:color="auto" w:fill="auto"/>
            <w:vAlign w:val="center"/>
            <w:hideMark/>
          </w:tcPr>
          <w:p w14:paraId="104EE0B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Kit-ul de mentenanta 1 an, SV 650 Mindray + sensor O2 tip galvanic</w:t>
            </w:r>
          </w:p>
        </w:tc>
        <w:tc>
          <w:tcPr>
            <w:tcW w:w="3119" w:type="dxa"/>
            <w:tcBorders>
              <w:top w:val="nil"/>
              <w:left w:val="nil"/>
              <w:bottom w:val="single" w:sz="4" w:space="0" w:color="auto"/>
              <w:right w:val="single" w:sz="4" w:space="0" w:color="auto"/>
            </w:tcBorders>
            <w:shd w:val="clear" w:color="auto" w:fill="auto"/>
            <w:vAlign w:val="center"/>
            <w:hideMark/>
          </w:tcPr>
          <w:p w14:paraId="3D0F8FB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Kit-ul de mentenanta 1 an, compatibil cu ventilator SV 650 Mindray in set cu sensor O2 tip galvanic</w:t>
            </w:r>
          </w:p>
        </w:tc>
        <w:tc>
          <w:tcPr>
            <w:tcW w:w="992" w:type="dxa"/>
            <w:tcBorders>
              <w:top w:val="nil"/>
              <w:left w:val="nil"/>
              <w:bottom w:val="single" w:sz="4" w:space="0" w:color="auto"/>
              <w:right w:val="single" w:sz="4" w:space="0" w:color="auto"/>
            </w:tcBorders>
            <w:shd w:val="clear" w:color="auto" w:fill="auto"/>
            <w:noWrap/>
            <w:vAlign w:val="center"/>
            <w:hideMark/>
          </w:tcPr>
          <w:p w14:paraId="1908508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6F05C24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w:t>
            </w:r>
          </w:p>
        </w:tc>
        <w:tc>
          <w:tcPr>
            <w:tcW w:w="1122" w:type="dxa"/>
            <w:tcBorders>
              <w:top w:val="nil"/>
              <w:left w:val="nil"/>
              <w:bottom w:val="single" w:sz="4" w:space="0" w:color="auto"/>
              <w:right w:val="single" w:sz="4" w:space="0" w:color="auto"/>
            </w:tcBorders>
            <w:shd w:val="clear" w:color="auto" w:fill="auto"/>
            <w:noWrap/>
            <w:vAlign w:val="center"/>
            <w:hideMark/>
          </w:tcPr>
          <w:p w14:paraId="4AFAEDF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50000,00</w:t>
            </w:r>
          </w:p>
        </w:tc>
      </w:tr>
      <w:tr w:rsidR="004D5C6B" w:rsidRPr="004D5C6B" w14:paraId="5F6B813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1BF8E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522</w:t>
            </w:r>
          </w:p>
        </w:tc>
        <w:tc>
          <w:tcPr>
            <w:tcW w:w="1560" w:type="dxa"/>
            <w:tcBorders>
              <w:top w:val="nil"/>
              <w:left w:val="nil"/>
              <w:bottom w:val="single" w:sz="4" w:space="0" w:color="auto"/>
              <w:right w:val="single" w:sz="4" w:space="0" w:color="auto"/>
            </w:tcBorders>
            <w:shd w:val="clear" w:color="auto" w:fill="auto"/>
            <w:vAlign w:val="center"/>
            <w:hideMark/>
          </w:tcPr>
          <w:p w14:paraId="44290B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Kit-ul de mentenanta 1 an, WATO EX-65 PRO Mindray + </w:t>
            </w:r>
            <w:r w:rsidRPr="004D5C6B">
              <w:rPr>
                <w:noProof w:val="0"/>
                <w:sz w:val="20"/>
                <w:szCs w:val="20"/>
                <w:lang w:val="ru-RU" w:eastAsia="ru-RU"/>
              </w:rPr>
              <w:lastRenderedPageBreak/>
              <w:t>sensor O2 tip galvanic</w:t>
            </w:r>
          </w:p>
        </w:tc>
        <w:tc>
          <w:tcPr>
            <w:tcW w:w="1842" w:type="dxa"/>
            <w:tcBorders>
              <w:top w:val="nil"/>
              <w:left w:val="nil"/>
              <w:bottom w:val="single" w:sz="4" w:space="0" w:color="auto"/>
              <w:right w:val="single" w:sz="4" w:space="0" w:color="auto"/>
            </w:tcBorders>
            <w:shd w:val="clear" w:color="auto" w:fill="auto"/>
            <w:vAlign w:val="center"/>
            <w:hideMark/>
          </w:tcPr>
          <w:p w14:paraId="75A6C1C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Kit-ul de mentenanta 1 an, WATO EX-65 PRO Mindray + sensor O2 tip galvanic</w:t>
            </w:r>
          </w:p>
        </w:tc>
        <w:tc>
          <w:tcPr>
            <w:tcW w:w="3119" w:type="dxa"/>
            <w:tcBorders>
              <w:top w:val="nil"/>
              <w:left w:val="nil"/>
              <w:bottom w:val="single" w:sz="4" w:space="0" w:color="auto"/>
              <w:right w:val="single" w:sz="4" w:space="0" w:color="auto"/>
            </w:tcBorders>
            <w:shd w:val="clear" w:color="auto" w:fill="auto"/>
            <w:vAlign w:val="center"/>
            <w:hideMark/>
          </w:tcPr>
          <w:p w14:paraId="196425C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Kit-ul de mentenanta 1 an, compatibil cu masina de anestezie WATO EX-65 PRO Mindray in set cu sensor O2 tip galvanic</w:t>
            </w:r>
          </w:p>
        </w:tc>
        <w:tc>
          <w:tcPr>
            <w:tcW w:w="992" w:type="dxa"/>
            <w:tcBorders>
              <w:top w:val="nil"/>
              <w:left w:val="nil"/>
              <w:bottom w:val="single" w:sz="4" w:space="0" w:color="auto"/>
              <w:right w:val="single" w:sz="4" w:space="0" w:color="auto"/>
            </w:tcBorders>
            <w:shd w:val="clear" w:color="auto" w:fill="auto"/>
            <w:noWrap/>
            <w:vAlign w:val="center"/>
            <w:hideMark/>
          </w:tcPr>
          <w:p w14:paraId="320A890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937B8C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w:t>
            </w:r>
          </w:p>
        </w:tc>
        <w:tc>
          <w:tcPr>
            <w:tcW w:w="1122" w:type="dxa"/>
            <w:tcBorders>
              <w:top w:val="nil"/>
              <w:left w:val="nil"/>
              <w:bottom w:val="single" w:sz="4" w:space="0" w:color="auto"/>
              <w:right w:val="single" w:sz="4" w:space="0" w:color="auto"/>
            </w:tcBorders>
            <w:shd w:val="clear" w:color="auto" w:fill="auto"/>
            <w:noWrap/>
            <w:vAlign w:val="center"/>
            <w:hideMark/>
          </w:tcPr>
          <w:p w14:paraId="49B9292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25000,00</w:t>
            </w:r>
          </w:p>
        </w:tc>
      </w:tr>
      <w:tr w:rsidR="004D5C6B" w:rsidRPr="004D5C6B" w14:paraId="053DD83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4A38C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523</w:t>
            </w:r>
          </w:p>
        </w:tc>
        <w:tc>
          <w:tcPr>
            <w:tcW w:w="1560" w:type="dxa"/>
            <w:tcBorders>
              <w:top w:val="nil"/>
              <w:left w:val="nil"/>
              <w:bottom w:val="single" w:sz="4" w:space="0" w:color="auto"/>
              <w:right w:val="single" w:sz="4" w:space="0" w:color="auto"/>
            </w:tcBorders>
            <w:shd w:val="clear" w:color="auto" w:fill="auto"/>
            <w:vAlign w:val="center"/>
            <w:hideMark/>
          </w:tcPr>
          <w:p w14:paraId="4C723EC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Lama pentru dermatom</w:t>
            </w:r>
            <w:r w:rsidRPr="004D5C6B">
              <w:rPr>
                <w:noProof w:val="0"/>
                <w:sz w:val="20"/>
                <w:szCs w:val="20"/>
                <w:lang w:val="ru-RU" w:eastAsia="ru-RU"/>
              </w:rPr>
              <w:br/>
              <w:t>sterile ( Watson- autor)</w:t>
            </w:r>
          </w:p>
        </w:tc>
        <w:tc>
          <w:tcPr>
            <w:tcW w:w="1842" w:type="dxa"/>
            <w:tcBorders>
              <w:top w:val="nil"/>
              <w:left w:val="nil"/>
              <w:bottom w:val="single" w:sz="4" w:space="0" w:color="auto"/>
              <w:right w:val="single" w:sz="4" w:space="0" w:color="auto"/>
            </w:tcBorders>
            <w:shd w:val="clear" w:color="auto" w:fill="auto"/>
            <w:vAlign w:val="center"/>
            <w:hideMark/>
          </w:tcPr>
          <w:p w14:paraId="55DE5EF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Lama pentru dermatom</w:t>
            </w:r>
            <w:r w:rsidRPr="004D5C6B">
              <w:rPr>
                <w:noProof w:val="0"/>
                <w:sz w:val="20"/>
                <w:szCs w:val="20"/>
                <w:lang w:val="ru-RU" w:eastAsia="ru-RU"/>
              </w:rPr>
              <w:br/>
              <w:t>sterile ( Watson- autor)</w:t>
            </w:r>
          </w:p>
        </w:tc>
        <w:tc>
          <w:tcPr>
            <w:tcW w:w="3119" w:type="dxa"/>
            <w:tcBorders>
              <w:top w:val="nil"/>
              <w:left w:val="nil"/>
              <w:bottom w:val="single" w:sz="4" w:space="0" w:color="auto"/>
              <w:right w:val="single" w:sz="4" w:space="0" w:color="auto"/>
            </w:tcBorders>
            <w:shd w:val="clear" w:color="auto" w:fill="auto"/>
            <w:vAlign w:val="center"/>
            <w:hideMark/>
          </w:tcPr>
          <w:p w14:paraId="4EEEC07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Lamă sterilă pentru dermatom(( Watson-</w:t>
            </w:r>
            <w:r w:rsidRPr="004D5C6B">
              <w:rPr>
                <w:noProof w:val="0"/>
                <w:sz w:val="20"/>
                <w:szCs w:val="20"/>
                <w:lang w:val="ru-RU" w:eastAsia="ru-RU"/>
              </w:rPr>
              <w:br/>
              <w:t>autor) de unică folosință, ambalate câte</w:t>
            </w:r>
            <w:r w:rsidRPr="004D5C6B">
              <w:rPr>
                <w:noProof w:val="0"/>
                <w:sz w:val="20"/>
                <w:szCs w:val="20"/>
                <w:lang w:val="ru-RU" w:eastAsia="ru-RU"/>
              </w:rPr>
              <w:br/>
              <w:t>una, echivalentă cu lama Swann-Morton</w:t>
            </w:r>
            <w:r w:rsidRPr="004D5C6B">
              <w:rPr>
                <w:noProof w:val="0"/>
                <w:sz w:val="20"/>
                <w:szCs w:val="20"/>
                <w:lang w:val="ru-RU" w:eastAsia="ru-RU"/>
              </w:rPr>
              <w:br/>
              <w:t>cod 9940</w:t>
            </w:r>
          </w:p>
        </w:tc>
        <w:tc>
          <w:tcPr>
            <w:tcW w:w="992" w:type="dxa"/>
            <w:tcBorders>
              <w:top w:val="nil"/>
              <w:left w:val="nil"/>
              <w:bottom w:val="single" w:sz="4" w:space="0" w:color="auto"/>
              <w:right w:val="single" w:sz="4" w:space="0" w:color="auto"/>
            </w:tcBorders>
            <w:shd w:val="clear" w:color="auto" w:fill="auto"/>
            <w:noWrap/>
            <w:vAlign w:val="center"/>
            <w:hideMark/>
          </w:tcPr>
          <w:p w14:paraId="385A63A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EAEEA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100</w:t>
            </w:r>
          </w:p>
        </w:tc>
        <w:tc>
          <w:tcPr>
            <w:tcW w:w="1122" w:type="dxa"/>
            <w:tcBorders>
              <w:top w:val="nil"/>
              <w:left w:val="nil"/>
              <w:bottom w:val="single" w:sz="4" w:space="0" w:color="auto"/>
              <w:right w:val="single" w:sz="4" w:space="0" w:color="auto"/>
            </w:tcBorders>
            <w:shd w:val="clear" w:color="auto" w:fill="auto"/>
            <w:noWrap/>
            <w:vAlign w:val="center"/>
            <w:hideMark/>
          </w:tcPr>
          <w:p w14:paraId="17752CA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21250,00</w:t>
            </w:r>
          </w:p>
        </w:tc>
      </w:tr>
      <w:tr w:rsidR="004D5C6B" w:rsidRPr="004D5C6B" w14:paraId="1C6E634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9C3A2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524</w:t>
            </w:r>
          </w:p>
        </w:tc>
        <w:tc>
          <w:tcPr>
            <w:tcW w:w="1560" w:type="dxa"/>
            <w:tcBorders>
              <w:top w:val="nil"/>
              <w:left w:val="nil"/>
              <w:bottom w:val="single" w:sz="4" w:space="0" w:color="auto"/>
              <w:right w:val="single" w:sz="4" w:space="0" w:color="auto"/>
            </w:tcBorders>
            <w:shd w:val="clear" w:color="auto" w:fill="auto"/>
            <w:vAlign w:val="center"/>
            <w:hideMark/>
          </w:tcPr>
          <w:p w14:paraId="7470B0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30 W</w:t>
            </w:r>
          </w:p>
        </w:tc>
        <w:tc>
          <w:tcPr>
            <w:tcW w:w="1842" w:type="dxa"/>
            <w:tcBorders>
              <w:top w:val="nil"/>
              <w:left w:val="nil"/>
              <w:bottom w:val="single" w:sz="4" w:space="0" w:color="auto"/>
              <w:right w:val="single" w:sz="4" w:space="0" w:color="auto"/>
            </w:tcBorders>
            <w:shd w:val="clear" w:color="auto" w:fill="auto"/>
            <w:vAlign w:val="center"/>
            <w:hideMark/>
          </w:tcPr>
          <w:p w14:paraId="223AB9B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30 W</w:t>
            </w:r>
          </w:p>
        </w:tc>
        <w:tc>
          <w:tcPr>
            <w:tcW w:w="3119" w:type="dxa"/>
            <w:tcBorders>
              <w:top w:val="nil"/>
              <w:left w:val="nil"/>
              <w:bottom w:val="single" w:sz="4" w:space="0" w:color="auto"/>
              <w:right w:val="single" w:sz="4" w:space="0" w:color="auto"/>
            </w:tcBorders>
            <w:shd w:val="clear" w:color="auto" w:fill="auto"/>
            <w:vAlign w:val="center"/>
            <w:hideMark/>
          </w:tcPr>
          <w:p w14:paraId="41F4031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30 W, durată de viață minim 7000 ore</w:t>
            </w:r>
          </w:p>
        </w:tc>
        <w:tc>
          <w:tcPr>
            <w:tcW w:w="992" w:type="dxa"/>
            <w:tcBorders>
              <w:top w:val="nil"/>
              <w:left w:val="nil"/>
              <w:bottom w:val="single" w:sz="4" w:space="0" w:color="auto"/>
              <w:right w:val="single" w:sz="4" w:space="0" w:color="auto"/>
            </w:tcBorders>
            <w:shd w:val="clear" w:color="auto" w:fill="auto"/>
            <w:noWrap/>
            <w:vAlign w:val="center"/>
            <w:hideMark/>
          </w:tcPr>
          <w:p w14:paraId="4927601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69F6C2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61</w:t>
            </w:r>
          </w:p>
        </w:tc>
        <w:tc>
          <w:tcPr>
            <w:tcW w:w="1122" w:type="dxa"/>
            <w:tcBorders>
              <w:top w:val="nil"/>
              <w:left w:val="nil"/>
              <w:bottom w:val="single" w:sz="4" w:space="0" w:color="auto"/>
              <w:right w:val="single" w:sz="4" w:space="0" w:color="auto"/>
            </w:tcBorders>
            <w:shd w:val="clear" w:color="auto" w:fill="auto"/>
            <w:noWrap/>
            <w:vAlign w:val="center"/>
            <w:hideMark/>
          </w:tcPr>
          <w:p w14:paraId="2D04639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12708,33</w:t>
            </w:r>
          </w:p>
        </w:tc>
      </w:tr>
      <w:tr w:rsidR="004D5C6B" w:rsidRPr="004D5C6B" w14:paraId="10E9C9C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E2EA6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525</w:t>
            </w:r>
          </w:p>
        </w:tc>
        <w:tc>
          <w:tcPr>
            <w:tcW w:w="1560" w:type="dxa"/>
            <w:tcBorders>
              <w:top w:val="nil"/>
              <w:left w:val="nil"/>
              <w:bottom w:val="single" w:sz="4" w:space="0" w:color="auto"/>
              <w:right w:val="single" w:sz="4" w:space="0" w:color="auto"/>
            </w:tcBorders>
            <w:shd w:val="clear" w:color="auto" w:fill="auto"/>
            <w:vAlign w:val="center"/>
            <w:hideMark/>
          </w:tcPr>
          <w:p w14:paraId="0946CB2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ultravioletă 30w BactoSfera / ORBB 30X1  &amp; 30X2</w:t>
            </w:r>
          </w:p>
        </w:tc>
        <w:tc>
          <w:tcPr>
            <w:tcW w:w="1842" w:type="dxa"/>
            <w:tcBorders>
              <w:top w:val="nil"/>
              <w:left w:val="nil"/>
              <w:bottom w:val="single" w:sz="4" w:space="0" w:color="auto"/>
              <w:right w:val="single" w:sz="4" w:space="0" w:color="auto"/>
            </w:tcBorders>
            <w:shd w:val="clear" w:color="auto" w:fill="auto"/>
            <w:vAlign w:val="center"/>
            <w:hideMark/>
          </w:tcPr>
          <w:p w14:paraId="7BEB91C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ultravioletă 30w BactoSfera / ORBB 30X1  &amp; 30X2</w:t>
            </w:r>
          </w:p>
        </w:tc>
        <w:tc>
          <w:tcPr>
            <w:tcW w:w="3119" w:type="dxa"/>
            <w:tcBorders>
              <w:top w:val="nil"/>
              <w:left w:val="nil"/>
              <w:bottom w:val="single" w:sz="4" w:space="0" w:color="auto"/>
              <w:right w:val="single" w:sz="4" w:space="0" w:color="auto"/>
            </w:tcBorders>
            <w:shd w:val="clear" w:color="auto" w:fill="auto"/>
            <w:vAlign w:val="center"/>
            <w:hideMark/>
          </w:tcPr>
          <w:p w14:paraId="17450CA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ultravioletă 30w BactoSfera / ORBB 30X1  &amp; 30X2 Lampă de schimb pentru recirculatoarele ORBB:</w:t>
            </w:r>
            <w:r w:rsidRPr="004D5C6B">
              <w:rPr>
                <w:noProof w:val="0"/>
                <w:sz w:val="20"/>
                <w:szCs w:val="20"/>
                <w:lang w:val="ru-RU" w:eastAsia="ru-RU"/>
              </w:rPr>
              <w:br/>
              <w:t>Lampa bactericida G30w T8 - connector G13, UV-C Ozone Free; Termen efectiv de lucru minim 10000 ore. Lămpile trebuie să dispună de certificat de calitate de la producător + specificația tehnică ce atestă numărul de ore efectiv de lucru.</w:t>
            </w:r>
          </w:p>
        </w:tc>
        <w:tc>
          <w:tcPr>
            <w:tcW w:w="992" w:type="dxa"/>
            <w:tcBorders>
              <w:top w:val="nil"/>
              <w:left w:val="nil"/>
              <w:bottom w:val="single" w:sz="4" w:space="0" w:color="auto"/>
              <w:right w:val="single" w:sz="4" w:space="0" w:color="auto"/>
            </w:tcBorders>
            <w:shd w:val="clear" w:color="auto" w:fill="auto"/>
            <w:noWrap/>
            <w:vAlign w:val="center"/>
            <w:hideMark/>
          </w:tcPr>
          <w:p w14:paraId="4F03893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5B4947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w:t>
            </w:r>
          </w:p>
        </w:tc>
        <w:tc>
          <w:tcPr>
            <w:tcW w:w="1122" w:type="dxa"/>
            <w:tcBorders>
              <w:top w:val="nil"/>
              <w:left w:val="nil"/>
              <w:bottom w:val="single" w:sz="4" w:space="0" w:color="auto"/>
              <w:right w:val="single" w:sz="4" w:space="0" w:color="auto"/>
            </w:tcBorders>
            <w:shd w:val="clear" w:color="auto" w:fill="auto"/>
            <w:noWrap/>
            <w:vAlign w:val="center"/>
            <w:hideMark/>
          </w:tcPr>
          <w:p w14:paraId="0BB098F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26666,67</w:t>
            </w:r>
          </w:p>
        </w:tc>
      </w:tr>
      <w:tr w:rsidR="004D5C6B" w:rsidRPr="004D5C6B" w14:paraId="5A1DE2D6"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EE7CA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526</w:t>
            </w:r>
          </w:p>
        </w:tc>
        <w:tc>
          <w:tcPr>
            <w:tcW w:w="1560" w:type="dxa"/>
            <w:tcBorders>
              <w:top w:val="nil"/>
              <w:left w:val="nil"/>
              <w:bottom w:val="single" w:sz="4" w:space="0" w:color="auto"/>
              <w:right w:val="single" w:sz="4" w:space="0" w:color="auto"/>
            </w:tcBorders>
            <w:shd w:val="clear" w:color="auto" w:fill="auto"/>
            <w:vAlign w:val="center"/>
            <w:hideMark/>
          </w:tcPr>
          <w:p w14:paraId="1F32118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UV-C fără ozon, T8, G13, 120 cm</w:t>
            </w:r>
          </w:p>
        </w:tc>
        <w:tc>
          <w:tcPr>
            <w:tcW w:w="1842" w:type="dxa"/>
            <w:tcBorders>
              <w:top w:val="nil"/>
              <w:left w:val="nil"/>
              <w:bottom w:val="single" w:sz="4" w:space="0" w:color="auto"/>
              <w:right w:val="single" w:sz="4" w:space="0" w:color="auto"/>
            </w:tcBorders>
            <w:shd w:val="clear" w:color="auto" w:fill="auto"/>
            <w:vAlign w:val="center"/>
            <w:hideMark/>
          </w:tcPr>
          <w:p w14:paraId="5ED82F4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UV-C fără ozon, T8, G13, 120 cm</w:t>
            </w:r>
          </w:p>
        </w:tc>
        <w:tc>
          <w:tcPr>
            <w:tcW w:w="3119" w:type="dxa"/>
            <w:tcBorders>
              <w:top w:val="nil"/>
              <w:left w:val="nil"/>
              <w:bottom w:val="single" w:sz="4" w:space="0" w:color="auto"/>
              <w:right w:val="single" w:sz="4" w:space="0" w:color="auto"/>
            </w:tcBorders>
            <w:shd w:val="clear" w:color="auto" w:fill="auto"/>
            <w:vAlign w:val="center"/>
            <w:hideMark/>
          </w:tcPr>
          <w:p w14:paraId="2699B31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fără producere de ozon.</w:t>
            </w:r>
            <w:r w:rsidRPr="004D5C6B">
              <w:rPr>
                <w:noProof w:val="0"/>
                <w:sz w:val="20"/>
                <w:szCs w:val="20"/>
                <w:lang w:val="ru-RU" w:eastAsia="ru-RU"/>
              </w:rPr>
              <w:br/>
              <w:t>Tip tub: T8.</w:t>
            </w:r>
            <w:r w:rsidRPr="004D5C6B">
              <w:rPr>
                <w:noProof w:val="0"/>
                <w:sz w:val="20"/>
                <w:szCs w:val="20"/>
                <w:lang w:val="ru-RU" w:eastAsia="ru-RU"/>
              </w:rPr>
              <w:br/>
              <w:t>Soclu: G13.</w:t>
            </w:r>
            <w:r w:rsidRPr="004D5C6B">
              <w:rPr>
                <w:noProof w:val="0"/>
                <w:sz w:val="20"/>
                <w:szCs w:val="20"/>
                <w:lang w:val="ru-RU" w:eastAsia="ru-RU"/>
              </w:rPr>
              <w:br/>
              <w:t>Putere: minimum 30 W.</w:t>
            </w:r>
            <w:r w:rsidRPr="004D5C6B">
              <w:rPr>
                <w:noProof w:val="0"/>
                <w:sz w:val="20"/>
                <w:szCs w:val="20"/>
                <w:lang w:val="ru-RU" w:eastAsia="ru-RU"/>
              </w:rPr>
              <w:br/>
              <w:t>Lungimea de undă a emisiei bactericide maxime: 253,7 nm (interval acceptat: 250–260 nm).</w:t>
            </w:r>
            <w:r w:rsidRPr="004D5C6B">
              <w:rPr>
                <w:noProof w:val="0"/>
                <w:sz w:val="20"/>
                <w:szCs w:val="20"/>
                <w:lang w:val="ru-RU" w:eastAsia="ru-RU"/>
              </w:rPr>
              <w:br/>
              <w:t>Lungimea lămpii: aproximativ 1200 mm.</w:t>
            </w:r>
            <w:r w:rsidRPr="004D5C6B">
              <w:rPr>
                <w:noProof w:val="0"/>
                <w:sz w:val="20"/>
                <w:szCs w:val="20"/>
                <w:lang w:val="ru-RU" w:eastAsia="ru-RU"/>
              </w:rPr>
              <w:br/>
              <w:t>Durata de viață: minimum 8000 ore.</w:t>
            </w:r>
          </w:p>
        </w:tc>
        <w:tc>
          <w:tcPr>
            <w:tcW w:w="992" w:type="dxa"/>
            <w:tcBorders>
              <w:top w:val="nil"/>
              <w:left w:val="nil"/>
              <w:bottom w:val="single" w:sz="4" w:space="0" w:color="auto"/>
              <w:right w:val="single" w:sz="4" w:space="0" w:color="auto"/>
            </w:tcBorders>
            <w:shd w:val="clear" w:color="auto" w:fill="auto"/>
            <w:noWrap/>
            <w:vAlign w:val="center"/>
            <w:hideMark/>
          </w:tcPr>
          <w:p w14:paraId="717786F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180976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0D3C373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770,83</w:t>
            </w:r>
          </w:p>
        </w:tc>
      </w:tr>
      <w:tr w:rsidR="004D5C6B" w:rsidRPr="004D5C6B" w14:paraId="3ADBA91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9400A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527</w:t>
            </w:r>
          </w:p>
        </w:tc>
        <w:tc>
          <w:tcPr>
            <w:tcW w:w="1560" w:type="dxa"/>
            <w:tcBorders>
              <w:top w:val="nil"/>
              <w:left w:val="nil"/>
              <w:bottom w:val="single" w:sz="4" w:space="0" w:color="auto"/>
              <w:right w:val="single" w:sz="4" w:space="0" w:color="auto"/>
            </w:tcBorders>
            <w:shd w:val="clear" w:color="auto" w:fill="auto"/>
            <w:vAlign w:val="center"/>
            <w:hideMark/>
          </w:tcPr>
          <w:p w14:paraId="13E93F5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UV-C fără ozon, T8, G13, 90 cm</w:t>
            </w:r>
          </w:p>
        </w:tc>
        <w:tc>
          <w:tcPr>
            <w:tcW w:w="1842" w:type="dxa"/>
            <w:tcBorders>
              <w:top w:val="nil"/>
              <w:left w:val="nil"/>
              <w:bottom w:val="single" w:sz="4" w:space="0" w:color="auto"/>
              <w:right w:val="single" w:sz="4" w:space="0" w:color="auto"/>
            </w:tcBorders>
            <w:shd w:val="clear" w:color="auto" w:fill="auto"/>
            <w:vAlign w:val="center"/>
            <w:hideMark/>
          </w:tcPr>
          <w:p w14:paraId="762FA31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UV-C fără ozon, T8, G13, 90 cm</w:t>
            </w:r>
          </w:p>
        </w:tc>
        <w:tc>
          <w:tcPr>
            <w:tcW w:w="3119" w:type="dxa"/>
            <w:tcBorders>
              <w:top w:val="nil"/>
              <w:left w:val="nil"/>
              <w:bottom w:val="single" w:sz="4" w:space="0" w:color="auto"/>
              <w:right w:val="single" w:sz="4" w:space="0" w:color="auto"/>
            </w:tcBorders>
            <w:shd w:val="clear" w:color="auto" w:fill="auto"/>
            <w:vAlign w:val="center"/>
            <w:hideMark/>
          </w:tcPr>
          <w:p w14:paraId="1C90122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bactericidă fără producere de ozon.</w:t>
            </w:r>
            <w:r w:rsidRPr="004D5C6B">
              <w:rPr>
                <w:noProof w:val="0"/>
                <w:sz w:val="20"/>
                <w:szCs w:val="20"/>
                <w:lang w:val="ru-RU" w:eastAsia="ru-RU"/>
              </w:rPr>
              <w:br/>
              <w:t>Tip tub: T8.</w:t>
            </w:r>
            <w:r w:rsidRPr="004D5C6B">
              <w:rPr>
                <w:noProof w:val="0"/>
                <w:sz w:val="20"/>
                <w:szCs w:val="20"/>
                <w:lang w:val="ru-RU" w:eastAsia="ru-RU"/>
              </w:rPr>
              <w:br/>
              <w:t>Soclu: G13.</w:t>
            </w:r>
            <w:r w:rsidRPr="004D5C6B">
              <w:rPr>
                <w:noProof w:val="0"/>
                <w:sz w:val="20"/>
                <w:szCs w:val="20"/>
                <w:lang w:val="ru-RU" w:eastAsia="ru-RU"/>
              </w:rPr>
              <w:br/>
              <w:t>Putere: minimum 30 W.</w:t>
            </w:r>
            <w:r w:rsidRPr="004D5C6B">
              <w:rPr>
                <w:noProof w:val="0"/>
                <w:sz w:val="20"/>
                <w:szCs w:val="20"/>
                <w:lang w:val="ru-RU" w:eastAsia="ru-RU"/>
              </w:rPr>
              <w:br/>
              <w:t>Lungimea de undă a emisiei bactericide maxime: 253,7 nm (interval acceptat: 250–260 nm).</w:t>
            </w:r>
            <w:r w:rsidRPr="004D5C6B">
              <w:rPr>
                <w:noProof w:val="0"/>
                <w:sz w:val="20"/>
                <w:szCs w:val="20"/>
                <w:lang w:val="ru-RU" w:eastAsia="ru-RU"/>
              </w:rPr>
              <w:br/>
              <w:t>Lungimea lămpii: aproximativ 900 mm.</w:t>
            </w:r>
            <w:r w:rsidRPr="004D5C6B">
              <w:rPr>
                <w:noProof w:val="0"/>
                <w:sz w:val="20"/>
                <w:szCs w:val="20"/>
                <w:lang w:val="ru-RU" w:eastAsia="ru-RU"/>
              </w:rPr>
              <w:br/>
              <w:t>Durata de viață: minimum 8000 ore.</w:t>
            </w:r>
          </w:p>
        </w:tc>
        <w:tc>
          <w:tcPr>
            <w:tcW w:w="992" w:type="dxa"/>
            <w:tcBorders>
              <w:top w:val="nil"/>
              <w:left w:val="nil"/>
              <w:bottom w:val="single" w:sz="4" w:space="0" w:color="auto"/>
              <w:right w:val="single" w:sz="4" w:space="0" w:color="auto"/>
            </w:tcBorders>
            <w:shd w:val="clear" w:color="auto" w:fill="auto"/>
            <w:noWrap/>
            <w:vAlign w:val="center"/>
            <w:hideMark/>
          </w:tcPr>
          <w:p w14:paraId="5E144A2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B6D0B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120</w:t>
            </w:r>
          </w:p>
        </w:tc>
        <w:tc>
          <w:tcPr>
            <w:tcW w:w="1122" w:type="dxa"/>
            <w:tcBorders>
              <w:top w:val="nil"/>
              <w:left w:val="nil"/>
              <w:bottom w:val="single" w:sz="4" w:space="0" w:color="auto"/>
              <w:right w:val="single" w:sz="4" w:space="0" w:color="auto"/>
            </w:tcBorders>
            <w:shd w:val="clear" w:color="auto" w:fill="auto"/>
            <w:noWrap/>
            <w:vAlign w:val="center"/>
            <w:hideMark/>
          </w:tcPr>
          <w:p w14:paraId="316CED6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18500,00</w:t>
            </w:r>
          </w:p>
        </w:tc>
      </w:tr>
      <w:tr w:rsidR="004D5C6B" w:rsidRPr="004D5C6B" w14:paraId="6A73E0B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F36F3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528</w:t>
            </w:r>
          </w:p>
        </w:tc>
        <w:tc>
          <w:tcPr>
            <w:tcW w:w="1560" w:type="dxa"/>
            <w:tcBorders>
              <w:top w:val="nil"/>
              <w:left w:val="nil"/>
              <w:bottom w:val="single" w:sz="4" w:space="0" w:color="auto"/>
              <w:right w:val="single" w:sz="4" w:space="0" w:color="auto"/>
            </w:tcBorders>
            <w:shd w:val="clear" w:color="auto" w:fill="auto"/>
            <w:vAlign w:val="center"/>
            <w:hideMark/>
          </w:tcPr>
          <w:p w14:paraId="70FE54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halogen 20 W 6 V</w:t>
            </w:r>
          </w:p>
        </w:tc>
        <w:tc>
          <w:tcPr>
            <w:tcW w:w="1842" w:type="dxa"/>
            <w:tcBorders>
              <w:top w:val="nil"/>
              <w:left w:val="nil"/>
              <w:bottom w:val="single" w:sz="4" w:space="0" w:color="auto"/>
              <w:right w:val="single" w:sz="4" w:space="0" w:color="auto"/>
            </w:tcBorders>
            <w:shd w:val="clear" w:color="auto" w:fill="auto"/>
            <w:vAlign w:val="center"/>
            <w:hideMark/>
          </w:tcPr>
          <w:p w14:paraId="680A91D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halogen 20 W 6 V</w:t>
            </w:r>
          </w:p>
        </w:tc>
        <w:tc>
          <w:tcPr>
            <w:tcW w:w="3119" w:type="dxa"/>
            <w:tcBorders>
              <w:top w:val="nil"/>
              <w:left w:val="nil"/>
              <w:bottom w:val="single" w:sz="4" w:space="0" w:color="auto"/>
              <w:right w:val="single" w:sz="4" w:space="0" w:color="auto"/>
            </w:tcBorders>
            <w:shd w:val="clear" w:color="auto" w:fill="auto"/>
            <w:vAlign w:val="center"/>
            <w:hideMark/>
          </w:tcPr>
          <w:p w14:paraId="788A43D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halogen 20 W 6 V, G4</w:t>
            </w:r>
            <w:r w:rsidRPr="004D5C6B">
              <w:rPr>
                <w:noProof w:val="0"/>
                <w:sz w:val="20"/>
                <w:szCs w:val="20"/>
                <w:lang w:val="ru-RU" w:eastAsia="ru-RU"/>
              </w:rPr>
              <w:br/>
              <w:t>echivalent cu  64250 HLX</w:t>
            </w:r>
          </w:p>
        </w:tc>
        <w:tc>
          <w:tcPr>
            <w:tcW w:w="992" w:type="dxa"/>
            <w:tcBorders>
              <w:top w:val="nil"/>
              <w:left w:val="nil"/>
              <w:bottom w:val="single" w:sz="4" w:space="0" w:color="auto"/>
              <w:right w:val="single" w:sz="4" w:space="0" w:color="auto"/>
            </w:tcBorders>
            <w:shd w:val="clear" w:color="auto" w:fill="auto"/>
            <w:noWrap/>
            <w:vAlign w:val="center"/>
            <w:hideMark/>
          </w:tcPr>
          <w:p w14:paraId="6B5A762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873ECE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21</w:t>
            </w:r>
          </w:p>
        </w:tc>
        <w:tc>
          <w:tcPr>
            <w:tcW w:w="1122" w:type="dxa"/>
            <w:tcBorders>
              <w:top w:val="nil"/>
              <w:left w:val="nil"/>
              <w:bottom w:val="single" w:sz="4" w:space="0" w:color="auto"/>
              <w:right w:val="single" w:sz="4" w:space="0" w:color="auto"/>
            </w:tcBorders>
            <w:shd w:val="clear" w:color="auto" w:fill="auto"/>
            <w:noWrap/>
            <w:vAlign w:val="center"/>
            <w:hideMark/>
          </w:tcPr>
          <w:p w14:paraId="6254CE1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875,00</w:t>
            </w:r>
          </w:p>
        </w:tc>
      </w:tr>
      <w:tr w:rsidR="004D5C6B" w:rsidRPr="004D5C6B" w14:paraId="797E2DB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8180F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529</w:t>
            </w:r>
          </w:p>
        </w:tc>
        <w:tc>
          <w:tcPr>
            <w:tcW w:w="1560" w:type="dxa"/>
            <w:tcBorders>
              <w:top w:val="nil"/>
              <w:left w:val="nil"/>
              <w:bottom w:val="single" w:sz="4" w:space="0" w:color="auto"/>
              <w:right w:val="single" w:sz="4" w:space="0" w:color="auto"/>
            </w:tcBorders>
            <w:shd w:val="clear" w:color="auto" w:fill="auto"/>
            <w:vAlign w:val="center"/>
            <w:hideMark/>
          </w:tcPr>
          <w:p w14:paraId="553D301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halogenă p/u microscop 12V 30 W</w:t>
            </w:r>
          </w:p>
        </w:tc>
        <w:tc>
          <w:tcPr>
            <w:tcW w:w="1842" w:type="dxa"/>
            <w:tcBorders>
              <w:top w:val="nil"/>
              <w:left w:val="nil"/>
              <w:bottom w:val="single" w:sz="4" w:space="0" w:color="auto"/>
              <w:right w:val="single" w:sz="4" w:space="0" w:color="auto"/>
            </w:tcBorders>
            <w:shd w:val="clear" w:color="auto" w:fill="auto"/>
            <w:vAlign w:val="center"/>
            <w:hideMark/>
          </w:tcPr>
          <w:p w14:paraId="276AAA3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halogenă p/u microscop 12V 30 W</w:t>
            </w:r>
          </w:p>
        </w:tc>
        <w:tc>
          <w:tcPr>
            <w:tcW w:w="3119" w:type="dxa"/>
            <w:tcBorders>
              <w:top w:val="nil"/>
              <w:left w:val="nil"/>
              <w:bottom w:val="single" w:sz="4" w:space="0" w:color="auto"/>
              <w:right w:val="single" w:sz="4" w:space="0" w:color="auto"/>
            </w:tcBorders>
            <w:shd w:val="clear" w:color="auto" w:fill="auto"/>
            <w:vAlign w:val="center"/>
            <w:hideMark/>
          </w:tcPr>
          <w:p w14:paraId="4210BAE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halogenă p/u microscop 12V 30 W</w:t>
            </w:r>
            <w:r w:rsidRPr="004D5C6B">
              <w:rPr>
                <w:noProof w:val="0"/>
                <w:sz w:val="20"/>
                <w:szCs w:val="20"/>
                <w:lang w:val="ru-RU" w:eastAsia="ru-RU"/>
              </w:rPr>
              <w:br/>
              <w:t>12V-30W AC85-230 V</w:t>
            </w:r>
            <w:r w:rsidRPr="004D5C6B">
              <w:rPr>
                <w:noProof w:val="0"/>
                <w:sz w:val="20"/>
                <w:szCs w:val="20"/>
                <w:lang w:val="ru-RU" w:eastAsia="ru-RU"/>
              </w:rPr>
              <w:br/>
              <w:t>XSZ-158-T</w:t>
            </w:r>
          </w:p>
        </w:tc>
        <w:tc>
          <w:tcPr>
            <w:tcW w:w="992" w:type="dxa"/>
            <w:tcBorders>
              <w:top w:val="nil"/>
              <w:left w:val="nil"/>
              <w:bottom w:val="single" w:sz="4" w:space="0" w:color="auto"/>
              <w:right w:val="single" w:sz="4" w:space="0" w:color="auto"/>
            </w:tcBorders>
            <w:shd w:val="clear" w:color="auto" w:fill="auto"/>
            <w:noWrap/>
            <w:vAlign w:val="center"/>
            <w:hideMark/>
          </w:tcPr>
          <w:p w14:paraId="16DDF46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BF4C7E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58A628F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166,67</w:t>
            </w:r>
          </w:p>
        </w:tc>
      </w:tr>
      <w:tr w:rsidR="004D5C6B" w:rsidRPr="004D5C6B" w14:paraId="456682D0"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ADE40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530</w:t>
            </w:r>
          </w:p>
        </w:tc>
        <w:tc>
          <w:tcPr>
            <w:tcW w:w="1560" w:type="dxa"/>
            <w:tcBorders>
              <w:top w:val="nil"/>
              <w:left w:val="nil"/>
              <w:bottom w:val="single" w:sz="4" w:space="0" w:color="auto"/>
              <w:right w:val="single" w:sz="4" w:space="0" w:color="auto"/>
            </w:tcBorders>
            <w:shd w:val="clear" w:color="auto" w:fill="auto"/>
            <w:vAlign w:val="center"/>
            <w:hideMark/>
          </w:tcPr>
          <w:p w14:paraId="4212EE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microscop Nikon Alphashot</w:t>
            </w:r>
          </w:p>
        </w:tc>
        <w:tc>
          <w:tcPr>
            <w:tcW w:w="1842" w:type="dxa"/>
            <w:tcBorders>
              <w:top w:val="nil"/>
              <w:left w:val="nil"/>
              <w:bottom w:val="single" w:sz="4" w:space="0" w:color="auto"/>
              <w:right w:val="single" w:sz="4" w:space="0" w:color="auto"/>
            </w:tcBorders>
            <w:shd w:val="clear" w:color="auto" w:fill="auto"/>
            <w:vAlign w:val="center"/>
            <w:hideMark/>
          </w:tcPr>
          <w:p w14:paraId="6B42C05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microscop Nikon Alphashot</w:t>
            </w:r>
          </w:p>
        </w:tc>
        <w:tc>
          <w:tcPr>
            <w:tcW w:w="3119" w:type="dxa"/>
            <w:tcBorders>
              <w:top w:val="nil"/>
              <w:left w:val="nil"/>
              <w:bottom w:val="single" w:sz="4" w:space="0" w:color="auto"/>
              <w:right w:val="single" w:sz="4" w:space="0" w:color="auto"/>
            </w:tcBorders>
            <w:shd w:val="clear" w:color="auto" w:fill="auto"/>
            <w:vAlign w:val="center"/>
            <w:hideMark/>
          </w:tcPr>
          <w:p w14:paraId="7AD980C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Bec lumina alba compatibila cu microscopul Nikon, Alphaphot YS2-H</w:t>
            </w:r>
          </w:p>
        </w:tc>
        <w:tc>
          <w:tcPr>
            <w:tcW w:w="992" w:type="dxa"/>
            <w:tcBorders>
              <w:top w:val="nil"/>
              <w:left w:val="nil"/>
              <w:bottom w:val="single" w:sz="4" w:space="0" w:color="auto"/>
              <w:right w:val="single" w:sz="4" w:space="0" w:color="auto"/>
            </w:tcBorders>
            <w:shd w:val="clear" w:color="auto" w:fill="auto"/>
            <w:noWrap/>
            <w:vAlign w:val="center"/>
            <w:hideMark/>
          </w:tcPr>
          <w:p w14:paraId="052D39F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3315881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w:t>
            </w:r>
          </w:p>
        </w:tc>
        <w:tc>
          <w:tcPr>
            <w:tcW w:w="1122" w:type="dxa"/>
            <w:tcBorders>
              <w:top w:val="nil"/>
              <w:left w:val="nil"/>
              <w:bottom w:val="single" w:sz="4" w:space="0" w:color="auto"/>
              <w:right w:val="single" w:sz="4" w:space="0" w:color="auto"/>
            </w:tcBorders>
            <w:shd w:val="clear" w:color="auto" w:fill="auto"/>
            <w:noWrap/>
            <w:vAlign w:val="center"/>
            <w:hideMark/>
          </w:tcPr>
          <w:p w14:paraId="5C124ED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1500,00</w:t>
            </w:r>
          </w:p>
        </w:tc>
      </w:tr>
      <w:tr w:rsidR="004D5C6B" w:rsidRPr="004D5C6B" w14:paraId="3F3851D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B54C1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531</w:t>
            </w:r>
          </w:p>
        </w:tc>
        <w:tc>
          <w:tcPr>
            <w:tcW w:w="1560" w:type="dxa"/>
            <w:tcBorders>
              <w:top w:val="nil"/>
              <w:left w:val="nil"/>
              <w:bottom w:val="single" w:sz="4" w:space="0" w:color="auto"/>
              <w:right w:val="single" w:sz="4" w:space="0" w:color="auto"/>
            </w:tcBorders>
            <w:shd w:val="clear" w:color="auto" w:fill="auto"/>
            <w:vAlign w:val="center"/>
            <w:hideMark/>
          </w:tcPr>
          <w:p w14:paraId="2E33EE3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p/u Stat Fax 303</w:t>
            </w:r>
          </w:p>
        </w:tc>
        <w:tc>
          <w:tcPr>
            <w:tcW w:w="1842" w:type="dxa"/>
            <w:tcBorders>
              <w:top w:val="nil"/>
              <w:left w:val="nil"/>
              <w:bottom w:val="single" w:sz="4" w:space="0" w:color="auto"/>
              <w:right w:val="single" w:sz="4" w:space="0" w:color="auto"/>
            </w:tcBorders>
            <w:shd w:val="clear" w:color="auto" w:fill="auto"/>
            <w:vAlign w:val="center"/>
            <w:hideMark/>
          </w:tcPr>
          <w:p w14:paraId="1947474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p/u Stat Fax 303</w:t>
            </w:r>
          </w:p>
        </w:tc>
        <w:tc>
          <w:tcPr>
            <w:tcW w:w="3119" w:type="dxa"/>
            <w:tcBorders>
              <w:top w:val="nil"/>
              <w:left w:val="nil"/>
              <w:bottom w:val="single" w:sz="4" w:space="0" w:color="auto"/>
              <w:right w:val="single" w:sz="4" w:space="0" w:color="auto"/>
            </w:tcBorders>
            <w:shd w:val="clear" w:color="auto" w:fill="auto"/>
            <w:vAlign w:val="center"/>
            <w:hideMark/>
          </w:tcPr>
          <w:p w14:paraId="5E85E2E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Lampă p/u Stat Fax 303</w:t>
            </w:r>
          </w:p>
        </w:tc>
        <w:tc>
          <w:tcPr>
            <w:tcW w:w="992" w:type="dxa"/>
            <w:tcBorders>
              <w:top w:val="nil"/>
              <w:left w:val="nil"/>
              <w:bottom w:val="single" w:sz="4" w:space="0" w:color="auto"/>
              <w:right w:val="single" w:sz="4" w:space="0" w:color="auto"/>
            </w:tcBorders>
            <w:shd w:val="clear" w:color="auto" w:fill="auto"/>
            <w:noWrap/>
            <w:vAlign w:val="center"/>
            <w:hideMark/>
          </w:tcPr>
          <w:p w14:paraId="515DB02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23B768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14:paraId="0E3FC36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666,67</w:t>
            </w:r>
          </w:p>
        </w:tc>
      </w:tr>
      <w:tr w:rsidR="004D5C6B" w:rsidRPr="004D5C6B" w14:paraId="0FC4F63E"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A9400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532</w:t>
            </w:r>
          </w:p>
        </w:tc>
        <w:tc>
          <w:tcPr>
            <w:tcW w:w="1560" w:type="dxa"/>
            <w:tcBorders>
              <w:top w:val="nil"/>
              <w:left w:val="nil"/>
              <w:bottom w:val="single" w:sz="4" w:space="0" w:color="auto"/>
              <w:right w:val="single" w:sz="4" w:space="0" w:color="auto"/>
            </w:tcBorders>
            <w:shd w:val="clear" w:color="auto" w:fill="auto"/>
            <w:vAlign w:val="center"/>
            <w:hideMark/>
          </w:tcPr>
          <w:p w14:paraId="6E0A6E5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standard pentru laringoscop compatibilă cu Laringoscopul Riester cu filet, 2,7V</w:t>
            </w:r>
          </w:p>
        </w:tc>
        <w:tc>
          <w:tcPr>
            <w:tcW w:w="1842" w:type="dxa"/>
            <w:tcBorders>
              <w:top w:val="nil"/>
              <w:left w:val="nil"/>
              <w:bottom w:val="single" w:sz="4" w:space="0" w:color="auto"/>
              <w:right w:val="single" w:sz="4" w:space="0" w:color="auto"/>
            </w:tcBorders>
            <w:shd w:val="clear" w:color="auto" w:fill="auto"/>
            <w:vAlign w:val="center"/>
            <w:hideMark/>
          </w:tcPr>
          <w:p w14:paraId="2136D3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standard pentru laringoscop compatibilă cu Laringoscopul Riester cu filet, 2,7V</w:t>
            </w:r>
          </w:p>
        </w:tc>
        <w:tc>
          <w:tcPr>
            <w:tcW w:w="3119" w:type="dxa"/>
            <w:tcBorders>
              <w:top w:val="nil"/>
              <w:left w:val="nil"/>
              <w:bottom w:val="single" w:sz="4" w:space="0" w:color="auto"/>
              <w:right w:val="single" w:sz="4" w:space="0" w:color="auto"/>
            </w:tcBorders>
            <w:shd w:val="clear" w:color="auto" w:fill="auto"/>
            <w:vAlign w:val="center"/>
            <w:hideMark/>
          </w:tcPr>
          <w:p w14:paraId="4F5100CD"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standard pentru laringoscop compatibilă cu Laringoscopul Riester cu filet, 2,7V</w:t>
            </w:r>
          </w:p>
        </w:tc>
        <w:tc>
          <w:tcPr>
            <w:tcW w:w="992" w:type="dxa"/>
            <w:tcBorders>
              <w:top w:val="nil"/>
              <w:left w:val="nil"/>
              <w:bottom w:val="single" w:sz="4" w:space="0" w:color="auto"/>
              <w:right w:val="single" w:sz="4" w:space="0" w:color="auto"/>
            </w:tcBorders>
            <w:shd w:val="clear" w:color="auto" w:fill="auto"/>
            <w:noWrap/>
            <w:vAlign w:val="center"/>
            <w:hideMark/>
          </w:tcPr>
          <w:p w14:paraId="719897E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06096F0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12</w:t>
            </w:r>
          </w:p>
        </w:tc>
        <w:tc>
          <w:tcPr>
            <w:tcW w:w="1122" w:type="dxa"/>
            <w:tcBorders>
              <w:top w:val="nil"/>
              <w:left w:val="nil"/>
              <w:bottom w:val="single" w:sz="4" w:space="0" w:color="auto"/>
              <w:right w:val="single" w:sz="4" w:space="0" w:color="auto"/>
            </w:tcBorders>
            <w:shd w:val="clear" w:color="auto" w:fill="auto"/>
            <w:noWrap/>
            <w:vAlign w:val="center"/>
            <w:hideMark/>
          </w:tcPr>
          <w:p w14:paraId="32F5839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2300,00</w:t>
            </w:r>
          </w:p>
        </w:tc>
      </w:tr>
      <w:tr w:rsidR="004D5C6B" w:rsidRPr="004D5C6B" w14:paraId="16EAB214"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2774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lastRenderedPageBreak/>
              <w:t>533</w:t>
            </w:r>
          </w:p>
        </w:tc>
        <w:tc>
          <w:tcPr>
            <w:tcW w:w="1560" w:type="dxa"/>
            <w:tcBorders>
              <w:top w:val="nil"/>
              <w:left w:val="nil"/>
              <w:bottom w:val="single" w:sz="4" w:space="0" w:color="auto"/>
              <w:right w:val="single" w:sz="4" w:space="0" w:color="auto"/>
            </w:tcBorders>
            <w:shd w:val="clear" w:color="auto" w:fill="auto"/>
            <w:vAlign w:val="center"/>
            <w:hideMark/>
          </w:tcPr>
          <w:p w14:paraId="0EB0134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UV   DRT 240 (ДРТ 240)</w:t>
            </w:r>
          </w:p>
        </w:tc>
        <w:tc>
          <w:tcPr>
            <w:tcW w:w="1842" w:type="dxa"/>
            <w:tcBorders>
              <w:top w:val="nil"/>
              <w:left w:val="nil"/>
              <w:bottom w:val="single" w:sz="4" w:space="0" w:color="auto"/>
              <w:right w:val="single" w:sz="4" w:space="0" w:color="auto"/>
            </w:tcBorders>
            <w:shd w:val="clear" w:color="auto" w:fill="auto"/>
            <w:vAlign w:val="center"/>
            <w:hideMark/>
          </w:tcPr>
          <w:p w14:paraId="13DF750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UV   DRT 240 (ДРТ 240)</w:t>
            </w:r>
          </w:p>
        </w:tc>
        <w:tc>
          <w:tcPr>
            <w:tcW w:w="3119" w:type="dxa"/>
            <w:tcBorders>
              <w:top w:val="nil"/>
              <w:left w:val="nil"/>
              <w:bottom w:val="single" w:sz="4" w:space="0" w:color="auto"/>
              <w:right w:val="single" w:sz="4" w:space="0" w:color="auto"/>
            </w:tcBorders>
            <w:shd w:val="clear" w:color="auto" w:fill="auto"/>
            <w:vAlign w:val="center"/>
            <w:hideMark/>
          </w:tcPr>
          <w:p w14:paraId="7E98CA1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UV   DRT 240 (ДРТ 240)</w:t>
            </w:r>
          </w:p>
        </w:tc>
        <w:tc>
          <w:tcPr>
            <w:tcW w:w="992" w:type="dxa"/>
            <w:tcBorders>
              <w:top w:val="nil"/>
              <w:left w:val="nil"/>
              <w:bottom w:val="single" w:sz="4" w:space="0" w:color="auto"/>
              <w:right w:val="single" w:sz="4" w:space="0" w:color="auto"/>
            </w:tcBorders>
            <w:shd w:val="clear" w:color="auto" w:fill="auto"/>
            <w:noWrap/>
            <w:vAlign w:val="center"/>
            <w:hideMark/>
          </w:tcPr>
          <w:p w14:paraId="468E5BB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E61DA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6B0416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3333,33</w:t>
            </w:r>
          </w:p>
        </w:tc>
      </w:tr>
      <w:tr w:rsidR="004D5C6B" w:rsidRPr="004D5C6B" w14:paraId="7C85474C"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BE5E6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534</w:t>
            </w:r>
          </w:p>
        </w:tc>
        <w:tc>
          <w:tcPr>
            <w:tcW w:w="1560" w:type="dxa"/>
            <w:tcBorders>
              <w:top w:val="nil"/>
              <w:left w:val="nil"/>
              <w:bottom w:val="single" w:sz="4" w:space="0" w:color="auto"/>
              <w:right w:val="single" w:sz="4" w:space="0" w:color="auto"/>
            </w:tcBorders>
            <w:shd w:val="clear" w:color="auto" w:fill="auto"/>
            <w:vAlign w:val="center"/>
            <w:hideMark/>
          </w:tcPr>
          <w:p w14:paraId="5637F3D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UV ETD4 + instalarea ei conform cerințelor producătorului</w:t>
            </w:r>
          </w:p>
        </w:tc>
        <w:tc>
          <w:tcPr>
            <w:tcW w:w="1842" w:type="dxa"/>
            <w:tcBorders>
              <w:top w:val="nil"/>
              <w:left w:val="nil"/>
              <w:bottom w:val="single" w:sz="4" w:space="0" w:color="auto"/>
              <w:right w:val="single" w:sz="4" w:space="0" w:color="auto"/>
            </w:tcBorders>
            <w:shd w:val="clear" w:color="auto" w:fill="auto"/>
            <w:vAlign w:val="center"/>
            <w:hideMark/>
          </w:tcPr>
          <w:p w14:paraId="3B92BDA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Lampa UV ETD4 + instalarea ei conform cerințelor producătorului</w:t>
            </w:r>
          </w:p>
        </w:tc>
        <w:tc>
          <w:tcPr>
            <w:tcW w:w="3119" w:type="dxa"/>
            <w:tcBorders>
              <w:top w:val="nil"/>
              <w:left w:val="nil"/>
              <w:bottom w:val="single" w:sz="4" w:space="0" w:color="auto"/>
              <w:right w:val="single" w:sz="4" w:space="0" w:color="auto"/>
            </w:tcBorders>
            <w:shd w:val="clear" w:color="auto" w:fill="auto"/>
            <w:vAlign w:val="center"/>
            <w:hideMark/>
          </w:tcPr>
          <w:p w14:paraId="07825F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xml:space="preserve">Lampa UV ETD4, compatibil cu Mașina de spălat endoscoape ETD-4,Olympus.  Să se prezinte copia catalogului cu  piesa de schimb de la producător sau  confirmarea compatibilitatii cu dispozitivul medical, în cazul unui alt producător. Instalarea ei conform cerințelor producătorului </w:t>
            </w:r>
          </w:p>
        </w:tc>
        <w:tc>
          <w:tcPr>
            <w:tcW w:w="992" w:type="dxa"/>
            <w:tcBorders>
              <w:top w:val="nil"/>
              <w:left w:val="nil"/>
              <w:bottom w:val="single" w:sz="4" w:space="0" w:color="auto"/>
              <w:right w:val="single" w:sz="4" w:space="0" w:color="auto"/>
            </w:tcBorders>
            <w:shd w:val="clear" w:color="auto" w:fill="auto"/>
            <w:noWrap/>
            <w:vAlign w:val="center"/>
            <w:hideMark/>
          </w:tcPr>
          <w:p w14:paraId="2FA0F9E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4DA118D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10</w:t>
            </w:r>
          </w:p>
        </w:tc>
        <w:tc>
          <w:tcPr>
            <w:tcW w:w="1122" w:type="dxa"/>
            <w:tcBorders>
              <w:top w:val="nil"/>
              <w:left w:val="nil"/>
              <w:bottom w:val="single" w:sz="4" w:space="0" w:color="auto"/>
              <w:right w:val="single" w:sz="4" w:space="0" w:color="auto"/>
            </w:tcBorders>
            <w:shd w:val="clear" w:color="auto" w:fill="auto"/>
            <w:noWrap/>
            <w:vAlign w:val="center"/>
            <w:hideMark/>
          </w:tcPr>
          <w:p w14:paraId="3842FA3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166666,67</w:t>
            </w:r>
          </w:p>
        </w:tc>
      </w:tr>
      <w:tr w:rsidR="004D5C6B" w:rsidRPr="004D5C6B" w14:paraId="41FCBE9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0D277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535</w:t>
            </w:r>
          </w:p>
        </w:tc>
        <w:tc>
          <w:tcPr>
            <w:tcW w:w="1560" w:type="dxa"/>
            <w:tcBorders>
              <w:top w:val="nil"/>
              <w:left w:val="nil"/>
              <w:bottom w:val="single" w:sz="4" w:space="0" w:color="auto"/>
              <w:right w:val="single" w:sz="4" w:space="0" w:color="auto"/>
            </w:tcBorders>
            <w:shd w:val="clear" w:color="auto" w:fill="auto"/>
            <w:vAlign w:val="center"/>
            <w:hideMark/>
          </w:tcPr>
          <w:p w14:paraId="33AFFFF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Maintenance Kit 5000h SERVO U/SERVO-i</w:t>
            </w:r>
            <w:r w:rsidRPr="004D5C6B">
              <w:rPr>
                <w:noProof w:val="0"/>
                <w:sz w:val="20"/>
                <w:szCs w:val="20"/>
                <w:lang w:val="ru-RU" w:eastAsia="ru-RU"/>
              </w:rPr>
              <w:br/>
              <w:t>MAQUET SA Germania</w:t>
            </w:r>
          </w:p>
        </w:tc>
        <w:tc>
          <w:tcPr>
            <w:tcW w:w="1842" w:type="dxa"/>
            <w:tcBorders>
              <w:top w:val="nil"/>
              <w:left w:val="nil"/>
              <w:bottom w:val="single" w:sz="4" w:space="0" w:color="auto"/>
              <w:right w:val="single" w:sz="4" w:space="0" w:color="auto"/>
            </w:tcBorders>
            <w:shd w:val="clear" w:color="auto" w:fill="auto"/>
            <w:vAlign w:val="center"/>
            <w:hideMark/>
          </w:tcPr>
          <w:p w14:paraId="01FC34C7"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Maintenance Kit 5000h SERVO U/SERVO-i</w:t>
            </w:r>
            <w:r w:rsidRPr="004D5C6B">
              <w:rPr>
                <w:noProof w:val="0"/>
                <w:sz w:val="20"/>
                <w:szCs w:val="20"/>
                <w:lang w:val="ru-RU" w:eastAsia="ru-RU"/>
              </w:rPr>
              <w:br/>
              <w:t>MAQUET SA Germania</w:t>
            </w:r>
          </w:p>
        </w:tc>
        <w:tc>
          <w:tcPr>
            <w:tcW w:w="3119" w:type="dxa"/>
            <w:tcBorders>
              <w:top w:val="nil"/>
              <w:left w:val="nil"/>
              <w:bottom w:val="single" w:sz="4" w:space="0" w:color="auto"/>
              <w:right w:val="single" w:sz="4" w:space="0" w:color="auto"/>
            </w:tcBorders>
            <w:shd w:val="clear" w:color="auto" w:fill="auto"/>
            <w:vAlign w:val="center"/>
            <w:hideMark/>
          </w:tcPr>
          <w:p w14:paraId="43815BA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Maintenance Kit 5000h SERVO U/SERVO-i</w:t>
            </w:r>
            <w:r w:rsidRPr="004D5C6B">
              <w:rPr>
                <w:noProof w:val="0"/>
                <w:sz w:val="20"/>
                <w:szCs w:val="20"/>
                <w:lang w:val="ru-RU" w:eastAsia="ru-RU"/>
              </w:rPr>
              <w:br/>
              <w:t>MAQUET SA Germania Kit de mentenantă pentru 5000 ore PN:6532621 compatibil cu ventilatorul Servo I</w:t>
            </w:r>
          </w:p>
        </w:tc>
        <w:tc>
          <w:tcPr>
            <w:tcW w:w="992" w:type="dxa"/>
            <w:tcBorders>
              <w:top w:val="nil"/>
              <w:left w:val="nil"/>
              <w:bottom w:val="single" w:sz="4" w:space="0" w:color="auto"/>
              <w:right w:val="single" w:sz="4" w:space="0" w:color="auto"/>
            </w:tcBorders>
            <w:shd w:val="clear" w:color="auto" w:fill="auto"/>
            <w:noWrap/>
            <w:vAlign w:val="center"/>
            <w:hideMark/>
          </w:tcPr>
          <w:p w14:paraId="54A7148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28CC5D1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w:t>
            </w:r>
          </w:p>
        </w:tc>
        <w:tc>
          <w:tcPr>
            <w:tcW w:w="1122" w:type="dxa"/>
            <w:tcBorders>
              <w:top w:val="nil"/>
              <w:left w:val="nil"/>
              <w:bottom w:val="single" w:sz="4" w:space="0" w:color="auto"/>
              <w:right w:val="single" w:sz="4" w:space="0" w:color="auto"/>
            </w:tcBorders>
            <w:shd w:val="clear" w:color="auto" w:fill="auto"/>
            <w:noWrap/>
            <w:vAlign w:val="center"/>
            <w:hideMark/>
          </w:tcPr>
          <w:p w14:paraId="431CC6A0"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41666,67</w:t>
            </w:r>
          </w:p>
        </w:tc>
      </w:tr>
      <w:tr w:rsidR="004D5C6B" w:rsidRPr="004D5C6B" w14:paraId="47CC6458"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28983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536</w:t>
            </w:r>
          </w:p>
        </w:tc>
        <w:tc>
          <w:tcPr>
            <w:tcW w:w="1560" w:type="dxa"/>
            <w:tcBorders>
              <w:top w:val="nil"/>
              <w:left w:val="nil"/>
              <w:bottom w:val="single" w:sz="4" w:space="0" w:color="auto"/>
              <w:right w:val="single" w:sz="4" w:space="0" w:color="auto"/>
            </w:tcBorders>
            <w:shd w:val="clear" w:color="auto" w:fill="auto"/>
            <w:vAlign w:val="center"/>
            <w:hideMark/>
          </w:tcPr>
          <w:p w14:paraId="686495B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Maintenance kit Dialog+ (V5), B.Braun</w:t>
            </w:r>
          </w:p>
        </w:tc>
        <w:tc>
          <w:tcPr>
            <w:tcW w:w="1842" w:type="dxa"/>
            <w:tcBorders>
              <w:top w:val="nil"/>
              <w:left w:val="nil"/>
              <w:bottom w:val="single" w:sz="4" w:space="0" w:color="auto"/>
              <w:right w:val="single" w:sz="4" w:space="0" w:color="auto"/>
            </w:tcBorders>
            <w:shd w:val="clear" w:color="auto" w:fill="auto"/>
            <w:vAlign w:val="center"/>
            <w:hideMark/>
          </w:tcPr>
          <w:p w14:paraId="75D0E44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Maintenance kit Dialog+ (V5), B.Braun</w:t>
            </w:r>
          </w:p>
        </w:tc>
        <w:tc>
          <w:tcPr>
            <w:tcW w:w="3119" w:type="dxa"/>
            <w:tcBorders>
              <w:top w:val="nil"/>
              <w:left w:val="nil"/>
              <w:bottom w:val="single" w:sz="4" w:space="0" w:color="auto"/>
              <w:right w:val="single" w:sz="4" w:space="0" w:color="auto"/>
            </w:tcBorders>
            <w:shd w:val="clear" w:color="auto" w:fill="auto"/>
            <w:vAlign w:val="center"/>
            <w:hideMark/>
          </w:tcPr>
          <w:p w14:paraId="69D32EB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Maintenance kit Dialog+ (V5), B.Braun Piesă de schimb "Maintenance kit" compatibilă cu mașina de hemodializă "Dialog+ (V5), B.Braun", cod de referință: "3451893H"</w:t>
            </w:r>
          </w:p>
        </w:tc>
        <w:tc>
          <w:tcPr>
            <w:tcW w:w="992" w:type="dxa"/>
            <w:tcBorders>
              <w:top w:val="nil"/>
              <w:left w:val="nil"/>
              <w:bottom w:val="single" w:sz="4" w:space="0" w:color="auto"/>
              <w:right w:val="single" w:sz="4" w:space="0" w:color="auto"/>
            </w:tcBorders>
            <w:shd w:val="clear" w:color="auto" w:fill="auto"/>
            <w:noWrap/>
            <w:vAlign w:val="center"/>
            <w:hideMark/>
          </w:tcPr>
          <w:p w14:paraId="65B5280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71CDA22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4</w:t>
            </w:r>
          </w:p>
        </w:tc>
        <w:tc>
          <w:tcPr>
            <w:tcW w:w="1122" w:type="dxa"/>
            <w:tcBorders>
              <w:top w:val="nil"/>
              <w:left w:val="nil"/>
              <w:bottom w:val="single" w:sz="4" w:space="0" w:color="auto"/>
              <w:right w:val="single" w:sz="4" w:space="0" w:color="auto"/>
            </w:tcBorders>
            <w:shd w:val="clear" w:color="auto" w:fill="auto"/>
            <w:noWrap/>
            <w:vAlign w:val="center"/>
            <w:hideMark/>
          </w:tcPr>
          <w:p w14:paraId="78D2BDE8"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20000,00</w:t>
            </w:r>
          </w:p>
        </w:tc>
      </w:tr>
      <w:tr w:rsidR="004D5C6B" w:rsidRPr="004D5C6B" w14:paraId="54E268FF"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324F9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537</w:t>
            </w:r>
          </w:p>
        </w:tc>
        <w:tc>
          <w:tcPr>
            <w:tcW w:w="1560" w:type="dxa"/>
            <w:tcBorders>
              <w:top w:val="nil"/>
              <w:left w:val="nil"/>
              <w:bottom w:val="single" w:sz="4" w:space="0" w:color="auto"/>
              <w:right w:val="single" w:sz="4" w:space="0" w:color="auto"/>
            </w:tcBorders>
            <w:shd w:val="clear" w:color="auto" w:fill="auto"/>
            <w:vAlign w:val="center"/>
            <w:hideMark/>
          </w:tcPr>
          <w:p w14:paraId="302378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Male connector (blue) with o-rings Dialog+ (V5), B.Braun</w:t>
            </w:r>
          </w:p>
        </w:tc>
        <w:tc>
          <w:tcPr>
            <w:tcW w:w="1842" w:type="dxa"/>
            <w:tcBorders>
              <w:top w:val="nil"/>
              <w:left w:val="nil"/>
              <w:bottom w:val="single" w:sz="4" w:space="0" w:color="auto"/>
              <w:right w:val="single" w:sz="4" w:space="0" w:color="auto"/>
            </w:tcBorders>
            <w:shd w:val="clear" w:color="auto" w:fill="auto"/>
            <w:vAlign w:val="center"/>
            <w:hideMark/>
          </w:tcPr>
          <w:p w14:paraId="5BD0702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Male connector (blue) with o-rings Dialog+ (V5), B.Braun</w:t>
            </w:r>
          </w:p>
        </w:tc>
        <w:tc>
          <w:tcPr>
            <w:tcW w:w="3119" w:type="dxa"/>
            <w:tcBorders>
              <w:top w:val="nil"/>
              <w:left w:val="nil"/>
              <w:bottom w:val="single" w:sz="4" w:space="0" w:color="auto"/>
              <w:right w:val="single" w:sz="4" w:space="0" w:color="auto"/>
            </w:tcBorders>
            <w:shd w:val="clear" w:color="auto" w:fill="auto"/>
            <w:vAlign w:val="center"/>
            <w:hideMark/>
          </w:tcPr>
          <w:p w14:paraId="666C421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Male connector (blue) with o-rings Dialog+ (V5), B.Braun Piesă de schimb "Male connector (blue) with o-rings" compatibilă cu mașina de hemodializă "Dialog+ (V5), B.Braun", cod de referință: "3451475A"</w:t>
            </w:r>
          </w:p>
        </w:tc>
        <w:tc>
          <w:tcPr>
            <w:tcW w:w="992" w:type="dxa"/>
            <w:tcBorders>
              <w:top w:val="nil"/>
              <w:left w:val="nil"/>
              <w:bottom w:val="single" w:sz="4" w:space="0" w:color="auto"/>
              <w:right w:val="single" w:sz="4" w:space="0" w:color="auto"/>
            </w:tcBorders>
            <w:shd w:val="clear" w:color="auto" w:fill="auto"/>
            <w:noWrap/>
            <w:vAlign w:val="center"/>
            <w:hideMark/>
          </w:tcPr>
          <w:p w14:paraId="62315595"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19AD296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231AC41E"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2666,67</w:t>
            </w:r>
          </w:p>
        </w:tc>
      </w:tr>
      <w:tr w:rsidR="004D5C6B" w:rsidRPr="004D5C6B" w14:paraId="69826917"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E2DE06"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538</w:t>
            </w:r>
          </w:p>
        </w:tc>
        <w:tc>
          <w:tcPr>
            <w:tcW w:w="1560" w:type="dxa"/>
            <w:tcBorders>
              <w:top w:val="nil"/>
              <w:left w:val="nil"/>
              <w:bottom w:val="single" w:sz="4" w:space="0" w:color="auto"/>
              <w:right w:val="single" w:sz="4" w:space="0" w:color="auto"/>
            </w:tcBorders>
            <w:shd w:val="clear" w:color="auto" w:fill="auto"/>
            <w:vAlign w:val="center"/>
            <w:hideMark/>
          </w:tcPr>
          <w:p w14:paraId="766C486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Male connector (red) with o-rings Dialog+ (V5), B.Braun</w:t>
            </w:r>
          </w:p>
        </w:tc>
        <w:tc>
          <w:tcPr>
            <w:tcW w:w="1842" w:type="dxa"/>
            <w:tcBorders>
              <w:top w:val="nil"/>
              <w:left w:val="nil"/>
              <w:bottom w:val="single" w:sz="4" w:space="0" w:color="auto"/>
              <w:right w:val="single" w:sz="4" w:space="0" w:color="auto"/>
            </w:tcBorders>
            <w:shd w:val="clear" w:color="auto" w:fill="auto"/>
            <w:vAlign w:val="center"/>
            <w:hideMark/>
          </w:tcPr>
          <w:p w14:paraId="33233293"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Male connector (red) with o-rings Dialog+ (V5), B.Braun</w:t>
            </w:r>
          </w:p>
        </w:tc>
        <w:tc>
          <w:tcPr>
            <w:tcW w:w="3119" w:type="dxa"/>
            <w:tcBorders>
              <w:top w:val="nil"/>
              <w:left w:val="nil"/>
              <w:bottom w:val="single" w:sz="4" w:space="0" w:color="auto"/>
              <w:right w:val="single" w:sz="4" w:space="0" w:color="auto"/>
            </w:tcBorders>
            <w:shd w:val="clear" w:color="auto" w:fill="auto"/>
            <w:vAlign w:val="center"/>
            <w:hideMark/>
          </w:tcPr>
          <w:p w14:paraId="6857F50F"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Male connector (red) with o-rings Dialog+ (V5), B.Braun Piesă de schimb "Male connector (red) with o-rings" compatibilă cu mașina de hemodializă "Dialog+ (V5), B.Braun", cod de referință: "3451476A"</w:t>
            </w:r>
          </w:p>
        </w:tc>
        <w:tc>
          <w:tcPr>
            <w:tcW w:w="992" w:type="dxa"/>
            <w:tcBorders>
              <w:top w:val="nil"/>
              <w:left w:val="nil"/>
              <w:bottom w:val="single" w:sz="4" w:space="0" w:color="auto"/>
              <w:right w:val="single" w:sz="4" w:space="0" w:color="auto"/>
            </w:tcBorders>
            <w:shd w:val="clear" w:color="auto" w:fill="auto"/>
            <w:noWrap/>
            <w:vAlign w:val="center"/>
            <w:hideMark/>
          </w:tcPr>
          <w:p w14:paraId="1161417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Bucată</w:t>
            </w:r>
          </w:p>
        </w:tc>
        <w:tc>
          <w:tcPr>
            <w:tcW w:w="1193" w:type="dxa"/>
            <w:tcBorders>
              <w:top w:val="nil"/>
              <w:left w:val="nil"/>
              <w:bottom w:val="single" w:sz="4" w:space="0" w:color="auto"/>
              <w:right w:val="single" w:sz="4" w:space="0" w:color="auto"/>
            </w:tcBorders>
            <w:shd w:val="clear" w:color="auto" w:fill="auto"/>
            <w:noWrap/>
            <w:vAlign w:val="center"/>
            <w:hideMark/>
          </w:tcPr>
          <w:p w14:paraId="5B19B6EA"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w:t>
            </w:r>
          </w:p>
        </w:tc>
        <w:tc>
          <w:tcPr>
            <w:tcW w:w="1122" w:type="dxa"/>
            <w:tcBorders>
              <w:top w:val="nil"/>
              <w:left w:val="nil"/>
              <w:bottom w:val="single" w:sz="4" w:space="0" w:color="auto"/>
              <w:right w:val="single" w:sz="4" w:space="0" w:color="auto"/>
            </w:tcBorders>
            <w:shd w:val="clear" w:color="auto" w:fill="auto"/>
            <w:noWrap/>
            <w:vAlign w:val="center"/>
            <w:hideMark/>
          </w:tcPr>
          <w:p w14:paraId="048B27CC"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2666,67</w:t>
            </w:r>
          </w:p>
        </w:tc>
      </w:tr>
      <w:tr w:rsidR="004D5C6B" w:rsidRPr="004D5C6B" w14:paraId="21EE5EFB" w14:textId="77777777" w:rsidTr="004D5C6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068919"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54C65394"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w:t>
            </w:r>
          </w:p>
        </w:tc>
        <w:tc>
          <w:tcPr>
            <w:tcW w:w="1842" w:type="dxa"/>
            <w:tcBorders>
              <w:top w:val="nil"/>
              <w:left w:val="nil"/>
              <w:bottom w:val="single" w:sz="4" w:space="0" w:color="auto"/>
              <w:right w:val="single" w:sz="4" w:space="0" w:color="auto"/>
            </w:tcBorders>
            <w:shd w:val="clear" w:color="auto" w:fill="auto"/>
            <w:vAlign w:val="center"/>
            <w:hideMark/>
          </w:tcPr>
          <w:p w14:paraId="57814A41"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w:t>
            </w:r>
          </w:p>
        </w:tc>
        <w:tc>
          <w:tcPr>
            <w:tcW w:w="3119" w:type="dxa"/>
            <w:tcBorders>
              <w:top w:val="nil"/>
              <w:left w:val="nil"/>
              <w:bottom w:val="single" w:sz="4" w:space="0" w:color="auto"/>
              <w:right w:val="single" w:sz="4" w:space="0" w:color="auto"/>
            </w:tcBorders>
            <w:shd w:val="clear" w:color="auto" w:fill="auto"/>
            <w:vAlign w:val="center"/>
            <w:hideMark/>
          </w:tcPr>
          <w:p w14:paraId="160A7243" w14:textId="77777777" w:rsidR="004D5C6B" w:rsidRPr="004D5C6B" w:rsidRDefault="004D5C6B" w:rsidP="004D5C6B">
            <w:pPr>
              <w:jc w:val="center"/>
              <w:rPr>
                <w:b/>
                <w:bCs/>
                <w:noProof w:val="0"/>
                <w:sz w:val="20"/>
                <w:szCs w:val="20"/>
                <w:lang w:val="ru-RU" w:eastAsia="ru-RU"/>
              </w:rPr>
            </w:pPr>
            <w:r w:rsidRPr="004D5C6B">
              <w:rPr>
                <w:b/>
                <w:bCs/>
                <w:noProof w:val="0"/>
                <w:sz w:val="20"/>
                <w:szCs w:val="20"/>
                <w:lang w:val="ru-RU" w:eastAsia="ru-RU"/>
              </w:rPr>
              <w:t>TOTAL</w:t>
            </w:r>
          </w:p>
        </w:tc>
        <w:tc>
          <w:tcPr>
            <w:tcW w:w="992" w:type="dxa"/>
            <w:tcBorders>
              <w:top w:val="nil"/>
              <w:left w:val="nil"/>
              <w:bottom w:val="single" w:sz="4" w:space="0" w:color="auto"/>
              <w:right w:val="single" w:sz="4" w:space="0" w:color="auto"/>
            </w:tcBorders>
            <w:shd w:val="clear" w:color="auto" w:fill="auto"/>
            <w:noWrap/>
            <w:vAlign w:val="center"/>
            <w:hideMark/>
          </w:tcPr>
          <w:p w14:paraId="29CE353B"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w:t>
            </w:r>
          </w:p>
        </w:tc>
        <w:tc>
          <w:tcPr>
            <w:tcW w:w="1193" w:type="dxa"/>
            <w:tcBorders>
              <w:top w:val="nil"/>
              <w:left w:val="nil"/>
              <w:bottom w:val="single" w:sz="4" w:space="0" w:color="auto"/>
              <w:right w:val="single" w:sz="4" w:space="0" w:color="auto"/>
            </w:tcBorders>
            <w:shd w:val="clear" w:color="auto" w:fill="auto"/>
            <w:noWrap/>
            <w:vAlign w:val="center"/>
            <w:hideMark/>
          </w:tcPr>
          <w:p w14:paraId="66DCD772" w14:textId="77777777" w:rsidR="004D5C6B" w:rsidRPr="004D5C6B" w:rsidRDefault="004D5C6B" w:rsidP="004D5C6B">
            <w:pPr>
              <w:jc w:val="center"/>
              <w:rPr>
                <w:noProof w:val="0"/>
                <w:sz w:val="20"/>
                <w:szCs w:val="20"/>
                <w:lang w:val="ru-RU" w:eastAsia="ru-RU"/>
              </w:rPr>
            </w:pPr>
            <w:r w:rsidRPr="004D5C6B">
              <w:rPr>
                <w:noProof w:val="0"/>
                <w:sz w:val="20"/>
                <w:szCs w:val="20"/>
                <w:lang w:val="ru-RU" w:eastAsia="ru-RU"/>
              </w:rPr>
              <w:t> </w:t>
            </w:r>
          </w:p>
        </w:tc>
        <w:tc>
          <w:tcPr>
            <w:tcW w:w="1122" w:type="dxa"/>
            <w:tcBorders>
              <w:top w:val="nil"/>
              <w:left w:val="nil"/>
              <w:bottom w:val="single" w:sz="4" w:space="0" w:color="auto"/>
              <w:right w:val="single" w:sz="4" w:space="0" w:color="auto"/>
            </w:tcBorders>
            <w:shd w:val="clear" w:color="auto" w:fill="auto"/>
            <w:noWrap/>
            <w:vAlign w:val="center"/>
            <w:hideMark/>
          </w:tcPr>
          <w:p w14:paraId="41422767" w14:textId="77777777" w:rsidR="004D5C6B" w:rsidRPr="004D5C6B" w:rsidRDefault="004D5C6B" w:rsidP="004D5C6B">
            <w:pPr>
              <w:jc w:val="center"/>
              <w:rPr>
                <w:b/>
                <w:bCs/>
                <w:noProof w:val="0"/>
                <w:sz w:val="20"/>
                <w:szCs w:val="20"/>
                <w:lang w:val="ru-RU" w:eastAsia="ru-RU"/>
              </w:rPr>
            </w:pPr>
            <w:r w:rsidRPr="004D5C6B">
              <w:rPr>
                <w:b/>
                <w:bCs/>
                <w:noProof w:val="0"/>
                <w:sz w:val="20"/>
                <w:szCs w:val="20"/>
                <w:lang w:val="ru-RU" w:eastAsia="ru-RU"/>
              </w:rPr>
              <w:t>6304916,67</w:t>
            </w:r>
          </w:p>
        </w:tc>
      </w:tr>
    </w:tbl>
    <w:p w14:paraId="4962FFE6" w14:textId="77777777" w:rsidR="00A05131" w:rsidRPr="00E1533F" w:rsidRDefault="00A05131" w:rsidP="00A161B2">
      <w:pPr>
        <w:shd w:val="clear" w:color="auto" w:fill="FFFFFF" w:themeFill="background1"/>
        <w:tabs>
          <w:tab w:val="left" w:pos="284"/>
          <w:tab w:val="right" w:pos="426"/>
        </w:tabs>
        <w:jc w:val="both"/>
        <w:rPr>
          <w:b/>
          <w:bCs/>
          <w:noProof w:val="0"/>
          <w:lang w:eastAsia="ru-RU"/>
        </w:rPr>
      </w:pPr>
    </w:p>
    <w:p w14:paraId="2DD79A60" w14:textId="74CB9990" w:rsidR="008A6647" w:rsidRPr="00E1533F" w:rsidRDefault="008A6647" w:rsidP="00A161B2">
      <w:pPr>
        <w:shd w:val="clear" w:color="auto" w:fill="FFFFFF" w:themeFill="background1"/>
        <w:tabs>
          <w:tab w:val="left" w:pos="284"/>
          <w:tab w:val="right" w:pos="426"/>
        </w:tabs>
        <w:jc w:val="both"/>
        <w:rPr>
          <w:b/>
          <w:bCs/>
          <w:noProof w:val="0"/>
          <w:lang w:val="ro-MD" w:eastAsia="ru-RU"/>
        </w:rPr>
      </w:pPr>
      <w:r w:rsidRPr="00E1533F">
        <w:rPr>
          <w:b/>
          <w:bCs/>
          <w:noProof w:val="0"/>
          <w:lang w:eastAsia="ru-RU"/>
        </w:rPr>
        <w:t xml:space="preserve">Valoarea totală estimată a procedurii de </w:t>
      </w:r>
      <w:r w:rsidRPr="004D5C6B">
        <w:rPr>
          <w:b/>
          <w:bCs/>
          <w:noProof w:val="0"/>
          <w:lang w:eastAsia="ru-RU"/>
        </w:rPr>
        <w:t>achiziție</w:t>
      </w:r>
      <w:r w:rsidR="004D5C6B" w:rsidRPr="004D5C6B">
        <w:rPr>
          <w:b/>
          <w:bCs/>
          <w:noProof w:val="0"/>
          <w:lang w:eastAsia="ru-RU"/>
        </w:rPr>
        <w:t>:</w:t>
      </w:r>
      <w:r w:rsidRPr="004D5C6B">
        <w:rPr>
          <w:b/>
          <w:bCs/>
          <w:noProof w:val="0"/>
          <w:lang w:eastAsia="ru-RU"/>
        </w:rPr>
        <w:t xml:space="preserve"> </w:t>
      </w:r>
      <w:r w:rsidR="004D5C6B" w:rsidRPr="004D5C6B">
        <w:rPr>
          <w:b/>
          <w:bCs/>
          <w:noProof w:val="0"/>
          <w:lang w:val="en-US"/>
        </w:rPr>
        <w:t>6304916,67</w:t>
      </w:r>
      <w:r w:rsidR="004D5C6B" w:rsidRPr="004D5C6B">
        <w:rPr>
          <w:b/>
          <w:bCs/>
          <w:noProof w:val="0"/>
          <w:lang w:val="en-US"/>
        </w:rPr>
        <w:t xml:space="preserve"> </w:t>
      </w:r>
      <w:r w:rsidRPr="004D5C6B">
        <w:rPr>
          <w:b/>
          <w:bCs/>
          <w:noProof w:val="0"/>
          <w:lang w:eastAsia="ru-RU"/>
        </w:rPr>
        <w:t xml:space="preserve">lei </w:t>
      </w:r>
    </w:p>
    <w:p w14:paraId="01B4E5CF" w14:textId="77777777" w:rsidR="00AB6C15" w:rsidRPr="00E1533F" w:rsidRDefault="00AB6C15" w:rsidP="00A161B2">
      <w:pPr>
        <w:shd w:val="clear" w:color="auto" w:fill="FFFFFF" w:themeFill="background1"/>
        <w:tabs>
          <w:tab w:val="left" w:pos="284"/>
          <w:tab w:val="right" w:pos="426"/>
        </w:tabs>
        <w:jc w:val="both"/>
        <w:rPr>
          <w:b/>
          <w:bCs/>
          <w:noProof w:val="0"/>
          <w:lang w:val="ro-MD" w:eastAsia="ru-RU"/>
        </w:rPr>
      </w:pPr>
    </w:p>
    <w:p w14:paraId="03EB0485" w14:textId="77777777" w:rsidR="0062407D" w:rsidRPr="00E1533F" w:rsidRDefault="0062407D" w:rsidP="00A161B2">
      <w:pPr>
        <w:numPr>
          <w:ilvl w:val="0"/>
          <w:numId w:val="2"/>
        </w:numPr>
        <w:shd w:val="clear" w:color="auto" w:fill="FFFFFF" w:themeFill="background1"/>
        <w:tabs>
          <w:tab w:val="right" w:pos="426"/>
        </w:tabs>
        <w:ind w:left="357"/>
        <w:jc w:val="both"/>
        <w:rPr>
          <w:b/>
          <w:noProof w:val="0"/>
          <w:lang w:val="ro-MD" w:eastAsia="ru-RU"/>
        </w:rPr>
      </w:pPr>
      <w:r w:rsidRPr="00E1533F">
        <w:rPr>
          <w:b/>
          <w:noProof w:val="0"/>
          <w:lang w:val="ro-MD" w:eastAsia="ru-RU"/>
        </w:rPr>
        <w:t>În cazul în care contractul este împărțit pe loturi un operator economic poate depune oferta (se va selecta):</w:t>
      </w:r>
    </w:p>
    <w:p w14:paraId="6A19199C" w14:textId="77777777" w:rsidR="0062407D" w:rsidRPr="00E1533F" w:rsidRDefault="0062407D" w:rsidP="00A161B2">
      <w:pPr>
        <w:numPr>
          <w:ilvl w:val="0"/>
          <w:numId w:val="3"/>
        </w:numPr>
        <w:shd w:val="clear" w:color="auto" w:fill="FFFFFF" w:themeFill="background1"/>
        <w:tabs>
          <w:tab w:val="right" w:pos="426"/>
        </w:tabs>
        <w:rPr>
          <w:noProof w:val="0"/>
          <w:lang w:val="ro-MD" w:eastAsia="ru-RU"/>
        </w:rPr>
      </w:pPr>
      <w:r w:rsidRPr="00E1533F">
        <w:rPr>
          <w:noProof w:val="0"/>
          <w:lang w:val="ro-MD" w:eastAsia="ru-RU"/>
        </w:rPr>
        <w:t>Pentru un singur lot;</w:t>
      </w:r>
    </w:p>
    <w:p w14:paraId="5FF877D2" w14:textId="77777777" w:rsidR="0062407D" w:rsidRPr="00E1533F" w:rsidRDefault="0062407D" w:rsidP="00A161B2">
      <w:pPr>
        <w:numPr>
          <w:ilvl w:val="0"/>
          <w:numId w:val="3"/>
        </w:numPr>
        <w:shd w:val="clear" w:color="auto" w:fill="FFFFFF" w:themeFill="background1"/>
        <w:tabs>
          <w:tab w:val="right" w:pos="426"/>
        </w:tabs>
        <w:rPr>
          <w:noProof w:val="0"/>
          <w:lang w:val="ro-MD" w:eastAsia="ru-RU"/>
        </w:rPr>
      </w:pPr>
      <w:r w:rsidRPr="00E1533F">
        <w:rPr>
          <w:noProof w:val="0"/>
          <w:lang w:val="ro-MD" w:eastAsia="ru-RU"/>
        </w:rPr>
        <w:t>Pentru mai multe loturi;</w:t>
      </w:r>
    </w:p>
    <w:p w14:paraId="5A19A0AF" w14:textId="77777777" w:rsidR="0062407D" w:rsidRPr="00E1533F" w:rsidRDefault="0062407D" w:rsidP="00A161B2">
      <w:pPr>
        <w:numPr>
          <w:ilvl w:val="0"/>
          <w:numId w:val="3"/>
        </w:numPr>
        <w:shd w:val="clear" w:color="auto" w:fill="FFFFFF" w:themeFill="background1"/>
        <w:tabs>
          <w:tab w:val="right" w:pos="426"/>
        </w:tabs>
        <w:rPr>
          <w:noProof w:val="0"/>
          <w:lang w:val="ro-MD" w:eastAsia="ru-RU"/>
        </w:rPr>
      </w:pPr>
      <w:r w:rsidRPr="00E1533F">
        <w:rPr>
          <w:noProof w:val="0"/>
          <w:lang w:val="ro-MD" w:eastAsia="ru-RU"/>
        </w:rPr>
        <w:t>Pentru toate loturile;</w:t>
      </w:r>
    </w:p>
    <w:p w14:paraId="730AC6AC" w14:textId="77777777" w:rsidR="00956289" w:rsidRPr="00E1533F" w:rsidRDefault="00956289" w:rsidP="00A161B2">
      <w:pPr>
        <w:pStyle w:val="a"/>
        <w:numPr>
          <w:ilvl w:val="0"/>
          <w:numId w:val="0"/>
        </w:numPr>
        <w:shd w:val="clear" w:color="auto" w:fill="FFFFFF" w:themeFill="background1"/>
        <w:tabs>
          <w:tab w:val="right" w:pos="426"/>
        </w:tabs>
        <w:ind w:left="720"/>
        <w:rPr>
          <w:b/>
          <w:lang w:val="ro-MD" w:eastAsia="ru-RU"/>
        </w:rPr>
      </w:pPr>
    </w:p>
    <w:p w14:paraId="2878DB3E" w14:textId="0821F2C5" w:rsidR="00956289" w:rsidRPr="00E1533F" w:rsidRDefault="00956289" w:rsidP="00A161B2">
      <w:pPr>
        <w:pStyle w:val="a"/>
        <w:numPr>
          <w:ilvl w:val="0"/>
          <w:numId w:val="2"/>
        </w:numPr>
        <w:shd w:val="clear" w:color="auto" w:fill="FFFFFF" w:themeFill="background1"/>
        <w:tabs>
          <w:tab w:val="clear" w:pos="1134"/>
        </w:tabs>
        <w:ind w:left="270" w:hanging="374"/>
        <w:rPr>
          <w:b/>
          <w:lang w:val="ro-MD" w:eastAsia="ru-RU"/>
        </w:rPr>
      </w:pPr>
      <w:r w:rsidRPr="00E1533F">
        <w:rPr>
          <w:b/>
          <w:lang w:val="ro-MD" w:eastAsia="ru-RU"/>
        </w:rPr>
        <w:t xml:space="preserve">Admiterea sau interzicerea ofertelor alternative: se admite </w:t>
      </w:r>
    </w:p>
    <w:p w14:paraId="3F7FB1F0" w14:textId="414975E3" w:rsidR="00956289" w:rsidRPr="00E1533F" w:rsidRDefault="00956289" w:rsidP="00A161B2">
      <w:pPr>
        <w:shd w:val="clear" w:color="auto" w:fill="FFFFFF" w:themeFill="background1"/>
        <w:ind w:left="270" w:hanging="374"/>
        <w:jc w:val="both"/>
        <w:rPr>
          <w:b/>
          <w:lang w:val="ro-MD" w:eastAsia="ru-RU"/>
        </w:rPr>
      </w:pPr>
      <w:r w:rsidRPr="00E1533F">
        <w:rPr>
          <w:b/>
          <w:lang w:val="ro-MD" w:eastAsia="ru-RU"/>
        </w:rPr>
        <w:tab/>
        <w:t>Prin oferte alternative se subânțelege că operatorii economici pot depune oferte alternative Specificațiior tehnice</w:t>
      </w:r>
      <w:r w:rsidRPr="00E1533F">
        <w:rPr>
          <w:b/>
          <w:noProof w:val="0"/>
          <w:lang w:val="ro-MD" w:eastAsia="ru-RU"/>
        </w:rPr>
        <w:t xml:space="preserve"> </w:t>
      </w:r>
      <w:r w:rsidRPr="00E1533F">
        <w:rPr>
          <w:b/>
          <w:lang w:val="ro-MD" w:eastAsia="ru-RU"/>
        </w:rPr>
        <w:t xml:space="preserve">minime solicitate în anunțul de participare. </w:t>
      </w:r>
      <w:r w:rsidRPr="00E1533F">
        <w:rPr>
          <w:b/>
          <w:i/>
          <w:iCs/>
          <w:lang w:val="ro-MD" w:eastAsia="ru-RU"/>
        </w:rPr>
        <w:t xml:space="preserve">(ofertantul dovedește în oferta sa alternativă, spre satisfacția autorității contractante, prin orice mijloc corespunzător, că soluțiile tehnice pe care le propune satisfac, în orice manieră echivalentă, cerințele tehnice definite din </w:t>
      </w:r>
      <w:r w:rsidRPr="00E1533F">
        <w:rPr>
          <w:b/>
          <w:bCs/>
          <w:i/>
          <w:iCs/>
          <w:lang w:val="en-US" w:eastAsia="ru-RU"/>
        </w:rPr>
        <w:t>Specificarea tehnică deplină solicitată de către autoritatea contractantă</w:t>
      </w:r>
      <w:r w:rsidRPr="00E1533F">
        <w:rPr>
          <w:b/>
          <w:bCs/>
          <w:i/>
          <w:iCs/>
          <w:lang w:val="ro-MD" w:eastAsia="ru-RU"/>
        </w:rPr>
        <w:t xml:space="preserve"> în anunțul de participare). </w:t>
      </w:r>
      <w:r w:rsidRPr="00E1533F">
        <w:rPr>
          <w:b/>
          <w:lang w:val="ro-MD" w:eastAsia="ru-RU"/>
        </w:rPr>
        <w:t>Un mijloc corespunzător poate fi considerat un dosar tehnic de la producător, un raport de încercare de la un organism recunoscut, ect. Totodată, în procesul de evaluare în cazul în care vor fi depuse pentru același lot oferte de bază și alternative se va da prioritate ofertelor care corespund cerințelor de bază, indiferent de poziționarea după preț.</w:t>
      </w:r>
      <w:r w:rsidRPr="00E1533F">
        <w:rPr>
          <w:b/>
          <w:noProof w:val="0"/>
          <w:lang w:val="ro-MD" w:eastAsia="ru-RU"/>
        </w:rPr>
        <w:t xml:space="preserve"> </w:t>
      </w:r>
      <w:r w:rsidRPr="00E1533F">
        <w:rPr>
          <w:b/>
          <w:lang w:val="ro-MD" w:eastAsia="ru-RU"/>
        </w:rPr>
        <w:t>Pentru ofertele alternative, grupul de lucru își rezervă dreptul de a atribui sau nu lotul operatorului economic, fără a fi obligat să motiveze decizia sa.</w:t>
      </w:r>
    </w:p>
    <w:p w14:paraId="7172B59C" w14:textId="4FF55C09" w:rsidR="007C6C54" w:rsidRPr="00E1533F" w:rsidRDefault="00956289" w:rsidP="00A161B2">
      <w:pPr>
        <w:shd w:val="clear" w:color="auto" w:fill="FFFFFF" w:themeFill="background1"/>
        <w:ind w:left="540" w:hanging="270"/>
        <w:rPr>
          <w:b/>
          <w:lang w:val="ro-MD" w:eastAsia="ru-RU"/>
        </w:rPr>
      </w:pPr>
      <w:r w:rsidRPr="00E1533F">
        <w:rPr>
          <w:b/>
          <w:lang w:val="ro-MD" w:eastAsia="ru-RU"/>
        </w:rPr>
        <w:t xml:space="preserve">Ofertanţii pot depune o ofertă de bază sau o oferta alternativă. </w:t>
      </w:r>
    </w:p>
    <w:p w14:paraId="12D8B5F7" w14:textId="77777777" w:rsidR="00F456C9" w:rsidRPr="00E1533F" w:rsidRDefault="00F456C9" w:rsidP="00A161B2">
      <w:pPr>
        <w:shd w:val="clear" w:color="auto" w:fill="FFFFFF" w:themeFill="background1"/>
        <w:ind w:left="540" w:hanging="270"/>
        <w:rPr>
          <w:b/>
          <w:lang w:val="ro-MD" w:eastAsia="ru-RU"/>
        </w:rPr>
      </w:pPr>
    </w:p>
    <w:p w14:paraId="4EB559C4" w14:textId="755DB32C" w:rsidR="00F456C9" w:rsidRPr="00E1533F" w:rsidRDefault="00F456C9" w:rsidP="00094D6A">
      <w:pPr>
        <w:pStyle w:val="a"/>
        <w:numPr>
          <w:ilvl w:val="0"/>
          <w:numId w:val="2"/>
        </w:numPr>
        <w:ind w:left="284"/>
        <w:rPr>
          <w:b/>
          <w:u w:val="single"/>
          <w:lang w:val="ro-RO" w:eastAsia="ru-RU"/>
        </w:rPr>
      </w:pPr>
      <w:bookmarkStart w:id="3" w:name="_Hlk203652720"/>
      <w:r w:rsidRPr="00E1533F">
        <w:rPr>
          <w:b/>
          <w:u w:val="single"/>
          <w:lang w:eastAsia="ru-RU"/>
        </w:rPr>
        <w:lastRenderedPageBreak/>
        <w:t>Inconterms 2020 DDP - Franco Destinație Vămuit,</w:t>
      </w:r>
      <w:r w:rsidRPr="00E1533F">
        <w:rPr>
          <w:rFonts w:eastAsiaTheme="minorHAnsi"/>
          <w:sz w:val="28"/>
          <w:szCs w:val="28"/>
        </w:rPr>
        <w:t xml:space="preserve"> </w:t>
      </w:r>
      <w:r w:rsidRPr="00E1533F">
        <w:rPr>
          <w:b/>
          <w:u w:val="single"/>
          <w:lang w:eastAsia="ru-RU"/>
        </w:rPr>
        <w:t xml:space="preserve">cu transportul </w:t>
      </w:r>
      <w:r w:rsidRPr="00E1533F">
        <w:rPr>
          <w:rFonts w:eastAsia="PMingLiU"/>
          <w:b/>
          <w:bCs/>
          <w:iCs/>
          <w:color w:val="000000" w:themeColor="text1"/>
          <w:u w:val="single"/>
          <w:lang w:val="ro-MD" w:eastAsia="zh-CN"/>
        </w:rPr>
        <w:t>Furnizorului/Prestatorului</w:t>
      </w:r>
      <w:r w:rsidRPr="00E1533F">
        <w:rPr>
          <w:b/>
          <w:u w:val="single"/>
          <w:lang w:eastAsia="ru-RU"/>
        </w:rPr>
        <w:t xml:space="preserve">, </w:t>
      </w:r>
      <w:r w:rsidRPr="00E1533F">
        <w:rPr>
          <w:b/>
          <w:lang w:val="ro-MD"/>
        </w:rPr>
        <w:t>pe parcursul anului 202</w:t>
      </w:r>
      <w:r w:rsidR="009B0E7D" w:rsidRPr="00E1533F">
        <w:rPr>
          <w:b/>
          <w:lang w:val="ro-MD"/>
        </w:rPr>
        <w:t>7</w:t>
      </w:r>
      <w:r w:rsidRPr="00E1533F">
        <w:rPr>
          <w:b/>
          <w:lang w:val="ro-MD"/>
        </w:rPr>
        <w:t xml:space="preserve"> în termen de până la 30 zile de la plasarea bonului de comandă-livrare.</w:t>
      </w:r>
    </w:p>
    <w:p w14:paraId="1E418641" w14:textId="77777777" w:rsidR="00F456C9" w:rsidRPr="00E1533F" w:rsidRDefault="00F456C9" w:rsidP="00F456C9">
      <w:pPr>
        <w:ind w:left="284"/>
        <w:rPr>
          <w:b/>
          <w:bCs/>
        </w:rPr>
      </w:pPr>
      <w:r w:rsidRPr="00E1533F">
        <w:rPr>
          <w:b/>
          <w:bCs/>
        </w:rPr>
        <w:t>Note:</w:t>
      </w:r>
    </w:p>
    <w:p w14:paraId="61C52DE1" w14:textId="3A620CBB" w:rsidR="00F456C9" w:rsidRPr="00E1533F" w:rsidRDefault="00F456C9" w:rsidP="00E1533F">
      <w:pPr>
        <w:pStyle w:val="a"/>
        <w:numPr>
          <w:ilvl w:val="0"/>
          <w:numId w:val="26"/>
        </w:numPr>
        <w:contextualSpacing/>
        <w:rPr>
          <w:b/>
          <w:bCs/>
          <w:iCs/>
        </w:rPr>
      </w:pPr>
      <w:r w:rsidRPr="00E1533F">
        <w:rPr>
          <w:b/>
          <w:bCs/>
          <w:iCs/>
        </w:rPr>
        <w:t>Condiții de livrare speciale</w:t>
      </w:r>
    </w:p>
    <w:p w14:paraId="647E04BA" w14:textId="77777777" w:rsidR="00F456C9" w:rsidRPr="00E1533F" w:rsidRDefault="00F456C9" w:rsidP="00F456C9">
      <w:pPr>
        <w:pStyle w:val="a"/>
        <w:numPr>
          <w:ilvl w:val="1"/>
          <w:numId w:val="19"/>
        </w:numPr>
        <w:tabs>
          <w:tab w:val="clear" w:pos="1134"/>
        </w:tabs>
        <w:ind w:left="567" w:hanging="567"/>
        <w:contextualSpacing/>
        <w:rPr>
          <w:rFonts w:eastAsia="PMingLiU"/>
          <w:lang w:val="ro-RO" w:eastAsia="zh-CN"/>
        </w:rPr>
      </w:pPr>
      <w:bookmarkStart w:id="4" w:name="_Hlk203652495"/>
      <w:r w:rsidRPr="00E1533F">
        <w:rPr>
          <w:rFonts w:eastAsia="Calibri"/>
          <w:bCs/>
          <w:color w:val="000000" w:themeColor="text1"/>
          <w:lang w:val="ro-RO" w:eastAsia="ru-RU"/>
        </w:rPr>
        <w:t xml:space="preserve">Bonul de comandă-livrare se întocmește în mod obligatoriu în formă scrisă de către persoana reponsabilă din cadrul instituției beneficiare și se expediază </w:t>
      </w:r>
      <w:r w:rsidRPr="00E1533F">
        <w:rPr>
          <w:rFonts w:eastAsia="PMingLiU"/>
          <w:iCs/>
          <w:color w:val="000000" w:themeColor="text1"/>
          <w:lang w:val="ro-MD" w:eastAsia="zh-CN"/>
        </w:rPr>
        <w:t>Furnizorului/Prestatorului</w:t>
      </w:r>
      <w:r w:rsidRPr="00E1533F">
        <w:rPr>
          <w:rFonts w:eastAsia="Calibri"/>
          <w:bCs/>
          <w:color w:val="000000" w:themeColor="text1"/>
          <w:lang w:val="ro-RO" w:eastAsia="ru-RU"/>
        </w:rPr>
        <w:t xml:space="preserve"> contractat și către CAPCS pe poșta electronică </w:t>
      </w:r>
      <w:hyperlink r:id="rId8" w:history="1">
        <w:r w:rsidRPr="00E1533F">
          <w:rPr>
            <w:rStyle w:val="a7"/>
            <w:rFonts w:eastAsia="Calibri"/>
            <w:bCs/>
            <w:lang w:val="ro-RO" w:eastAsia="ru-RU"/>
          </w:rPr>
          <w:t>monitorizare@capcs.gov.md</w:t>
        </w:r>
      </w:hyperlink>
      <w:r w:rsidRPr="00E1533F">
        <w:rPr>
          <w:rFonts w:eastAsia="Calibri"/>
          <w:bCs/>
          <w:color w:val="000000" w:themeColor="text1"/>
          <w:lang w:val="ro-RO" w:eastAsia="ru-RU"/>
        </w:rPr>
        <w:t>.</w:t>
      </w:r>
    </w:p>
    <w:p w14:paraId="5188344D" w14:textId="77777777" w:rsidR="00F456C9" w:rsidRPr="00E1533F" w:rsidRDefault="00F456C9" w:rsidP="00F456C9">
      <w:pPr>
        <w:pStyle w:val="a"/>
        <w:numPr>
          <w:ilvl w:val="1"/>
          <w:numId w:val="19"/>
        </w:numPr>
        <w:tabs>
          <w:tab w:val="clear" w:pos="1134"/>
        </w:tabs>
        <w:ind w:left="567" w:hanging="567"/>
        <w:contextualSpacing/>
        <w:rPr>
          <w:rFonts w:eastAsia="PMingLiU"/>
          <w:lang w:eastAsia="zh-CN"/>
        </w:rPr>
      </w:pPr>
      <w:r w:rsidRPr="00E1533F">
        <w:rPr>
          <w:color w:val="000000"/>
        </w:rPr>
        <w:t xml:space="preserve">Pe parcursul anului Beneficiarul poate plasa în adresa </w:t>
      </w:r>
      <w:r w:rsidRPr="00E1533F">
        <w:rPr>
          <w:rFonts w:eastAsia="PMingLiU"/>
          <w:iCs/>
          <w:color w:val="000000" w:themeColor="text1"/>
          <w:lang w:val="ro-MD" w:eastAsia="zh-CN"/>
        </w:rPr>
        <w:t>Furnizorului/Prestatorului</w:t>
      </w:r>
      <w:r w:rsidRPr="00E1533F">
        <w:rPr>
          <w:color w:val="000000"/>
        </w:rPr>
        <w:t xml:space="preserve"> mai multe bonuri de comandă- livrare, reieșind din cantitatea necesară, dar care nu depășește cantitatea totală contractată per lot.</w:t>
      </w:r>
    </w:p>
    <w:p w14:paraId="714B5AEA" w14:textId="77777777" w:rsidR="00F456C9" w:rsidRPr="00E1533F" w:rsidRDefault="00F456C9" w:rsidP="00F456C9">
      <w:pPr>
        <w:pStyle w:val="a"/>
        <w:numPr>
          <w:ilvl w:val="1"/>
          <w:numId w:val="19"/>
        </w:numPr>
        <w:tabs>
          <w:tab w:val="clear" w:pos="1134"/>
        </w:tabs>
        <w:ind w:left="567" w:hanging="567"/>
        <w:contextualSpacing/>
        <w:rPr>
          <w:rFonts w:eastAsia="PMingLiU"/>
          <w:lang w:eastAsia="zh-CN"/>
        </w:rPr>
      </w:pPr>
      <w:r w:rsidRPr="00E1533F">
        <w:rPr>
          <w:rFonts w:eastAsia="PMingLiU"/>
          <w:lang w:eastAsia="zh-CN"/>
        </w:rPr>
        <w:t xml:space="preserve">În cazul în care </w:t>
      </w:r>
      <w:r w:rsidRPr="00E1533F">
        <w:rPr>
          <w:rFonts w:eastAsia="PMingLiU"/>
          <w:iCs/>
          <w:color w:val="000000" w:themeColor="text1"/>
          <w:lang w:val="ro-MD" w:eastAsia="zh-CN"/>
        </w:rPr>
        <w:t>Furnizorul/Prestatorul</w:t>
      </w:r>
      <w:r w:rsidRPr="00E1533F">
        <w:rPr>
          <w:rFonts w:eastAsia="PMingLiU"/>
          <w:lang w:eastAsia="zh-CN"/>
        </w:rPr>
        <w:t xml:space="preserve"> nu respectă condițiile și termenul de livrare, Beneficiarul este în drept să refuze recepționarea bunurilor nelivrate. Se interzice livrarea mărfurilor întârziate, de către </w:t>
      </w:r>
      <w:r w:rsidRPr="00E1533F">
        <w:rPr>
          <w:rFonts w:eastAsia="PMingLiU"/>
          <w:iCs/>
          <w:color w:val="000000" w:themeColor="text1"/>
          <w:lang w:val="ro-MD" w:eastAsia="zh-CN"/>
        </w:rPr>
        <w:t>Furnizor/Prestator</w:t>
      </w:r>
      <w:r w:rsidRPr="00E1533F">
        <w:rPr>
          <w:rFonts w:eastAsia="PMingLiU"/>
          <w:lang w:eastAsia="zh-CN"/>
        </w:rPr>
        <w:t>, contrar voinței Beneficiarului.</w:t>
      </w:r>
    </w:p>
    <w:p w14:paraId="72EBC741" w14:textId="77777777" w:rsidR="00F456C9" w:rsidRPr="00E1533F" w:rsidRDefault="00F456C9" w:rsidP="00F456C9">
      <w:pPr>
        <w:pStyle w:val="a"/>
        <w:numPr>
          <w:ilvl w:val="1"/>
          <w:numId w:val="19"/>
        </w:numPr>
        <w:tabs>
          <w:tab w:val="clear" w:pos="1134"/>
        </w:tabs>
        <w:ind w:left="567" w:hanging="567"/>
        <w:contextualSpacing/>
        <w:rPr>
          <w:rFonts w:eastAsia="PMingLiU"/>
          <w:lang w:eastAsia="zh-CN"/>
        </w:rPr>
      </w:pPr>
      <w:r w:rsidRPr="00E1533F">
        <w:rPr>
          <w:rFonts w:eastAsia="PMingLiU"/>
          <w:lang w:eastAsia="zh-CN"/>
        </w:rPr>
        <w:t xml:space="preserve">În situația în care această neexecutare a livrării a cauzat prejudicii sau a afectat continuitatea activității sale, Beneficiarul se obligă ca, în termen de 10 zile de la expirarea termenului de livrare, să informeze CAPCS și </w:t>
      </w:r>
      <w:r w:rsidRPr="00E1533F">
        <w:rPr>
          <w:rFonts w:eastAsia="PMingLiU"/>
          <w:iCs/>
          <w:color w:val="000000" w:themeColor="text1"/>
          <w:lang w:val="ro-MD" w:eastAsia="zh-CN"/>
        </w:rPr>
        <w:t>Furnizorul/Prestatorul</w:t>
      </w:r>
      <w:r w:rsidRPr="00E1533F">
        <w:rPr>
          <w:rFonts w:eastAsia="PMingLiU"/>
          <w:lang w:eastAsia="zh-CN"/>
        </w:rPr>
        <w:t>, printr-un demers oficial, indicând măsurile întreprinse pentru asigurarea continuității activității.</w:t>
      </w:r>
    </w:p>
    <w:p w14:paraId="5A47F961" w14:textId="77777777" w:rsidR="00F456C9" w:rsidRPr="00E1533F" w:rsidRDefault="00F456C9" w:rsidP="00F456C9">
      <w:pPr>
        <w:pStyle w:val="a"/>
        <w:numPr>
          <w:ilvl w:val="1"/>
          <w:numId w:val="19"/>
        </w:numPr>
        <w:tabs>
          <w:tab w:val="clear" w:pos="1134"/>
        </w:tabs>
        <w:ind w:left="567" w:hanging="567"/>
        <w:contextualSpacing/>
        <w:rPr>
          <w:bCs/>
          <w:i/>
          <w:color w:val="000000"/>
        </w:rPr>
      </w:pPr>
      <w:r w:rsidRPr="00E1533F">
        <w:rPr>
          <w:rFonts w:eastAsia="PMingLiU"/>
          <w:iCs/>
          <w:color w:val="000000" w:themeColor="text1"/>
          <w:lang w:val="ro-MD" w:eastAsia="zh-CN"/>
        </w:rPr>
        <w:t>Furnizorul/Prestatorul</w:t>
      </w:r>
      <w:r w:rsidRPr="00E1533F">
        <w:rPr>
          <w:bCs/>
          <w:color w:val="000000"/>
        </w:rPr>
        <w:t xml:space="preserve"> va lua în considerare divizarea per ambalaj, astfel încât să fie livrate doar ambalaje secundare integrale (nu se admite livrarea per unitate, dacă aceasta nu este recomandată de către producător) fiind totodată respectat cuantumul minim solicitat în Bonul de comandă-livrare; </w:t>
      </w:r>
    </w:p>
    <w:p w14:paraId="1636E651" w14:textId="77777777" w:rsidR="00F456C9" w:rsidRPr="00E1533F" w:rsidRDefault="00F456C9" w:rsidP="00F456C9">
      <w:pPr>
        <w:pStyle w:val="a"/>
        <w:numPr>
          <w:ilvl w:val="0"/>
          <w:numId w:val="0"/>
        </w:numPr>
        <w:tabs>
          <w:tab w:val="clear" w:pos="1134"/>
        </w:tabs>
        <w:ind w:left="567"/>
        <w:contextualSpacing/>
        <w:rPr>
          <w:bCs/>
          <w:i/>
          <w:color w:val="000000"/>
        </w:rPr>
      </w:pPr>
      <w:r w:rsidRPr="00E1533F">
        <w:rPr>
          <w:bCs/>
          <w:i/>
          <w:color w:val="000000"/>
        </w:rPr>
        <w:t>*Ambalaje secundare integrale</w:t>
      </w:r>
      <w:r w:rsidRPr="00E1533F">
        <w:rPr>
          <w:bCs/>
          <w:color w:val="000000"/>
        </w:rPr>
        <w:t xml:space="preserve"> </w:t>
      </w:r>
      <w:r w:rsidRPr="00E1533F">
        <w:rPr>
          <w:bCs/>
          <w:i/>
          <w:color w:val="000000"/>
        </w:rPr>
        <w:t>nu presupune cutii colective/pentru depozitare angro</w:t>
      </w:r>
    </w:p>
    <w:p w14:paraId="532E705D" w14:textId="77777777" w:rsidR="00F456C9" w:rsidRPr="00E1533F" w:rsidRDefault="00F456C9" w:rsidP="00F456C9">
      <w:pPr>
        <w:pStyle w:val="a"/>
        <w:numPr>
          <w:ilvl w:val="1"/>
          <w:numId w:val="19"/>
        </w:numPr>
        <w:tabs>
          <w:tab w:val="clear" w:pos="1134"/>
        </w:tabs>
        <w:ind w:left="567" w:hanging="567"/>
        <w:contextualSpacing/>
        <w:rPr>
          <w:bCs/>
          <w:i/>
          <w:color w:val="000000"/>
        </w:rPr>
      </w:pPr>
      <w:r w:rsidRPr="00E1533F">
        <w:rPr>
          <w:bCs/>
          <w:color w:val="000000"/>
        </w:rPr>
        <w:t>Instituțiile beneficiare care sunt obligate să înregistreze contractul</w:t>
      </w:r>
      <w:r w:rsidRPr="00E1533F">
        <w:t xml:space="preserve"> </w:t>
      </w:r>
      <w:r w:rsidRPr="00E1533F">
        <w:rPr>
          <w:bCs/>
          <w:color w:val="000000"/>
        </w:rPr>
        <w:t>la una dintre trezoreriile teritoriale ale Ministerului Finanțelor, în mod obligatoriu vor prezenta dovada înregistrării contractului (numărul și data) în adresa</w:t>
      </w:r>
      <w:r w:rsidRPr="00E1533F">
        <w:t xml:space="preserve"> </w:t>
      </w:r>
      <w:r w:rsidRPr="00E1533F">
        <w:rPr>
          <w:bCs/>
          <w:color w:val="000000"/>
        </w:rPr>
        <w:t xml:space="preserve">CAPCS (office@capcs.gov.md) și a </w:t>
      </w:r>
      <w:r w:rsidRPr="00E1533F">
        <w:rPr>
          <w:rFonts w:eastAsia="PMingLiU"/>
          <w:iCs/>
          <w:color w:val="000000" w:themeColor="text1"/>
          <w:lang w:val="ro-MD" w:eastAsia="zh-CN"/>
        </w:rPr>
        <w:t>Furnizorului/Prestatorului</w:t>
      </w:r>
      <w:r w:rsidRPr="00E1533F">
        <w:rPr>
          <w:bCs/>
          <w:color w:val="000000"/>
        </w:rPr>
        <w:t xml:space="preserve"> contractat.</w:t>
      </w:r>
    </w:p>
    <w:bookmarkEnd w:id="4"/>
    <w:p w14:paraId="53530CAA" w14:textId="77777777" w:rsidR="007C6C54" w:rsidRPr="00E1533F" w:rsidRDefault="007C6C54" w:rsidP="00E1533F">
      <w:pPr>
        <w:tabs>
          <w:tab w:val="left" w:pos="708"/>
        </w:tabs>
        <w:contextualSpacing/>
        <w:rPr>
          <w:b/>
          <w:color w:val="000000"/>
          <w:lang w:val="en-US"/>
        </w:rPr>
      </w:pPr>
    </w:p>
    <w:p w14:paraId="05C22A03" w14:textId="4A732170" w:rsidR="008647D0" w:rsidRPr="00E1533F" w:rsidRDefault="008647D0" w:rsidP="00F456C9">
      <w:pPr>
        <w:pStyle w:val="a"/>
        <w:numPr>
          <w:ilvl w:val="0"/>
          <w:numId w:val="26"/>
        </w:numPr>
        <w:tabs>
          <w:tab w:val="left" w:pos="708"/>
        </w:tabs>
        <w:ind w:hanging="294"/>
        <w:contextualSpacing/>
        <w:rPr>
          <w:bCs/>
          <w:color w:val="000000" w:themeColor="text1"/>
          <w:lang w:val="ro-RO"/>
        </w:rPr>
      </w:pPr>
      <w:r w:rsidRPr="00E1533F">
        <w:rPr>
          <w:b/>
          <w:color w:val="000000"/>
        </w:rPr>
        <w:t>Condiții speciale de predare-primire</w:t>
      </w:r>
    </w:p>
    <w:p w14:paraId="6BEA6806" w14:textId="3AB63076" w:rsidR="008647D0" w:rsidRPr="00E1533F" w:rsidRDefault="008647D0" w:rsidP="00A161B2">
      <w:pPr>
        <w:pStyle w:val="a"/>
        <w:numPr>
          <w:ilvl w:val="1"/>
          <w:numId w:val="22"/>
        </w:numPr>
        <w:ind w:left="426" w:firstLine="0"/>
        <w:contextualSpacing/>
        <w:rPr>
          <w:lang w:val="ro-RO"/>
        </w:rPr>
      </w:pPr>
      <w:r w:rsidRPr="00E1533F">
        <w:rPr>
          <w:lang w:val="ro-RO"/>
        </w:rPr>
        <w:t xml:space="preserve">Conform prevederilor pct. 2.1. din partea generală a contractului livrarea se realizează în condiții Inconterms 2020 DDP (Delivered Duty Paid), ce presupune că toate riscurile și costurile aferente transportului, manipulării, taxelor și formalităților vamale sunt în sarcina vânzătorului, până la momentul în care marfa este predată în mod efectiv beneficiarului, la locul de livrare. </w:t>
      </w:r>
    </w:p>
    <w:p w14:paraId="4E8558AF" w14:textId="57F62921" w:rsidR="008647D0" w:rsidRPr="00E1533F" w:rsidRDefault="008647D0" w:rsidP="00A161B2">
      <w:pPr>
        <w:pStyle w:val="a"/>
        <w:numPr>
          <w:ilvl w:val="2"/>
          <w:numId w:val="22"/>
        </w:numPr>
        <w:tabs>
          <w:tab w:val="left" w:pos="709"/>
        </w:tabs>
        <w:ind w:left="567" w:hanging="141"/>
        <w:contextualSpacing/>
        <w:rPr>
          <w:rFonts w:eastAsia="PMingLiU"/>
          <w:bCs/>
          <w:i/>
          <w:iCs/>
          <w:lang w:eastAsia="zh-CN"/>
        </w:rPr>
      </w:pPr>
      <w:r w:rsidRPr="00E1533F">
        <w:t xml:space="preserve">Obligațiile vânzătorului: </w:t>
      </w:r>
    </w:p>
    <w:p w14:paraId="6CA81E71" w14:textId="77777777" w:rsidR="008647D0" w:rsidRPr="00E1533F" w:rsidRDefault="008647D0" w:rsidP="00A161B2">
      <w:pPr>
        <w:pStyle w:val="a"/>
        <w:numPr>
          <w:ilvl w:val="0"/>
          <w:numId w:val="20"/>
        </w:numPr>
        <w:tabs>
          <w:tab w:val="left" w:pos="709"/>
        </w:tabs>
        <w:ind w:left="426" w:firstLine="0"/>
        <w:contextualSpacing/>
        <w:rPr>
          <w:rFonts w:eastAsia="PMingLiU"/>
          <w:bCs/>
          <w:i/>
          <w:iCs/>
          <w:lang w:val="ro-RO" w:eastAsia="zh-CN"/>
        </w:rPr>
      </w:pPr>
      <w:r w:rsidRPr="00E1533F">
        <w:rPr>
          <w:lang w:val="ro-RO"/>
        </w:rPr>
        <w:t xml:space="preserve">organizarea și suportarea integrală a transportului până la locul de livrare; </w:t>
      </w:r>
    </w:p>
    <w:p w14:paraId="08A4D256" w14:textId="77777777" w:rsidR="008647D0" w:rsidRPr="00E1533F" w:rsidRDefault="008647D0" w:rsidP="00A161B2">
      <w:pPr>
        <w:pStyle w:val="a"/>
        <w:numPr>
          <w:ilvl w:val="0"/>
          <w:numId w:val="20"/>
        </w:numPr>
        <w:tabs>
          <w:tab w:val="left" w:pos="709"/>
        </w:tabs>
        <w:ind w:left="426" w:firstLine="0"/>
        <w:contextualSpacing/>
        <w:rPr>
          <w:rFonts w:eastAsia="PMingLiU"/>
          <w:bCs/>
          <w:i/>
          <w:iCs/>
          <w:lang w:val="ro-RO" w:eastAsia="zh-CN"/>
        </w:rPr>
      </w:pPr>
      <w:r w:rsidRPr="00E1533F">
        <w:rPr>
          <w:lang w:val="ro-RO"/>
        </w:rPr>
        <w:t>asigurarea descărcării mărfii la locul indicat, inclusiv la etaje superioare, dacă este cazul, prin utilizarea mijloacelor proprii sau a subcontractanților;</w:t>
      </w:r>
    </w:p>
    <w:p w14:paraId="3625D554" w14:textId="77777777" w:rsidR="008647D0" w:rsidRPr="00E1533F" w:rsidRDefault="008647D0" w:rsidP="00A161B2">
      <w:pPr>
        <w:pStyle w:val="a"/>
        <w:numPr>
          <w:ilvl w:val="0"/>
          <w:numId w:val="20"/>
        </w:numPr>
        <w:tabs>
          <w:tab w:val="left" w:pos="709"/>
        </w:tabs>
        <w:ind w:left="426" w:firstLine="0"/>
        <w:contextualSpacing/>
        <w:rPr>
          <w:rFonts w:eastAsia="PMingLiU"/>
          <w:bCs/>
          <w:i/>
          <w:iCs/>
          <w:lang w:val="ro-RO" w:eastAsia="zh-CN"/>
        </w:rPr>
      </w:pPr>
      <w:r w:rsidRPr="00E1533F">
        <w:rPr>
          <w:lang w:val="ro-RO"/>
        </w:rPr>
        <w:t>utilizarea echipamentelor adecvate pentru manipularea mărfurilor (ex. cărucioare, lifturi mobile, platforme);</w:t>
      </w:r>
    </w:p>
    <w:p w14:paraId="6475D82C" w14:textId="42595DEB" w:rsidR="008647D0" w:rsidRPr="00E1533F" w:rsidRDefault="008647D0" w:rsidP="00A161B2">
      <w:pPr>
        <w:pStyle w:val="a"/>
        <w:numPr>
          <w:ilvl w:val="0"/>
          <w:numId w:val="20"/>
        </w:numPr>
        <w:tabs>
          <w:tab w:val="left" w:pos="709"/>
        </w:tabs>
        <w:ind w:left="426" w:firstLine="0"/>
        <w:contextualSpacing/>
        <w:rPr>
          <w:rFonts w:eastAsia="PMingLiU"/>
          <w:bCs/>
          <w:i/>
          <w:iCs/>
          <w:lang w:val="ro-RO" w:eastAsia="zh-CN"/>
        </w:rPr>
      </w:pPr>
      <w:r w:rsidRPr="00E1533F">
        <w:rPr>
          <w:lang w:val="ro-RO"/>
        </w:rPr>
        <w:t xml:space="preserve"> asigurarea integrității și calității produselor până la recepția finală de către beneficiar. </w:t>
      </w:r>
    </w:p>
    <w:p w14:paraId="7974E752" w14:textId="77777777" w:rsidR="008647D0" w:rsidRPr="00E1533F" w:rsidRDefault="008647D0" w:rsidP="007C44D0">
      <w:pPr>
        <w:tabs>
          <w:tab w:val="left" w:pos="709"/>
        </w:tabs>
        <w:ind w:left="360" w:hanging="360"/>
        <w:contextualSpacing/>
        <w:rPr>
          <w:rFonts w:eastAsia="PMingLiU"/>
          <w:bCs/>
          <w:i/>
          <w:iCs/>
          <w:lang w:eastAsia="zh-CN"/>
        </w:rPr>
      </w:pPr>
    </w:p>
    <w:p w14:paraId="17F2F5F7" w14:textId="71B7021E" w:rsidR="008647D0" w:rsidRPr="00E1533F" w:rsidRDefault="008647D0" w:rsidP="00A161B2">
      <w:pPr>
        <w:pStyle w:val="a"/>
        <w:numPr>
          <w:ilvl w:val="2"/>
          <w:numId w:val="23"/>
        </w:numPr>
        <w:tabs>
          <w:tab w:val="left" w:pos="709"/>
        </w:tabs>
        <w:ind w:left="426" w:firstLine="0"/>
        <w:contextualSpacing/>
        <w:rPr>
          <w:rFonts w:eastAsia="PMingLiU"/>
          <w:bCs/>
          <w:i/>
          <w:iCs/>
          <w:lang w:val="ro-RO" w:eastAsia="zh-CN"/>
        </w:rPr>
      </w:pPr>
      <w:r w:rsidRPr="00E1533F">
        <w:rPr>
          <w:lang w:val="ro-RO"/>
        </w:rPr>
        <w:t xml:space="preserve">Obligațiile beneficiarului: </w:t>
      </w:r>
    </w:p>
    <w:p w14:paraId="5ED2C05F" w14:textId="77777777" w:rsidR="008647D0" w:rsidRPr="00E1533F" w:rsidRDefault="008647D0" w:rsidP="00A161B2">
      <w:pPr>
        <w:pStyle w:val="a"/>
        <w:numPr>
          <w:ilvl w:val="0"/>
          <w:numId w:val="21"/>
        </w:numPr>
        <w:tabs>
          <w:tab w:val="clear" w:pos="1134"/>
          <w:tab w:val="left" w:pos="709"/>
        </w:tabs>
        <w:ind w:left="426" w:firstLine="0"/>
        <w:contextualSpacing/>
        <w:rPr>
          <w:rFonts w:eastAsia="PMingLiU"/>
          <w:bCs/>
          <w:i/>
          <w:iCs/>
          <w:lang w:val="ro-RO" w:eastAsia="zh-CN"/>
        </w:rPr>
      </w:pPr>
      <w:r w:rsidRPr="00E1533F">
        <w:rPr>
          <w:lang w:val="ro-RO"/>
        </w:rPr>
        <w:t xml:space="preserve">asigurarea prezenței personalului desemnat și instruit pentru realizarea recepției cantitative și calitative a produselor, la data și ora comunicate; </w:t>
      </w:r>
    </w:p>
    <w:p w14:paraId="562AECD4" w14:textId="77777777" w:rsidR="008647D0" w:rsidRPr="00E1533F" w:rsidRDefault="008647D0" w:rsidP="00A161B2">
      <w:pPr>
        <w:pStyle w:val="a"/>
        <w:numPr>
          <w:ilvl w:val="0"/>
          <w:numId w:val="21"/>
        </w:numPr>
        <w:tabs>
          <w:tab w:val="left" w:pos="709"/>
        </w:tabs>
        <w:ind w:left="426" w:firstLine="0"/>
        <w:contextualSpacing/>
        <w:rPr>
          <w:rFonts w:eastAsia="PMingLiU"/>
          <w:bCs/>
          <w:i/>
          <w:iCs/>
          <w:lang w:val="ro-RO" w:eastAsia="zh-CN"/>
        </w:rPr>
      </w:pPr>
      <w:r w:rsidRPr="00E1533F">
        <w:rPr>
          <w:lang w:val="ro-RO"/>
        </w:rPr>
        <w:t xml:space="preserve">verificarea conformității mărfii cu comanda și documentele de livrare; </w:t>
      </w:r>
    </w:p>
    <w:p w14:paraId="47CC6592" w14:textId="77777777" w:rsidR="008647D0" w:rsidRPr="00E1533F" w:rsidRDefault="008647D0" w:rsidP="00A161B2">
      <w:pPr>
        <w:pStyle w:val="a"/>
        <w:numPr>
          <w:ilvl w:val="0"/>
          <w:numId w:val="21"/>
        </w:numPr>
        <w:tabs>
          <w:tab w:val="left" w:pos="709"/>
        </w:tabs>
        <w:ind w:left="426" w:firstLine="0"/>
        <w:contextualSpacing/>
        <w:rPr>
          <w:rFonts w:eastAsia="PMingLiU"/>
          <w:bCs/>
          <w:i/>
          <w:iCs/>
          <w:lang w:val="ro-RO" w:eastAsia="zh-CN"/>
        </w:rPr>
      </w:pPr>
      <w:r w:rsidRPr="00E1533F">
        <w:rPr>
          <w:lang w:val="ro-RO"/>
        </w:rPr>
        <w:t xml:space="preserve">confirmarea recepției prin semnătură și ștampilă; </w:t>
      </w:r>
    </w:p>
    <w:p w14:paraId="076162BE" w14:textId="77777777" w:rsidR="008647D0" w:rsidRPr="00E1533F" w:rsidRDefault="008647D0" w:rsidP="00A161B2">
      <w:pPr>
        <w:pStyle w:val="a"/>
        <w:numPr>
          <w:ilvl w:val="0"/>
          <w:numId w:val="21"/>
        </w:numPr>
        <w:tabs>
          <w:tab w:val="left" w:pos="709"/>
        </w:tabs>
        <w:ind w:left="426" w:firstLine="0"/>
        <w:contextualSpacing/>
        <w:rPr>
          <w:rFonts w:eastAsia="PMingLiU"/>
          <w:bCs/>
          <w:i/>
          <w:iCs/>
          <w:lang w:val="ro-RO" w:eastAsia="zh-CN"/>
        </w:rPr>
      </w:pPr>
      <w:r w:rsidRPr="00E1533F">
        <w:rPr>
          <w:lang w:val="ro-RO"/>
        </w:rPr>
        <w:t>facilitarea accesului pe teritoriul instituției conform procedurilor interne.</w:t>
      </w:r>
    </w:p>
    <w:bookmarkEnd w:id="3"/>
    <w:p w14:paraId="727A1221" w14:textId="3E15B830" w:rsidR="008647D0" w:rsidRPr="00E1533F" w:rsidRDefault="008647D0" w:rsidP="00A161B2">
      <w:pPr>
        <w:pStyle w:val="a"/>
        <w:numPr>
          <w:ilvl w:val="0"/>
          <w:numId w:val="0"/>
        </w:numPr>
        <w:ind w:left="720"/>
        <w:rPr>
          <w:b/>
          <w:color w:val="000000"/>
        </w:rPr>
      </w:pPr>
    </w:p>
    <w:p w14:paraId="2820D335" w14:textId="36339789" w:rsidR="0062407D" w:rsidRPr="00E1533F" w:rsidRDefault="0062407D" w:rsidP="00094D6A">
      <w:pPr>
        <w:pStyle w:val="a"/>
        <w:numPr>
          <w:ilvl w:val="0"/>
          <w:numId w:val="2"/>
        </w:numPr>
        <w:shd w:val="clear" w:color="auto" w:fill="FFFFFF" w:themeFill="background1"/>
        <w:tabs>
          <w:tab w:val="clear" w:pos="1134"/>
          <w:tab w:val="left" w:pos="284"/>
          <w:tab w:val="left" w:pos="426"/>
        </w:tabs>
        <w:ind w:left="284" w:hanging="284"/>
        <w:rPr>
          <w:b/>
          <w:lang w:val="ro-MD" w:eastAsia="ru-RU"/>
        </w:rPr>
      </w:pPr>
      <w:r w:rsidRPr="00E1533F">
        <w:rPr>
          <w:b/>
          <w:lang w:val="ro-MD" w:eastAsia="ru-RU"/>
        </w:rPr>
        <w:t>Termenul de valabilitate a contractului: până la 31.12.202</w:t>
      </w:r>
      <w:r w:rsidR="009B0E7D" w:rsidRPr="00E1533F">
        <w:rPr>
          <w:b/>
          <w:lang w:val="ro-MD" w:eastAsia="ru-RU"/>
        </w:rPr>
        <w:t>7</w:t>
      </w:r>
    </w:p>
    <w:p w14:paraId="0E5361B0" w14:textId="77777777" w:rsidR="0062407D" w:rsidRPr="00E1533F" w:rsidRDefault="0062407D" w:rsidP="00094D6A">
      <w:pPr>
        <w:numPr>
          <w:ilvl w:val="0"/>
          <w:numId w:val="2"/>
        </w:numPr>
        <w:tabs>
          <w:tab w:val="right" w:pos="426"/>
        </w:tabs>
        <w:ind w:left="360"/>
        <w:jc w:val="both"/>
        <w:rPr>
          <w:b/>
          <w:noProof w:val="0"/>
          <w:lang w:val="ro-MD" w:eastAsia="ru-RU"/>
        </w:rPr>
      </w:pPr>
      <w:r w:rsidRPr="00E1533F">
        <w:rPr>
          <w:b/>
          <w:noProof w:val="0"/>
          <w:lang w:val="ro-MD" w:eastAsia="ru-RU"/>
        </w:rPr>
        <w:t>Contract de achiziție rezervat atelierelor protejate sau că acesta poate fi executat numai în cadrul unor programe de angajare protejată (după caz): nu</w:t>
      </w:r>
    </w:p>
    <w:p w14:paraId="2FD750B7" w14:textId="39F21AEA" w:rsidR="0062407D" w:rsidRPr="00E1533F" w:rsidRDefault="0062407D" w:rsidP="00094D6A">
      <w:pPr>
        <w:numPr>
          <w:ilvl w:val="0"/>
          <w:numId w:val="2"/>
        </w:numPr>
        <w:shd w:val="clear" w:color="auto" w:fill="FFFFFF" w:themeFill="background1"/>
        <w:tabs>
          <w:tab w:val="right" w:pos="426"/>
        </w:tabs>
        <w:ind w:left="360"/>
        <w:jc w:val="both"/>
        <w:rPr>
          <w:noProof w:val="0"/>
          <w:lang w:val="ro-MD" w:eastAsia="ru-RU"/>
        </w:rPr>
      </w:pPr>
      <w:r w:rsidRPr="00E1533F">
        <w:rPr>
          <w:b/>
          <w:noProof w:val="0"/>
          <w:lang w:val="ro-MD" w:eastAsia="ru-RU"/>
        </w:rPr>
        <w:tab/>
        <w:t xml:space="preserve">Prestarea serviciului este rezervată unei anumite profesii în temeiul unor legi sau al unor acte administrative (după caz): nu se aplică </w:t>
      </w:r>
    </w:p>
    <w:p w14:paraId="724043A9" w14:textId="77777777" w:rsidR="0062407D" w:rsidRPr="00E1533F" w:rsidRDefault="0062407D" w:rsidP="00094D6A">
      <w:pPr>
        <w:numPr>
          <w:ilvl w:val="0"/>
          <w:numId w:val="2"/>
        </w:numPr>
        <w:shd w:val="clear" w:color="auto" w:fill="FFFFFF" w:themeFill="background1"/>
        <w:tabs>
          <w:tab w:val="right" w:pos="426"/>
        </w:tabs>
        <w:ind w:left="360"/>
        <w:jc w:val="both"/>
        <w:rPr>
          <w:b/>
          <w:noProof w:val="0"/>
          <w:lang w:val="ro-MD" w:eastAsia="ru-RU"/>
        </w:rPr>
      </w:pPr>
      <w:r w:rsidRPr="00E1533F">
        <w:rPr>
          <w:b/>
          <w:noProof w:val="0"/>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p w14:paraId="267099AA" w14:textId="77777777" w:rsidR="0062407D" w:rsidRPr="00E1533F" w:rsidRDefault="0062407D" w:rsidP="00094D6A">
      <w:pPr>
        <w:pStyle w:val="a"/>
        <w:numPr>
          <w:ilvl w:val="0"/>
          <w:numId w:val="2"/>
        </w:numPr>
        <w:tabs>
          <w:tab w:val="clear" w:pos="1134"/>
        </w:tabs>
        <w:ind w:left="360"/>
        <w:rPr>
          <w:b/>
          <w:iCs/>
          <w:color w:val="000000" w:themeColor="text1"/>
          <w:lang w:val="ro-MD" w:eastAsia="ru-RU"/>
        </w:rPr>
      </w:pPr>
      <w:bookmarkStart w:id="5" w:name="_Hlk85702559"/>
      <w:r w:rsidRPr="00E1533F">
        <w:rPr>
          <w:b/>
          <w:iCs/>
          <w:color w:val="000000" w:themeColor="text1"/>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2"/>
        <w:tblW w:w="10718" w:type="dxa"/>
        <w:tblInd w:w="-275" w:type="dxa"/>
        <w:tblLayout w:type="fixed"/>
        <w:tblLook w:val="04A0" w:firstRow="1" w:lastRow="0" w:firstColumn="1" w:lastColumn="0" w:noHBand="0" w:noVBand="1"/>
      </w:tblPr>
      <w:tblGrid>
        <w:gridCol w:w="675"/>
        <w:gridCol w:w="2977"/>
        <w:gridCol w:w="5978"/>
        <w:gridCol w:w="1080"/>
        <w:gridCol w:w="8"/>
      </w:tblGrid>
      <w:tr w:rsidR="0062407D" w:rsidRPr="00E1533F" w14:paraId="2501A143"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8C3DE8E"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lastRenderedPageBreak/>
              <w:t>Nr. d/o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3DD896"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t>Criteriile de calificare și de selecție</w:t>
            </w:r>
          </w:p>
          <w:p w14:paraId="68AAB4A7"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t>(Descrierea criteriului/cerinței)</w:t>
            </w:r>
          </w:p>
        </w:tc>
        <w:tc>
          <w:tcPr>
            <w:tcW w:w="5978" w:type="dxa"/>
            <w:tcBorders>
              <w:top w:val="single" w:sz="4" w:space="0" w:color="auto"/>
              <w:left w:val="single" w:sz="4" w:space="0" w:color="auto"/>
              <w:bottom w:val="single" w:sz="4" w:space="0" w:color="auto"/>
              <w:right w:val="single" w:sz="4" w:space="0" w:color="auto"/>
            </w:tcBorders>
            <w:vAlign w:val="center"/>
            <w:hideMark/>
          </w:tcPr>
          <w:p w14:paraId="77E1536A"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t>Mod de demonstrare a îndeplinirii criteriului/cerinței: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4A072A" w14:textId="77777777" w:rsidR="0062407D" w:rsidRPr="00E1533F" w:rsidRDefault="0062407D" w:rsidP="00A161B2">
            <w:pPr>
              <w:shd w:val="clear" w:color="auto" w:fill="FFFFFF"/>
              <w:tabs>
                <w:tab w:val="left" w:pos="612"/>
              </w:tabs>
              <w:jc w:val="center"/>
              <w:rPr>
                <w:b/>
                <w:iCs/>
                <w:noProof w:val="0"/>
                <w:sz w:val="20"/>
                <w:szCs w:val="20"/>
                <w:lang w:val="ro-MD" w:eastAsia="ru-RU"/>
              </w:rPr>
            </w:pPr>
            <w:r w:rsidRPr="00E1533F">
              <w:rPr>
                <w:b/>
                <w:iCs/>
                <w:noProof w:val="0"/>
                <w:sz w:val="20"/>
                <w:szCs w:val="20"/>
                <w:lang w:val="ro-MD" w:eastAsia="ru-RU"/>
              </w:rPr>
              <w:t>Nivelul minim/</w:t>
            </w:r>
            <w:r w:rsidRPr="00E1533F">
              <w:rPr>
                <w:b/>
                <w:iCs/>
                <w:noProof w:val="0"/>
                <w:sz w:val="20"/>
                <w:szCs w:val="20"/>
                <w:lang w:val="ro-MD" w:eastAsia="ru-RU"/>
              </w:rPr>
              <w:br/>
              <w:t>Obligativitatea</w:t>
            </w:r>
          </w:p>
        </w:tc>
      </w:tr>
      <w:tr w:rsidR="0062407D" w:rsidRPr="00E1533F" w14:paraId="682498AC"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A945A5C" w14:textId="77777777" w:rsidR="0062407D" w:rsidRPr="00E1533F" w:rsidRDefault="0062407D" w:rsidP="00A161B2">
            <w:pPr>
              <w:jc w:val="center"/>
              <w:rPr>
                <w:noProof w:val="0"/>
                <w:sz w:val="20"/>
                <w:szCs w:val="20"/>
                <w:lang w:val="ro-MD"/>
              </w:rPr>
            </w:pPr>
            <w:r w:rsidRPr="00E1533F">
              <w:rPr>
                <w:noProof w:val="0"/>
                <w:sz w:val="20"/>
                <w:szCs w:val="20"/>
                <w:lang w:val="ro-MD"/>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5B5F27" w14:textId="41294F9B" w:rsidR="0062407D" w:rsidRPr="00E1533F" w:rsidRDefault="0062407D" w:rsidP="00A161B2">
            <w:pPr>
              <w:jc w:val="center"/>
              <w:rPr>
                <w:noProof w:val="0"/>
                <w:sz w:val="20"/>
                <w:szCs w:val="20"/>
                <w:lang w:val="ro-MD"/>
              </w:rPr>
            </w:pPr>
            <w:r w:rsidRPr="00E1533F">
              <w:rPr>
                <w:noProof w:val="0"/>
                <w:sz w:val="20"/>
                <w:szCs w:val="20"/>
                <w:lang w:val="ro-MD"/>
              </w:rPr>
              <w:t>Cererea de participare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245E2BF1" w14:textId="7AC79628" w:rsidR="0062407D" w:rsidRPr="00E1533F" w:rsidRDefault="0062407D" w:rsidP="00A161B2">
            <w:pPr>
              <w:jc w:val="both"/>
              <w:rPr>
                <w:noProof w:val="0"/>
                <w:sz w:val="20"/>
                <w:szCs w:val="20"/>
                <w:lang w:val="ro-MD"/>
              </w:rPr>
            </w:pPr>
            <w:r w:rsidRPr="00E1533F">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533F">
              <w:rPr>
                <w:i/>
                <w:noProof w:val="0"/>
                <w:sz w:val="20"/>
                <w:szCs w:val="20"/>
                <w:lang w:val="ro-MD"/>
              </w:rPr>
              <w:t>Conform anexei nr. 7 din Documentația Standard aprobată prin Ordinul Ministerului Finanțelor nr. 115 din 15.09.2021.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C88F0C"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45C1BDFF" w14:textId="77777777" w:rsidTr="007C44D0">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F01EC1A" w14:textId="77777777" w:rsidR="0062407D" w:rsidRPr="00E1533F" w:rsidRDefault="0062407D" w:rsidP="00A161B2">
            <w:pPr>
              <w:jc w:val="center"/>
              <w:rPr>
                <w:noProof w:val="0"/>
                <w:sz w:val="20"/>
                <w:szCs w:val="20"/>
                <w:lang w:val="ro-MD"/>
              </w:rPr>
            </w:pPr>
            <w:r w:rsidRPr="00E1533F">
              <w:rPr>
                <w:noProof w:val="0"/>
                <w:sz w:val="20"/>
                <w:szCs w:val="20"/>
                <w:lang w:val="ro-MD"/>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CB97AE" w14:textId="77777777" w:rsidR="0062407D" w:rsidRPr="00E1533F" w:rsidRDefault="0062407D" w:rsidP="00A161B2">
            <w:pPr>
              <w:jc w:val="center"/>
              <w:rPr>
                <w:noProof w:val="0"/>
                <w:sz w:val="20"/>
                <w:szCs w:val="20"/>
                <w:lang w:val="ro-MD"/>
              </w:rPr>
            </w:pPr>
            <w:r w:rsidRPr="00E1533F">
              <w:rPr>
                <w:noProof w:val="0"/>
                <w:sz w:val="20"/>
                <w:szCs w:val="20"/>
                <w:lang w:val="ro-MD"/>
              </w:rPr>
              <w:t>Modul de elaborare a Specificației tehnice</w:t>
            </w:r>
          </w:p>
        </w:tc>
        <w:tc>
          <w:tcPr>
            <w:tcW w:w="5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6E02E" w14:textId="7391CA02" w:rsidR="0062407D" w:rsidRPr="00E1533F" w:rsidRDefault="0062407D" w:rsidP="00A161B2">
            <w:pPr>
              <w:jc w:val="both"/>
              <w:rPr>
                <w:noProof w:val="0"/>
                <w:sz w:val="20"/>
                <w:szCs w:val="20"/>
                <w:lang w:val="ro-MD"/>
              </w:rPr>
            </w:pPr>
            <w:r w:rsidRPr="00E1533F">
              <w:rPr>
                <w:noProof w:val="0"/>
                <w:sz w:val="20"/>
                <w:szCs w:val="20"/>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95302C1" w14:textId="264C4C5C" w:rsidR="0062407D" w:rsidRPr="00E1533F" w:rsidRDefault="0062407D" w:rsidP="00A161B2">
            <w:pPr>
              <w:jc w:val="both"/>
              <w:rPr>
                <w:noProof w:val="0"/>
                <w:sz w:val="20"/>
                <w:szCs w:val="20"/>
                <w:lang w:val="ro-MD"/>
              </w:rPr>
            </w:pPr>
            <w:r w:rsidRPr="00E1533F">
              <w:rPr>
                <w:noProof w:val="0"/>
                <w:sz w:val="20"/>
                <w:szCs w:val="20"/>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409D68E0" w14:textId="1E8BC859" w:rsidR="0062407D" w:rsidRPr="00E1533F" w:rsidRDefault="0062407D" w:rsidP="00A161B2">
            <w:pPr>
              <w:jc w:val="both"/>
              <w:rPr>
                <w:noProof w:val="0"/>
                <w:sz w:val="20"/>
                <w:szCs w:val="20"/>
                <w:lang w:val="ro-MD"/>
              </w:rPr>
            </w:pPr>
            <w:r w:rsidRPr="00E1533F">
              <w:rPr>
                <w:b/>
                <w:bCs/>
                <w:noProof w:val="0"/>
                <w:sz w:val="20"/>
                <w:szCs w:val="20"/>
                <w:lang w:val="ro-MD"/>
              </w:rPr>
              <w:t>ATENȚIE:</w:t>
            </w:r>
            <w:r w:rsidRPr="00E1533F">
              <w:rPr>
                <w:noProof w:val="0"/>
                <w:sz w:val="20"/>
                <w:szCs w:val="20"/>
                <w:lang w:val="ro-MD"/>
              </w:rPr>
              <w:t xml:space="preserve"> In oferta ,,formularul specificațiilor tehnice” operatorul economic este obligat să completeze specificația tehnică ofertată, detaliată cu indicarea tuturor parametrilor:</w:t>
            </w:r>
          </w:p>
          <w:p w14:paraId="71CD2D24" w14:textId="0180C465" w:rsidR="0062407D" w:rsidRPr="00E1533F" w:rsidRDefault="0062407D" w:rsidP="00A161B2">
            <w:pPr>
              <w:jc w:val="both"/>
              <w:rPr>
                <w:noProof w:val="0"/>
                <w:sz w:val="20"/>
                <w:szCs w:val="20"/>
                <w:lang w:val="ro-MD"/>
              </w:rPr>
            </w:pPr>
            <w:r w:rsidRPr="00E1533F">
              <w:rPr>
                <w:noProof w:val="0"/>
                <w:sz w:val="20"/>
                <w:szCs w:val="20"/>
                <w:lang w:val="ro-MD"/>
              </w:rPr>
              <w:t>-</w:t>
            </w:r>
            <w:r w:rsidR="007D7D04" w:rsidRPr="00E1533F">
              <w:rPr>
                <w:noProof w:val="0"/>
                <w:sz w:val="20"/>
                <w:szCs w:val="20"/>
                <w:lang w:val="ro-MD"/>
              </w:rPr>
              <w:t xml:space="preserve"> </w:t>
            </w:r>
            <w:r w:rsidRPr="00E1533F">
              <w:rPr>
                <w:noProof w:val="0"/>
                <w:sz w:val="20"/>
                <w:szCs w:val="20"/>
                <w:lang w:val="ro-MD"/>
              </w:rPr>
              <w:t>pentru parametrii tehnici măsurabili se va indica exact parametru cu trimiterea la pagina din catalog;</w:t>
            </w:r>
          </w:p>
          <w:p w14:paraId="6749C120" w14:textId="2DDEF9FB" w:rsidR="0062407D" w:rsidRPr="00E1533F" w:rsidRDefault="0062407D" w:rsidP="00A161B2">
            <w:pPr>
              <w:jc w:val="both"/>
              <w:rPr>
                <w:noProof w:val="0"/>
                <w:sz w:val="20"/>
                <w:szCs w:val="20"/>
                <w:lang w:val="ro-MD"/>
              </w:rPr>
            </w:pPr>
            <w:r w:rsidRPr="00E1533F">
              <w:rPr>
                <w:noProof w:val="0"/>
                <w:sz w:val="20"/>
                <w:szCs w:val="20"/>
                <w:lang w:val="ro-MD"/>
              </w:rPr>
              <w:t>-</w:t>
            </w:r>
            <w:r w:rsidR="007D7D04" w:rsidRPr="00E1533F">
              <w:rPr>
                <w:noProof w:val="0"/>
                <w:sz w:val="20"/>
                <w:szCs w:val="20"/>
                <w:lang w:val="ro-MD"/>
              </w:rPr>
              <w:t xml:space="preserve"> </w:t>
            </w:r>
            <w:r w:rsidRPr="00E1533F">
              <w:rPr>
                <w:noProof w:val="0"/>
                <w:sz w:val="20"/>
                <w:szCs w:val="20"/>
                <w:lang w:val="ro-MD"/>
              </w:rPr>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1838849B" w14:textId="03C0959B" w:rsidR="0062407D" w:rsidRPr="00E1533F" w:rsidRDefault="0062407D" w:rsidP="00A161B2">
            <w:pPr>
              <w:jc w:val="both"/>
              <w:rPr>
                <w:noProof w:val="0"/>
                <w:sz w:val="20"/>
                <w:szCs w:val="20"/>
                <w:lang w:val="ro-MD"/>
              </w:rPr>
            </w:pPr>
            <w:r w:rsidRPr="00E1533F">
              <w:rPr>
                <w:noProof w:val="0"/>
                <w:sz w:val="20"/>
                <w:szCs w:val="20"/>
                <w:lang w:val="ro-MD"/>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4B43E7B4" w14:textId="77777777" w:rsidR="0062407D" w:rsidRPr="00E1533F" w:rsidRDefault="0062407D" w:rsidP="00A161B2">
            <w:pPr>
              <w:jc w:val="both"/>
              <w:rPr>
                <w:b/>
                <w:bCs/>
                <w:noProof w:val="0"/>
                <w:sz w:val="20"/>
                <w:szCs w:val="20"/>
                <w:lang w:val="ro-MD"/>
              </w:rPr>
            </w:pPr>
            <w:r w:rsidRPr="00E1533F">
              <w:rPr>
                <w:b/>
                <w:bCs/>
                <w:noProof w:val="0"/>
                <w:sz w:val="20"/>
                <w:szCs w:val="20"/>
                <w:lang w:val="ro-MD"/>
              </w:rPr>
              <w:t>NOTĂ:</w:t>
            </w:r>
          </w:p>
          <w:p w14:paraId="071CC37A" w14:textId="0E3814C8" w:rsidR="0062407D" w:rsidRPr="00E1533F" w:rsidRDefault="0062407D" w:rsidP="00A161B2">
            <w:pPr>
              <w:jc w:val="both"/>
              <w:rPr>
                <w:noProof w:val="0"/>
                <w:sz w:val="20"/>
                <w:szCs w:val="20"/>
                <w:lang w:val="ro-MD"/>
              </w:rPr>
            </w:pPr>
            <w:r w:rsidRPr="00E1533F">
              <w:rPr>
                <w:noProof w:val="0"/>
                <w:sz w:val="20"/>
                <w:szCs w:val="20"/>
                <w:lang w:val="ro-MD"/>
              </w:rPr>
              <w:t>Prezentarea mostrel</w:t>
            </w:r>
            <w:r w:rsidR="005A192D" w:rsidRPr="00E1533F">
              <w:rPr>
                <w:noProof w:val="0"/>
                <w:sz w:val="20"/>
                <w:szCs w:val="20"/>
                <w:lang w:val="ro-MD"/>
              </w:rPr>
              <w:t>or</w:t>
            </w:r>
            <w:r w:rsidRPr="00E1533F">
              <w:rPr>
                <w:noProof w:val="0"/>
                <w:sz w:val="20"/>
                <w:szCs w:val="20"/>
                <w:lang w:val="ro-MD"/>
              </w:rPr>
              <w:t xml:space="preserve"> de produs în termen de </w:t>
            </w:r>
            <w:r w:rsidRPr="00E1533F">
              <w:rPr>
                <w:b/>
                <w:bCs/>
                <w:noProof w:val="0"/>
                <w:sz w:val="20"/>
                <w:szCs w:val="20"/>
                <w:lang w:val="ro-MD"/>
              </w:rPr>
              <w:t>10 zile</w:t>
            </w:r>
            <w:r w:rsidRPr="00E1533F">
              <w:rPr>
                <w:noProof w:val="0"/>
                <w:sz w:val="20"/>
                <w:szCs w:val="20"/>
                <w:lang w:val="ro-MD"/>
              </w:rPr>
              <w:t xml:space="preserve"> de la </w:t>
            </w:r>
            <w:r w:rsidR="0052388E" w:rsidRPr="00E1533F">
              <w:rPr>
                <w:noProof w:val="0"/>
                <w:sz w:val="20"/>
                <w:szCs w:val="20"/>
                <w:lang w:val="ro-MD"/>
              </w:rPr>
              <w:t>solicitarea în scris a autorității contractante</w:t>
            </w:r>
            <w:r w:rsidRPr="00E1533F">
              <w:rPr>
                <w:noProof w:val="0"/>
                <w:sz w:val="20"/>
                <w:szCs w:val="20"/>
                <w:lang w:val="ro-MD"/>
              </w:rPr>
              <w:t xml:space="preserve"> în sensul examinării și efectuării analizei acestora prin prisma prevederilor art. 37 alin. (1) și (4) al Legii nr. 131/2015 privind achizițiile publice.</w:t>
            </w:r>
          </w:p>
          <w:p w14:paraId="7583E60D" w14:textId="77777777" w:rsidR="0062407D" w:rsidRPr="00E1533F" w:rsidRDefault="0062407D" w:rsidP="00A161B2">
            <w:pPr>
              <w:jc w:val="both"/>
              <w:rPr>
                <w:noProof w:val="0"/>
                <w:sz w:val="20"/>
                <w:szCs w:val="20"/>
                <w:lang w:val="ro-MD"/>
              </w:rPr>
            </w:pPr>
            <w:r w:rsidRPr="00E1533F">
              <w:rPr>
                <w:noProof w:val="0"/>
                <w:sz w:val="20"/>
                <w:szCs w:val="20"/>
                <w:lang w:val="ro-MD"/>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601D6C8B" w14:textId="77777777" w:rsidR="0062407D" w:rsidRPr="00E1533F" w:rsidRDefault="0062407D" w:rsidP="00A161B2">
            <w:pPr>
              <w:jc w:val="both"/>
              <w:rPr>
                <w:noProof w:val="0"/>
                <w:sz w:val="20"/>
                <w:szCs w:val="20"/>
                <w:lang w:val="ro-MD"/>
              </w:rPr>
            </w:pPr>
            <w:r w:rsidRPr="00E1533F">
              <w:rPr>
                <w:noProof w:val="0"/>
                <w:sz w:val="20"/>
                <w:szCs w:val="20"/>
                <w:lang w:val="ro-MD"/>
              </w:rPr>
              <w:t xml:space="preserve">Mostrele de produs vor fi prezentate pentru testare clinică sau de laborator (după caz), în vederea determinării conformității acestora cu cerințele din documentația de atribuire </w:t>
            </w:r>
            <w:r w:rsidRPr="00E1533F">
              <w:rPr>
                <w:i/>
                <w:iCs/>
                <w:noProof w:val="0"/>
                <w:sz w:val="20"/>
                <w:szCs w:val="20"/>
                <w:lang w:val="ro-MD"/>
              </w:rPr>
              <w:t>(întru demonstrarea îndeplinirii cerințelor minime obligatorii, de natură tehnică, solicitate în caietul de sarcini).</w:t>
            </w:r>
          </w:p>
          <w:p w14:paraId="63D9F905" w14:textId="77777777" w:rsidR="0062407D" w:rsidRPr="00E1533F" w:rsidRDefault="0062407D" w:rsidP="00A161B2">
            <w:pPr>
              <w:jc w:val="both"/>
              <w:rPr>
                <w:noProof w:val="0"/>
                <w:sz w:val="20"/>
                <w:szCs w:val="20"/>
                <w:lang w:val="ro-MD"/>
              </w:rPr>
            </w:pPr>
            <w:r w:rsidRPr="00E1533F">
              <w:rPr>
                <w:noProof w:val="0"/>
                <w:sz w:val="20"/>
                <w:szCs w:val="20"/>
                <w:lang w:val="ro-MD"/>
              </w:rPr>
              <w:t>Mostrele de produs vor reprezenta exact produsul final care urmează să facă obiectul viitorului contract.</w:t>
            </w:r>
          </w:p>
          <w:p w14:paraId="3C331D91" w14:textId="55EA8EF8" w:rsidR="0062407D" w:rsidRPr="00E1533F" w:rsidRDefault="0062407D" w:rsidP="00A161B2">
            <w:pPr>
              <w:jc w:val="both"/>
              <w:rPr>
                <w:noProof w:val="0"/>
                <w:sz w:val="20"/>
                <w:szCs w:val="20"/>
                <w:lang w:val="ro-MD"/>
              </w:rPr>
            </w:pPr>
            <w:r w:rsidRPr="00E1533F">
              <w:rPr>
                <w:noProof w:val="0"/>
                <w:sz w:val="20"/>
                <w:szCs w:val="20"/>
                <w:lang w:val="ro-MD"/>
              </w:rPr>
              <w:t>Mostrele de produs care nu corespund cerințelor expuse în documentația de atribuire, va constitui temei de respingerea ofertei, conform art. 69 alin. (6) lit. b) din Legea nr. 131/2015 privind achizițiile publice.</w:t>
            </w:r>
          </w:p>
          <w:p w14:paraId="10021AF8" w14:textId="4DBAA4F1" w:rsidR="0062407D" w:rsidRPr="00E1533F" w:rsidRDefault="0062407D" w:rsidP="00A161B2">
            <w:pPr>
              <w:jc w:val="both"/>
              <w:rPr>
                <w:noProof w:val="0"/>
                <w:sz w:val="20"/>
                <w:szCs w:val="20"/>
                <w:lang w:val="ro-MD"/>
              </w:rPr>
            </w:pPr>
            <w:r w:rsidRPr="00E1533F">
              <w:rPr>
                <w:noProof w:val="0"/>
                <w:sz w:val="20"/>
                <w:szCs w:val="20"/>
                <w:lang w:val="ro-MD"/>
              </w:rPr>
              <w:t>Conformitatea specificațiilor tehnice ofertate vor fi determinate în cumul cu mostra de produs.</w:t>
            </w:r>
          </w:p>
          <w:p w14:paraId="3BD16706" w14:textId="227B9597" w:rsidR="0062407D" w:rsidRPr="00E1533F" w:rsidRDefault="0062407D" w:rsidP="00A161B2">
            <w:pPr>
              <w:jc w:val="both"/>
              <w:rPr>
                <w:noProof w:val="0"/>
                <w:sz w:val="20"/>
                <w:szCs w:val="20"/>
                <w:lang w:val="ro-MD"/>
              </w:rPr>
            </w:pPr>
            <w:r w:rsidRPr="00E1533F">
              <w:rPr>
                <w:noProof w:val="0"/>
                <w:sz w:val="20"/>
                <w:szCs w:val="20"/>
                <w:lang w:val="ro-MD"/>
              </w:rPr>
              <w:t>Mostrele de produs vor fi evaluate de către comisie/laborator, concluziile cărora consemnându-se în procesul-verbal și în decizia grupului de lucru.</w:t>
            </w:r>
          </w:p>
          <w:p w14:paraId="6B6A1D3B" w14:textId="77777777" w:rsidR="0062407D" w:rsidRPr="00E1533F" w:rsidRDefault="0062407D" w:rsidP="00A161B2">
            <w:pPr>
              <w:jc w:val="both"/>
              <w:rPr>
                <w:noProof w:val="0"/>
                <w:sz w:val="20"/>
                <w:szCs w:val="20"/>
              </w:rPr>
            </w:pPr>
            <w:r w:rsidRPr="00E1533F">
              <w:rPr>
                <w:noProof w:val="0"/>
                <w:sz w:val="20"/>
                <w:szCs w:val="20"/>
              </w:rPr>
              <w:t xml:space="preserve">Corespunderea </w:t>
            </w:r>
            <w:r w:rsidRPr="00E1533F">
              <w:rPr>
                <w:noProof w:val="0"/>
                <w:sz w:val="20"/>
                <w:szCs w:val="20"/>
                <w:lang w:val="ro-MD"/>
              </w:rPr>
              <w:t xml:space="preserve">Mostrele de produs </w:t>
            </w:r>
            <w:r w:rsidRPr="00E1533F">
              <w:rPr>
                <w:noProof w:val="0"/>
                <w:sz w:val="20"/>
                <w:szCs w:val="20"/>
              </w:rPr>
              <w:t xml:space="preserve">se apreciază potrivit formulei „corespunde/nu corespunde”, iar fiind selectată metoda de </w:t>
            </w:r>
            <w:r w:rsidRPr="00E1533F">
              <w:rPr>
                <w:i/>
                <w:noProof w:val="0"/>
                <w:sz w:val="20"/>
                <w:szCs w:val="20"/>
              </w:rPr>
              <w:t>„testare clinică”,</w:t>
            </w:r>
            <w:r w:rsidRPr="00E1533F">
              <w:rPr>
                <w:noProof w:val="0"/>
                <w:sz w:val="20"/>
                <w:szCs w:val="20"/>
              </w:rPr>
              <w:t xml:space="preserve"> relatarea oficială asupra rezultatelor testării, are loc prin scrisorile beneficiarilor finali, ce vor fi considerate drept probe.</w:t>
            </w:r>
          </w:p>
          <w:p w14:paraId="60F04848" w14:textId="77777777" w:rsidR="0062407D" w:rsidRPr="00E1533F" w:rsidRDefault="0062407D" w:rsidP="00A161B2">
            <w:pPr>
              <w:jc w:val="both"/>
              <w:rPr>
                <w:noProof w:val="0"/>
                <w:sz w:val="20"/>
                <w:szCs w:val="20"/>
              </w:rPr>
            </w:pPr>
            <w:r w:rsidRPr="00E1533F">
              <w:rPr>
                <w:noProof w:val="0"/>
                <w:sz w:val="20"/>
                <w:szCs w:val="20"/>
              </w:rPr>
              <w:t xml:space="preserve">Corespunderea </w:t>
            </w:r>
            <w:r w:rsidRPr="00E1533F">
              <w:rPr>
                <w:noProof w:val="0"/>
                <w:sz w:val="20"/>
                <w:szCs w:val="20"/>
                <w:lang w:val="ro-MD"/>
              </w:rPr>
              <w:t xml:space="preserve">Mostrelor de produs </w:t>
            </w:r>
            <w:r w:rsidRPr="00E1533F">
              <w:rPr>
                <w:noProof w:val="0"/>
                <w:sz w:val="20"/>
                <w:szCs w:val="20"/>
              </w:rPr>
              <w:t>se apreciază potrivit formulei „corespunde/nu corespunde”, iar fiind selectată metoda de ,,testare de laborator” relatarea oficială asupra rezultatelor testării, are loc prin raportul de testare, ce va fi considerat drept probă.</w:t>
            </w:r>
          </w:p>
          <w:p w14:paraId="7D11E910" w14:textId="77777777" w:rsidR="0062407D" w:rsidRPr="00E1533F" w:rsidRDefault="0062407D" w:rsidP="00A161B2">
            <w:pPr>
              <w:jc w:val="both"/>
              <w:rPr>
                <w:noProof w:val="0"/>
                <w:sz w:val="20"/>
                <w:szCs w:val="20"/>
                <w:lang w:val="ro-MD"/>
              </w:rPr>
            </w:pPr>
            <w:r w:rsidRPr="00E1533F">
              <w:rPr>
                <w:noProof w:val="0"/>
                <w:sz w:val="20"/>
                <w:szCs w:val="20"/>
                <w:lang w:val="ro-MD"/>
              </w:rPr>
              <w:lastRenderedPageBreak/>
              <w:t>Scopul mostrelor de produs nu este numai de a fi</w:t>
            </w:r>
          </w:p>
          <w:p w14:paraId="33271522" w14:textId="77777777" w:rsidR="0062407D" w:rsidRPr="00E1533F" w:rsidRDefault="0062407D" w:rsidP="00A161B2">
            <w:pPr>
              <w:jc w:val="both"/>
              <w:rPr>
                <w:noProof w:val="0"/>
                <w:sz w:val="20"/>
                <w:szCs w:val="20"/>
                <w:lang w:val="ro-MD"/>
              </w:rPr>
            </w:pPr>
            <w:r w:rsidRPr="00E1533F">
              <w:rPr>
                <w:noProof w:val="0"/>
                <w:sz w:val="20"/>
                <w:szCs w:val="20"/>
                <w:lang w:val="ro-MD"/>
              </w:rPr>
              <w:t>comparate cu specificațiile tehnice ofertate și cerințele caietului de sarcini, ci și de a fi păstrate pentru comparare cu produsele care vor fi livrate de către ofertantul câștigător.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D6278D0" w14:textId="77777777" w:rsidR="0062407D" w:rsidRPr="00E1533F" w:rsidRDefault="0062407D" w:rsidP="00A161B2">
            <w:pPr>
              <w:jc w:val="center"/>
              <w:rPr>
                <w:noProof w:val="0"/>
                <w:sz w:val="20"/>
                <w:szCs w:val="20"/>
                <w:lang w:val="ro-MD"/>
              </w:rPr>
            </w:pPr>
            <w:r w:rsidRPr="00E1533F">
              <w:rPr>
                <w:noProof w:val="0"/>
                <w:sz w:val="20"/>
                <w:szCs w:val="20"/>
                <w:lang w:val="ro-MD"/>
              </w:rPr>
              <w:lastRenderedPageBreak/>
              <w:t>DA</w:t>
            </w:r>
          </w:p>
        </w:tc>
      </w:tr>
      <w:tr w:rsidR="0062407D" w:rsidRPr="00E1533F" w14:paraId="5B31204E"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4A2B1FC" w14:textId="77777777" w:rsidR="0062407D" w:rsidRPr="00E1533F" w:rsidRDefault="0062407D" w:rsidP="00A161B2">
            <w:pPr>
              <w:jc w:val="center"/>
              <w:rPr>
                <w:noProof w:val="0"/>
                <w:sz w:val="20"/>
                <w:szCs w:val="20"/>
                <w:lang w:val="ro-MD"/>
              </w:rPr>
            </w:pPr>
            <w:r w:rsidRPr="00E1533F">
              <w:rPr>
                <w:noProof w:val="0"/>
                <w:sz w:val="20"/>
                <w:szCs w:val="20"/>
                <w:lang w:val="ro-MD"/>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92DBEC" w14:textId="77777777" w:rsidR="0062407D" w:rsidRPr="00E1533F" w:rsidRDefault="0062407D" w:rsidP="00A161B2">
            <w:pPr>
              <w:jc w:val="center"/>
              <w:rPr>
                <w:noProof w:val="0"/>
                <w:sz w:val="20"/>
                <w:szCs w:val="20"/>
                <w:lang w:val="ro-MD"/>
              </w:rPr>
            </w:pPr>
            <w:r w:rsidRPr="00E1533F">
              <w:rPr>
                <w:noProof w:val="0"/>
                <w:sz w:val="20"/>
                <w:szCs w:val="20"/>
                <w:lang w:val="ro-MD"/>
              </w:rPr>
              <w:t>Modul de elaborare a Specificației de preț</w:t>
            </w:r>
          </w:p>
        </w:tc>
        <w:tc>
          <w:tcPr>
            <w:tcW w:w="5978" w:type="dxa"/>
            <w:tcBorders>
              <w:top w:val="single" w:sz="4" w:space="0" w:color="auto"/>
              <w:left w:val="single" w:sz="4" w:space="0" w:color="auto"/>
              <w:bottom w:val="single" w:sz="4" w:space="0" w:color="auto"/>
              <w:right w:val="single" w:sz="4" w:space="0" w:color="auto"/>
            </w:tcBorders>
            <w:vAlign w:val="center"/>
            <w:hideMark/>
          </w:tcPr>
          <w:p w14:paraId="7D0BE298" w14:textId="31E2DEDE" w:rsidR="0062407D" w:rsidRPr="00E1533F" w:rsidRDefault="0062407D" w:rsidP="00A161B2">
            <w:pPr>
              <w:jc w:val="both"/>
              <w:rPr>
                <w:i/>
                <w:noProof w:val="0"/>
                <w:sz w:val="20"/>
                <w:szCs w:val="20"/>
                <w:lang w:val="ro-MD"/>
              </w:rPr>
            </w:pPr>
            <w:r w:rsidRPr="00E1533F">
              <w:rPr>
                <w:noProof w:val="0"/>
                <w:sz w:val="20"/>
                <w:szCs w:val="20"/>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533F">
              <w:rPr>
                <w:i/>
                <w:noProof w:val="0"/>
                <w:sz w:val="20"/>
                <w:szCs w:val="20"/>
                <w:lang w:val="ro-MD"/>
              </w:rPr>
              <w:t>Conform anexei nr. 23 din Documentația Standard aprobată prin Ordinul Ministerului Finanțelor nr. 115 din 15.09.2021</w:t>
            </w:r>
          </w:p>
          <w:p w14:paraId="4C00D6B5" w14:textId="678CC995" w:rsidR="0062407D" w:rsidRPr="00E1533F" w:rsidRDefault="0062407D" w:rsidP="00A161B2">
            <w:pPr>
              <w:jc w:val="both"/>
              <w:rPr>
                <w:b/>
                <w:bCs/>
                <w:noProof w:val="0"/>
                <w:sz w:val="20"/>
                <w:szCs w:val="20"/>
                <w:lang w:val="ro-MD"/>
              </w:rPr>
            </w:pPr>
            <w:r w:rsidRPr="00E1533F">
              <w:rPr>
                <w:b/>
                <w:bCs/>
                <w:noProof w:val="0"/>
                <w:sz w:val="20"/>
                <w:szCs w:val="20"/>
                <w:lang w:val="ro-MD"/>
              </w:rPr>
              <w:t>Notă:</w:t>
            </w:r>
            <w:r w:rsidRPr="00E1533F">
              <w:rPr>
                <w:b/>
                <w:bCs/>
                <w:noProof w:val="0"/>
                <w:sz w:val="20"/>
                <w:szCs w:val="20"/>
                <w:lang w:val="ro-MD"/>
              </w:rPr>
              <w:tab/>
              <w:t>Operatorul economic va fi respins din cadrul procedurii de atribuire în cazul în care nu va încărca în SIA RSAP (Mtender) oferta pentru loturile care sunt indicate în formularul specificațiilor de preț.</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39B066"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6FD16742"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6B135B8" w14:textId="77777777" w:rsidR="0062407D" w:rsidRPr="00E1533F" w:rsidRDefault="0062407D" w:rsidP="00A161B2">
            <w:pPr>
              <w:jc w:val="center"/>
              <w:rPr>
                <w:noProof w:val="0"/>
                <w:sz w:val="20"/>
                <w:szCs w:val="20"/>
                <w:lang w:val="ro-MD"/>
              </w:rPr>
            </w:pPr>
            <w:r w:rsidRPr="00E1533F">
              <w:rPr>
                <w:noProof w:val="0"/>
                <w:sz w:val="20"/>
                <w:szCs w:val="20"/>
                <w:lang w:val="ro-MD"/>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667E1A" w14:textId="77777777" w:rsidR="0062407D" w:rsidRPr="00E1533F" w:rsidRDefault="0062407D" w:rsidP="00A161B2">
            <w:pPr>
              <w:jc w:val="center"/>
              <w:rPr>
                <w:noProof w:val="0"/>
                <w:sz w:val="20"/>
                <w:szCs w:val="20"/>
                <w:lang w:val="ro-MD"/>
              </w:rPr>
            </w:pPr>
            <w:r w:rsidRPr="00E1533F">
              <w:rPr>
                <w:noProof w:val="0"/>
                <w:sz w:val="20"/>
                <w:szCs w:val="20"/>
                <w:lang w:val="ro-MD"/>
              </w:rPr>
              <w:t>DUAE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1200965F" w14:textId="65623C95" w:rsidR="0062407D" w:rsidRPr="00E1533F" w:rsidRDefault="0062407D" w:rsidP="00A161B2">
            <w:pPr>
              <w:jc w:val="both"/>
              <w:rPr>
                <w:noProof w:val="0"/>
                <w:sz w:val="20"/>
                <w:szCs w:val="20"/>
                <w:lang w:val="ro-MD"/>
              </w:rPr>
            </w:pPr>
            <w:r w:rsidRPr="00E1533F">
              <w:rPr>
                <w:noProof w:val="0"/>
                <w:sz w:val="20"/>
                <w:szCs w:val="2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533F">
              <w:rPr>
                <w:i/>
                <w:noProof w:val="0"/>
                <w:sz w:val="20"/>
                <w:szCs w:val="20"/>
                <w:lang w:val="ro-MD"/>
              </w:rPr>
              <w:t>Notă: prezentarea oricărui alt formular de DUAE decât cel atașat la procedură sau completat neconform constituie temei de descalificare a operatorilor economici.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9575B5"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2927DDB7"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F734C42" w14:textId="77777777" w:rsidR="0062407D" w:rsidRPr="00E1533F" w:rsidRDefault="0062407D" w:rsidP="00A161B2">
            <w:pPr>
              <w:jc w:val="center"/>
              <w:rPr>
                <w:noProof w:val="0"/>
                <w:sz w:val="20"/>
                <w:szCs w:val="20"/>
                <w:lang w:val="ro-MD"/>
              </w:rPr>
            </w:pPr>
            <w:r w:rsidRPr="00E1533F">
              <w:rPr>
                <w:noProof w:val="0"/>
                <w:sz w:val="20"/>
                <w:szCs w:val="20"/>
                <w:lang w:val="ro-MD"/>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414E6E" w14:textId="77777777" w:rsidR="0062407D" w:rsidRPr="00E1533F" w:rsidRDefault="0062407D" w:rsidP="00A161B2">
            <w:pPr>
              <w:jc w:val="center"/>
              <w:rPr>
                <w:noProof w:val="0"/>
                <w:sz w:val="20"/>
                <w:szCs w:val="20"/>
                <w:lang w:val="ro-MD"/>
              </w:rPr>
            </w:pPr>
            <w:r w:rsidRPr="00E1533F">
              <w:rPr>
                <w:noProof w:val="0"/>
                <w:sz w:val="20"/>
                <w:szCs w:val="20"/>
                <w:lang w:val="ro-MD"/>
              </w:rPr>
              <w:t>Garanția pentru ofertă</w:t>
            </w:r>
          </w:p>
        </w:tc>
        <w:tc>
          <w:tcPr>
            <w:tcW w:w="5978" w:type="dxa"/>
            <w:tcBorders>
              <w:top w:val="single" w:sz="4" w:space="0" w:color="auto"/>
              <w:left w:val="single" w:sz="4" w:space="0" w:color="auto"/>
              <w:bottom w:val="single" w:sz="4" w:space="0" w:color="auto"/>
              <w:right w:val="single" w:sz="4" w:space="0" w:color="auto"/>
            </w:tcBorders>
            <w:vAlign w:val="center"/>
            <w:hideMark/>
          </w:tcPr>
          <w:p w14:paraId="056A8C42" w14:textId="04BB07D5" w:rsidR="0062407D" w:rsidRPr="00E1533F" w:rsidRDefault="0062407D" w:rsidP="00A161B2">
            <w:pPr>
              <w:jc w:val="both"/>
              <w:rPr>
                <w:noProof w:val="0"/>
                <w:sz w:val="20"/>
                <w:szCs w:val="20"/>
                <w:lang w:val="ro-MD"/>
              </w:rPr>
            </w:pPr>
            <w:r w:rsidRPr="00E1533F">
              <w:rPr>
                <w:noProof w:val="0"/>
                <w:sz w:val="20"/>
                <w:szCs w:val="20"/>
                <w:lang w:val="ro-MD"/>
              </w:rPr>
              <w:t>- 2% din valoarea ofertei fără TVA.</w:t>
            </w:r>
          </w:p>
          <w:p w14:paraId="63937F97" w14:textId="49E31E66" w:rsidR="0062407D" w:rsidRPr="00E1533F" w:rsidRDefault="0062407D" w:rsidP="00A161B2">
            <w:pPr>
              <w:jc w:val="both"/>
              <w:rPr>
                <w:noProof w:val="0"/>
                <w:sz w:val="20"/>
                <w:szCs w:val="20"/>
                <w:lang w:val="ro-MD"/>
              </w:rPr>
            </w:pPr>
            <w:r w:rsidRPr="00E1533F">
              <w:rPr>
                <w:noProof w:val="0"/>
                <w:sz w:val="20"/>
                <w:szCs w:val="20"/>
                <w:lang w:val="ro-MD"/>
              </w:rPr>
              <w:t>-În cazul în care garanției bancare urmează a fi prezentată în original conform anexei nr. 9</w:t>
            </w:r>
            <w:r w:rsidRPr="00E1533F">
              <w:rPr>
                <w:i/>
                <w:noProof w:val="0"/>
                <w:sz w:val="20"/>
                <w:szCs w:val="20"/>
                <w:lang w:val="ro-MD"/>
              </w:rPr>
              <w:t xml:space="preserve"> din Documentația Standard aprobată prin Ordinul Ministerului Finanțelor nr. 115 din 15.09.2021,</w:t>
            </w:r>
            <w:r w:rsidRPr="00E1533F">
              <w:rPr>
                <w:noProof w:val="0"/>
                <w:sz w:val="20"/>
                <w:szCs w:val="20"/>
                <w:lang w:val="ro-MD"/>
              </w:rPr>
              <w:t xml:space="preserve"> valabilă 1</w:t>
            </w:r>
            <w:r w:rsidR="009B55B7" w:rsidRPr="00E1533F">
              <w:rPr>
                <w:noProof w:val="0"/>
                <w:sz w:val="20"/>
                <w:szCs w:val="20"/>
                <w:lang w:val="ro-MD"/>
              </w:rPr>
              <w:t>6</w:t>
            </w:r>
            <w:r w:rsidRPr="00E1533F">
              <w:rPr>
                <w:noProof w:val="0"/>
                <w:sz w:val="20"/>
                <w:szCs w:val="20"/>
                <w:lang w:val="ro-MD"/>
              </w:rPr>
              <w:t>0 zile, - de: 2% din valoarea ofertei fără TVA. Dacă este semnată olograf de către bancă se va prezenta în original la sediu CAPCS după în termen de 72 de ore de la data limită de depunere a ofertelor.</w:t>
            </w:r>
          </w:p>
          <w:p w14:paraId="2C92A5DD" w14:textId="62C10D65" w:rsidR="0062407D" w:rsidRPr="00E1533F" w:rsidRDefault="0062407D" w:rsidP="00A161B2">
            <w:pPr>
              <w:jc w:val="both"/>
              <w:rPr>
                <w:noProof w:val="0"/>
                <w:sz w:val="20"/>
                <w:szCs w:val="20"/>
                <w:lang w:val="ro-MD"/>
              </w:rPr>
            </w:pPr>
            <w:r w:rsidRPr="00E1533F">
              <w:rPr>
                <w:noProof w:val="0"/>
                <w:sz w:val="20"/>
                <w:szCs w:val="20"/>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E1533F">
              <w:rPr>
                <w:i/>
                <w:noProof w:val="0"/>
                <w:sz w:val="20"/>
                <w:szCs w:val="20"/>
                <w:lang w:val="ro-MD"/>
              </w:rPr>
              <w:t xml:space="preserve"> Notă: Termenul de valabilitate a ofertelor (</w:t>
            </w:r>
            <w:r w:rsidR="00243A16" w:rsidRPr="00E1533F">
              <w:rPr>
                <w:i/>
                <w:noProof w:val="0"/>
                <w:sz w:val="20"/>
                <w:szCs w:val="20"/>
                <w:lang w:val="ro-MD"/>
              </w:rPr>
              <w:t>16</w:t>
            </w:r>
            <w:r w:rsidRPr="00E1533F">
              <w:rPr>
                <w:i/>
                <w:noProof w:val="0"/>
                <w:sz w:val="20"/>
                <w:szCs w:val="20"/>
                <w:lang w:val="ro-MD"/>
              </w:rPr>
              <w:t>0 de zile) se va calcula din data termenului limită de depunere a ofertelor.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F1D93E"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114DABA1"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7971862D" w14:textId="77777777" w:rsidR="0062407D" w:rsidRPr="00E1533F" w:rsidRDefault="0062407D" w:rsidP="00A161B2">
            <w:pPr>
              <w:jc w:val="center"/>
              <w:rPr>
                <w:noProof w:val="0"/>
                <w:sz w:val="20"/>
                <w:szCs w:val="20"/>
                <w:lang w:val="ro-MD"/>
              </w:rPr>
            </w:pPr>
            <w:r w:rsidRPr="00E1533F">
              <w:rPr>
                <w:noProof w:val="0"/>
                <w:sz w:val="20"/>
                <w:szCs w:val="20"/>
                <w:lang w:val="ro-MD"/>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355E3E" w14:textId="3100CCEB" w:rsidR="0062407D" w:rsidRPr="00E1533F" w:rsidRDefault="0062407D" w:rsidP="00A161B2">
            <w:pPr>
              <w:jc w:val="center"/>
              <w:rPr>
                <w:noProof w:val="0"/>
                <w:sz w:val="20"/>
                <w:szCs w:val="20"/>
                <w:lang w:val="ro-MD"/>
              </w:rPr>
            </w:pPr>
            <w:r w:rsidRPr="00E1533F">
              <w:rPr>
                <w:noProof w:val="0"/>
                <w:sz w:val="20"/>
                <w:szCs w:val="20"/>
                <w:lang w:val="ro-MD"/>
              </w:rPr>
              <w:t>Declarație privind valabilitatea ofertei (1</w:t>
            </w:r>
            <w:r w:rsidR="009B55B7" w:rsidRPr="00E1533F">
              <w:rPr>
                <w:noProof w:val="0"/>
                <w:sz w:val="20"/>
                <w:szCs w:val="20"/>
                <w:lang w:val="ro-MD"/>
              </w:rPr>
              <w:t>6</w:t>
            </w:r>
            <w:r w:rsidRPr="00E1533F">
              <w:rPr>
                <w:noProof w:val="0"/>
                <w:sz w:val="20"/>
                <w:szCs w:val="20"/>
                <w:lang w:val="ro-MD"/>
              </w:rPr>
              <w:t>0 de zile)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016D279A" w14:textId="5EA676AA" w:rsidR="0062407D" w:rsidRPr="00E1533F" w:rsidRDefault="0062407D" w:rsidP="00A161B2">
            <w:pPr>
              <w:jc w:val="both"/>
              <w:rPr>
                <w:noProof w:val="0"/>
                <w:sz w:val="20"/>
                <w:szCs w:val="20"/>
                <w:lang w:val="ro-MD"/>
              </w:rPr>
            </w:pPr>
            <w:r w:rsidRPr="00E1533F">
              <w:rPr>
                <w:noProof w:val="0"/>
                <w:sz w:val="20"/>
                <w:szCs w:val="20"/>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533F">
              <w:rPr>
                <w:i/>
                <w:noProof w:val="0"/>
                <w:sz w:val="20"/>
                <w:szCs w:val="20"/>
                <w:lang w:val="ro-MD"/>
              </w:rPr>
              <w:t>Conform anexei nr. 8 din Documentația Standard aprobată prin Ordinul Ministerului Finanțelor nr. 115 din 15.09.2021 Notă: Termenul de valabilitate a garanției de ofertă va fi același ca și termenul de valabilitate al ofertei.</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94DF77"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3D3B82C2" w14:textId="77777777" w:rsidTr="007D28E4">
        <w:trPr>
          <w:trHeight w:val="20"/>
        </w:trPr>
        <w:tc>
          <w:tcPr>
            <w:tcW w:w="10718" w:type="dxa"/>
            <w:gridSpan w:val="5"/>
            <w:tcBorders>
              <w:top w:val="single" w:sz="4" w:space="0" w:color="auto"/>
              <w:left w:val="single" w:sz="4" w:space="0" w:color="auto"/>
              <w:bottom w:val="single" w:sz="4" w:space="0" w:color="auto"/>
              <w:right w:val="single" w:sz="4" w:space="0" w:color="auto"/>
            </w:tcBorders>
            <w:vAlign w:val="center"/>
            <w:hideMark/>
          </w:tcPr>
          <w:p w14:paraId="6BBE04CB" w14:textId="68FBC333" w:rsidR="0062407D" w:rsidRPr="00E1533F" w:rsidRDefault="0062407D" w:rsidP="00A161B2">
            <w:pPr>
              <w:jc w:val="both"/>
              <w:rPr>
                <w:b/>
                <w:sz w:val="20"/>
                <w:szCs w:val="20"/>
                <w:u w:val="single"/>
                <w:lang w:val="ro-MD"/>
              </w:rPr>
            </w:pPr>
            <w:r w:rsidRPr="00E1533F">
              <w:rPr>
                <w:b/>
                <w:sz w:val="20"/>
                <w:szCs w:val="20"/>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73CAE09F" w14:textId="77777777" w:rsidR="0062407D" w:rsidRPr="00E1533F" w:rsidRDefault="0062407D" w:rsidP="00A161B2">
            <w:pPr>
              <w:jc w:val="both"/>
              <w:rPr>
                <w:b/>
                <w:sz w:val="20"/>
                <w:szCs w:val="20"/>
                <w:highlight w:val="yellow"/>
                <w:u w:val="single"/>
                <w:lang w:val="ro-MD"/>
              </w:rPr>
            </w:pPr>
            <w:r w:rsidRPr="00E1533F">
              <w:rPr>
                <w:b/>
                <w:bCs/>
                <w:noProof w:val="0"/>
                <w:sz w:val="20"/>
                <w:szCs w:val="20"/>
                <w:lang w:val="ro-MD"/>
              </w:rPr>
              <w:t>Notă: Operatorii economici participanți urmează să depună oferta prin intermediul platformei SIA “RSAP” Mtender. Se va completa suma fără TVA pentru fiecare lot ofertat. Informațiile din cadrul platformei SIA “RSAP” Mtender (suma fără TVA per fiecare lot în parte) trebuie să coincidă cu informațiile din Specificațiile de preț (propunerea financiară), în caz contrar oferta depusă pentru lotul la care vor fi depistate divergențe va fi respinsă.</w:t>
            </w:r>
          </w:p>
          <w:p w14:paraId="49181DC9" w14:textId="77777777" w:rsidR="0062407D" w:rsidRPr="00E1533F" w:rsidRDefault="0062407D" w:rsidP="00A161B2">
            <w:pPr>
              <w:jc w:val="both"/>
              <w:rPr>
                <w:noProof w:val="0"/>
                <w:sz w:val="20"/>
                <w:szCs w:val="20"/>
                <w:lang w:val="ro-MD"/>
              </w:rPr>
            </w:pPr>
          </w:p>
        </w:tc>
      </w:tr>
      <w:tr w:rsidR="0062407D" w:rsidRPr="00E1533F" w14:paraId="2832EFBD" w14:textId="77777777" w:rsidTr="007D28E4">
        <w:trPr>
          <w:trHeight w:val="20"/>
        </w:trPr>
        <w:tc>
          <w:tcPr>
            <w:tcW w:w="10718" w:type="dxa"/>
            <w:gridSpan w:val="5"/>
            <w:tcBorders>
              <w:top w:val="nil"/>
              <w:left w:val="nil"/>
              <w:bottom w:val="single" w:sz="4" w:space="0" w:color="auto"/>
              <w:right w:val="nil"/>
            </w:tcBorders>
            <w:vAlign w:val="center"/>
          </w:tcPr>
          <w:p w14:paraId="05B26756" w14:textId="2E157B22" w:rsidR="0062407D" w:rsidRPr="00E1533F" w:rsidRDefault="0062407D" w:rsidP="00A161B2">
            <w:pPr>
              <w:jc w:val="both"/>
              <w:rPr>
                <w:b/>
                <w:noProof w:val="0"/>
                <w:sz w:val="20"/>
                <w:szCs w:val="20"/>
                <w:lang w:val="ro-MD"/>
              </w:rPr>
            </w:pPr>
            <w:r w:rsidRPr="00E1533F">
              <w:rPr>
                <w:b/>
                <w:noProof w:val="0"/>
                <w:sz w:val="20"/>
                <w:szCs w:val="20"/>
                <w:lang w:val="ro-MD"/>
              </w:rPr>
              <w:t>Documente justificative solicitate, aferente ofertei și a celor cuprinse în DUAE</w:t>
            </w:r>
            <w:r w:rsidRPr="00E1533F">
              <w:rPr>
                <w:b/>
                <w:iCs/>
                <w:color w:val="000000" w:themeColor="text1"/>
                <w:sz w:val="20"/>
                <w:szCs w:val="20"/>
                <w:lang w:val="ro-MD"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tc>
      </w:tr>
      <w:tr w:rsidR="0062407D" w:rsidRPr="00E1533F" w14:paraId="0D08F2E2"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23E08E" w14:textId="77777777" w:rsidR="0062407D" w:rsidRPr="00E1533F" w:rsidRDefault="0062407D" w:rsidP="00A161B2">
            <w:pPr>
              <w:jc w:val="center"/>
              <w:rPr>
                <w:noProof w:val="0"/>
                <w:sz w:val="20"/>
                <w:szCs w:val="20"/>
                <w:lang w:val="ro-MD"/>
              </w:rPr>
            </w:pPr>
            <w:r w:rsidRPr="00E1533F">
              <w:rPr>
                <w:noProof w:val="0"/>
                <w:sz w:val="20"/>
                <w:szCs w:val="20"/>
                <w:lang w:val="ro-MD"/>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6A7896" w14:textId="77777777" w:rsidR="0062407D" w:rsidRPr="00E1533F" w:rsidRDefault="0062407D" w:rsidP="00A161B2">
            <w:pPr>
              <w:jc w:val="center"/>
              <w:rPr>
                <w:noProof w:val="0"/>
                <w:sz w:val="20"/>
                <w:szCs w:val="20"/>
                <w:lang w:val="ro-MD"/>
              </w:rPr>
            </w:pPr>
            <w:r w:rsidRPr="00E1533F">
              <w:rPr>
                <w:noProof w:val="0"/>
                <w:sz w:val="20"/>
                <w:szCs w:val="20"/>
                <w:lang w:val="ro-MD"/>
              </w:rPr>
              <w:t>Certificat de atribuire a contului bancar</w:t>
            </w:r>
          </w:p>
        </w:tc>
        <w:tc>
          <w:tcPr>
            <w:tcW w:w="5978" w:type="dxa"/>
            <w:tcBorders>
              <w:top w:val="single" w:sz="4" w:space="0" w:color="auto"/>
              <w:left w:val="single" w:sz="4" w:space="0" w:color="auto"/>
              <w:bottom w:val="single" w:sz="4" w:space="0" w:color="auto"/>
              <w:right w:val="single" w:sz="4" w:space="0" w:color="auto"/>
            </w:tcBorders>
            <w:vAlign w:val="center"/>
            <w:hideMark/>
          </w:tcPr>
          <w:p w14:paraId="6BA0D387" w14:textId="309F3F70" w:rsidR="0062407D" w:rsidRPr="00E1533F" w:rsidRDefault="0062407D" w:rsidP="00A161B2">
            <w:pPr>
              <w:jc w:val="both"/>
              <w:rPr>
                <w:noProof w:val="0"/>
                <w:sz w:val="20"/>
                <w:szCs w:val="20"/>
                <w:lang w:val="ro-MD"/>
              </w:rPr>
            </w:pPr>
            <w:r w:rsidRPr="00E1533F">
              <w:rPr>
                <w:noProof w:val="0"/>
                <w:sz w:val="20"/>
                <w:szCs w:val="20"/>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3DFD55C"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59B378BD"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B5A6E04" w14:textId="77777777" w:rsidR="0062407D" w:rsidRPr="00E1533F" w:rsidRDefault="0062407D" w:rsidP="00A161B2">
            <w:pPr>
              <w:jc w:val="center"/>
              <w:rPr>
                <w:noProof w:val="0"/>
                <w:sz w:val="20"/>
                <w:szCs w:val="20"/>
                <w:lang w:val="ro-MD"/>
              </w:rPr>
            </w:pPr>
            <w:r w:rsidRPr="00E1533F">
              <w:rPr>
                <w:noProof w:val="0"/>
                <w:sz w:val="20"/>
                <w:szCs w:val="20"/>
                <w:lang w:val="ro-MD"/>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3B65D8" w14:textId="77777777" w:rsidR="0062407D" w:rsidRPr="00E1533F" w:rsidRDefault="0062407D" w:rsidP="00A161B2">
            <w:pPr>
              <w:jc w:val="center"/>
              <w:rPr>
                <w:noProof w:val="0"/>
                <w:sz w:val="20"/>
                <w:szCs w:val="20"/>
                <w:lang w:val="ro-MD"/>
              </w:rPr>
            </w:pPr>
            <w:r w:rsidRPr="00E1533F">
              <w:rPr>
                <w:noProof w:val="0"/>
                <w:sz w:val="20"/>
                <w:szCs w:val="20"/>
                <w:lang w:val="ro-MD"/>
              </w:rPr>
              <w:t>Dovada înregistrării persoanei juridice, în conformitate cu prevederile legale din țara în care ofertantul este stabilit</w:t>
            </w:r>
          </w:p>
        </w:tc>
        <w:tc>
          <w:tcPr>
            <w:tcW w:w="5978" w:type="dxa"/>
            <w:tcBorders>
              <w:top w:val="single" w:sz="4" w:space="0" w:color="auto"/>
              <w:left w:val="single" w:sz="4" w:space="0" w:color="auto"/>
              <w:bottom w:val="single" w:sz="4" w:space="0" w:color="auto"/>
              <w:right w:val="single" w:sz="4" w:space="0" w:color="auto"/>
            </w:tcBorders>
            <w:vAlign w:val="center"/>
            <w:hideMark/>
          </w:tcPr>
          <w:p w14:paraId="4CBEF9DE" w14:textId="1AB8BB00" w:rsidR="0062407D" w:rsidRPr="00E1533F" w:rsidRDefault="0062407D" w:rsidP="00A161B2">
            <w:pPr>
              <w:jc w:val="both"/>
              <w:rPr>
                <w:noProof w:val="0"/>
                <w:sz w:val="20"/>
                <w:szCs w:val="20"/>
                <w:lang w:val="ro-MD"/>
              </w:rPr>
            </w:pPr>
            <w:r w:rsidRPr="00E1533F">
              <w:rPr>
                <w:noProof w:val="0"/>
                <w:sz w:val="20"/>
                <w:szCs w:val="20"/>
                <w:lang w:val="ro-MD"/>
              </w:rPr>
              <w:t xml:space="preserve">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w:t>
            </w:r>
            <w:r w:rsidRPr="00E1533F">
              <w:rPr>
                <w:noProof w:val="0"/>
                <w:sz w:val="20"/>
                <w:szCs w:val="20"/>
                <w:lang w:val="ro-MD"/>
              </w:rPr>
              <w:lastRenderedPageBreak/>
              <w:t>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8490CA" w14:textId="77777777" w:rsidR="0062407D" w:rsidRPr="00E1533F" w:rsidRDefault="0062407D" w:rsidP="00A161B2">
            <w:pPr>
              <w:jc w:val="center"/>
              <w:rPr>
                <w:noProof w:val="0"/>
                <w:sz w:val="20"/>
                <w:szCs w:val="20"/>
                <w:lang w:val="ro-MD"/>
              </w:rPr>
            </w:pPr>
            <w:r w:rsidRPr="00E1533F">
              <w:rPr>
                <w:noProof w:val="0"/>
                <w:sz w:val="20"/>
                <w:szCs w:val="20"/>
                <w:lang w:val="ro-MD"/>
              </w:rPr>
              <w:lastRenderedPageBreak/>
              <w:t>DA</w:t>
            </w:r>
          </w:p>
        </w:tc>
      </w:tr>
      <w:tr w:rsidR="0062407D" w:rsidRPr="00E1533F" w14:paraId="7C9F886D"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52BBEF4" w14:textId="77777777" w:rsidR="0062407D" w:rsidRPr="00E1533F" w:rsidRDefault="0062407D" w:rsidP="00A161B2">
            <w:pPr>
              <w:jc w:val="center"/>
              <w:rPr>
                <w:noProof w:val="0"/>
                <w:sz w:val="20"/>
                <w:szCs w:val="20"/>
                <w:lang w:val="ro-MD"/>
              </w:rPr>
            </w:pPr>
            <w:r w:rsidRPr="00E1533F">
              <w:rPr>
                <w:noProof w:val="0"/>
                <w:sz w:val="20"/>
                <w:szCs w:val="20"/>
                <w:lang w:val="ro-MD"/>
              </w:rPr>
              <w:t>9</w:t>
            </w:r>
          </w:p>
        </w:tc>
        <w:tc>
          <w:tcPr>
            <w:tcW w:w="2977" w:type="dxa"/>
            <w:tcBorders>
              <w:top w:val="single" w:sz="4" w:space="0" w:color="auto"/>
              <w:left w:val="single" w:sz="4" w:space="0" w:color="auto"/>
              <w:bottom w:val="single" w:sz="4" w:space="0" w:color="auto"/>
              <w:right w:val="single" w:sz="4" w:space="0" w:color="auto"/>
            </w:tcBorders>
            <w:vAlign w:val="center"/>
          </w:tcPr>
          <w:p w14:paraId="0A497DBF" w14:textId="77777777" w:rsidR="0062407D" w:rsidRPr="00E1533F" w:rsidRDefault="0062407D" w:rsidP="00A161B2">
            <w:pPr>
              <w:jc w:val="center"/>
              <w:rPr>
                <w:noProof w:val="0"/>
                <w:sz w:val="20"/>
                <w:szCs w:val="20"/>
                <w:lang w:val="ro-MD"/>
              </w:rPr>
            </w:pPr>
            <w:r w:rsidRPr="00E1533F">
              <w:rPr>
                <w:noProof w:val="0"/>
                <w:sz w:val="20"/>
                <w:szCs w:val="20"/>
                <w:lang w:val="ro-MD"/>
              </w:rPr>
              <w:t>Lipsa restanțelor față de bugetul public național</w:t>
            </w:r>
          </w:p>
        </w:tc>
        <w:tc>
          <w:tcPr>
            <w:tcW w:w="5978" w:type="dxa"/>
            <w:tcBorders>
              <w:top w:val="single" w:sz="4" w:space="0" w:color="auto"/>
              <w:left w:val="single" w:sz="4" w:space="0" w:color="auto"/>
              <w:bottom w:val="single" w:sz="4" w:space="0" w:color="auto"/>
              <w:right w:val="single" w:sz="4" w:space="0" w:color="auto"/>
            </w:tcBorders>
            <w:vAlign w:val="center"/>
          </w:tcPr>
          <w:p w14:paraId="4069B977" w14:textId="77777777" w:rsidR="0062407D" w:rsidRPr="00E1533F" w:rsidRDefault="0062407D" w:rsidP="00A161B2">
            <w:pPr>
              <w:jc w:val="both"/>
              <w:rPr>
                <w:noProof w:val="0"/>
                <w:sz w:val="20"/>
                <w:szCs w:val="20"/>
                <w:lang w:val="ro-MD"/>
              </w:rPr>
            </w:pPr>
            <w:r w:rsidRPr="00E1533F">
              <w:rPr>
                <w:noProof w:val="0"/>
                <w:sz w:val="20"/>
                <w:szCs w:val="20"/>
                <w:lang w:val="ro-MD"/>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ţara în care este stabilit.”</w:t>
            </w:r>
          </w:p>
          <w:p w14:paraId="32FCE319" w14:textId="77777777" w:rsidR="0062407D" w:rsidRPr="00E1533F" w:rsidRDefault="0062407D" w:rsidP="00A161B2">
            <w:pPr>
              <w:jc w:val="both"/>
              <w:rPr>
                <w:noProof w:val="0"/>
                <w:sz w:val="20"/>
                <w:szCs w:val="20"/>
                <w:lang w:val="ro-MD"/>
              </w:rPr>
            </w:pPr>
            <w:r w:rsidRPr="00E1533F">
              <w:rPr>
                <w:noProof w:val="0"/>
                <w:sz w:val="20"/>
                <w:szCs w:val="20"/>
                <w:lang w:val="ro-MD"/>
              </w:rPr>
              <w:t>Notă! Se vor lua în calcul prevederile Codului fiscal privind cuantumul sumei neachitate a obligațiilor fiscale care se consideră restanță față de bugetul public național.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A0F9E5"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3190F916"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F41AD52" w14:textId="77777777" w:rsidR="0062407D" w:rsidRPr="00E1533F" w:rsidRDefault="0062407D" w:rsidP="00A161B2">
            <w:pPr>
              <w:jc w:val="center"/>
              <w:rPr>
                <w:noProof w:val="0"/>
                <w:sz w:val="20"/>
                <w:szCs w:val="20"/>
                <w:lang w:val="ro-MD"/>
              </w:rPr>
            </w:pPr>
            <w:r w:rsidRPr="00E1533F">
              <w:rPr>
                <w:noProof w:val="0"/>
                <w:sz w:val="20"/>
                <w:szCs w:val="20"/>
                <w:lang w:val="ro-MD"/>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A2CFAB" w14:textId="77777777" w:rsidR="0062407D" w:rsidRPr="00E1533F" w:rsidRDefault="0062407D" w:rsidP="00A161B2">
            <w:pPr>
              <w:jc w:val="center"/>
              <w:rPr>
                <w:noProof w:val="0"/>
                <w:sz w:val="20"/>
                <w:szCs w:val="20"/>
                <w:lang w:val="ro-MD"/>
              </w:rPr>
            </w:pPr>
            <w:r w:rsidRPr="00E1533F">
              <w:rPr>
                <w:noProof w:val="0"/>
                <w:color w:val="000000"/>
                <w:sz w:val="20"/>
                <w:szCs w:val="20"/>
                <w:lang w:val="ro-MD"/>
              </w:rPr>
              <w:t>Situația financiară</w:t>
            </w:r>
          </w:p>
        </w:tc>
        <w:tc>
          <w:tcPr>
            <w:tcW w:w="5978" w:type="dxa"/>
            <w:tcBorders>
              <w:top w:val="single" w:sz="4" w:space="0" w:color="auto"/>
              <w:left w:val="single" w:sz="4" w:space="0" w:color="auto"/>
              <w:bottom w:val="single" w:sz="4" w:space="0" w:color="auto"/>
              <w:right w:val="single" w:sz="4" w:space="0" w:color="auto"/>
            </w:tcBorders>
            <w:vAlign w:val="center"/>
            <w:hideMark/>
          </w:tcPr>
          <w:p w14:paraId="3205CBC2" w14:textId="3F2D4DA9" w:rsidR="0062407D" w:rsidRPr="00E1533F" w:rsidRDefault="0062407D" w:rsidP="00A161B2">
            <w:pPr>
              <w:jc w:val="both"/>
              <w:rPr>
                <w:noProof w:val="0"/>
                <w:sz w:val="20"/>
                <w:szCs w:val="20"/>
                <w:lang w:val="ro-MD"/>
              </w:rPr>
            </w:pPr>
            <w:r w:rsidRPr="00E1533F">
              <w:rPr>
                <w:noProof w:val="0"/>
                <w:color w:val="000000"/>
                <w:sz w:val="20"/>
                <w:szCs w:val="20"/>
                <w:lang w:val="ro-MD"/>
              </w:rPr>
              <w:t xml:space="preserve">Ultimul raport financiar/situația financiară – Copie </w:t>
            </w:r>
            <w:r w:rsidRPr="00E1533F">
              <w:rPr>
                <w:noProof w:val="0"/>
                <w:sz w:val="20"/>
                <w:szCs w:val="20"/>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6695E3"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17F1E6FC"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1B08FBE" w14:textId="77777777" w:rsidR="0062407D" w:rsidRPr="00E1533F" w:rsidRDefault="0062407D" w:rsidP="00A161B2">
            <w:pPr>
              <w:jc w:val="center"/>
              <w:rPr>
                <w:noProof w:val="0"/>
                <w:sz w:val="20"/>
                <w:szCs w:val="20"/>
                <w:lang w:val="ro-MD"/>
              </w:rPr>
            </w:pPr>
            <w:r w:rsidRPr="00E1533F">
              <w:rPr>
                <w:noProof w:val="0"/>
                <w:sz w:val="20"/>
                <w:szCs w:val="20"/>
                <w:lang w:val="ro-MD"/>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874232" w14:textId="67B0299A" w:rsidR="0062407D" w:rsidRPr="00E1533F" w:rsidRDefault="0062407D" w:rsidP="00A161B2">
            <w:pPr>
              <w:jc w:val="center"/>
              <w:rPr>
                <w:noProof w:val="0"/>
                <w:sz w:val="20"/>
                <w:szCs w:val="20"/>
                <w:lang w:val="ro-MD"/>
              </w:rPr>
            </w:pPr>
            <w:r w:rsidRPr="00E1533F">
              <w:rPr>
                <w:noProof w:val="0"/>
                <w:sz w:val="20"/>
                <w:szCs w:val="20"/>
                <w:lang w:val="ro-MD"/>
              </w:rPr>
              <w:t>Declarație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1903274C" w14:textId="1B9DF9DE" w:rsidR="0062407D" w:rsidRPr="00E1533F" w:rsidRDefault="00BB257C" w:rsidP="00A161B2">
            <w:pPr>
              <w:jc w:val="both"/>
              <w:rPr>
                <w:noProof w:val="0"/>
                <w:sz w:val="20"/>
                <w:szCs w:val="20"/>
                <w:lang w:val="ro-MD"/>
              </w:rPr>
            </w:pPr>
            <w:r w:rsidRPr="00E1533F">
              <w:rPr>
                <w:sz w:val="20"/>
                <w:szCs w:val="20"/>
                <w:lang w:val="ro-MD"/>
              </w:rPr>
              <w:t xml:space="preserve">cu privire la </w:t>
            </w:r>
            <w:bookmarkStart w:id="6" w:name="_Hlk112339082"/>
            <w:r w:rsidRPr="00E1533F">
              <w:rPr>
                <w:sz w:val="20"/>
                <w:szCs w:val="20"/>
                <w:lang w:val="ro-MD"/>
              </w:rPr>
              <w:t xml:space="preserve">Termenul de valabilitate restant (la momentul livrării) </w:t>
            </w:r>
            <w:r w:rsidR="00E317C7" w:rsidRPr="00E1533F">
              <w:rPr>
                <w:sz w:val="20"/>
                <w:szCs w:val="20"/>
                <w:lang w:val="ro-MD"/>
              </w:rPr>
              <w:t xml:space="preserve">conform specificației tehnice solicitate pentru fiecare lot în parte, </w:t>
            </w:r>
            <w:r w:rsidR="008735BA" w:rsidRPr="00E1533F">
              <w:rPr>
                <w:noProof w:val="0"/>
                <w:color w:val="000000"/>
                <w:sz w:val="20"/>
                <w:szCs w:val="20"/>
                <w:lang w:eastAsia="ro-RO"/>
              </w:rPr>
              <w:t>minim 50% din termenul total de valabilitate indicat, dar nu mai puțin de 1 an.</w:t>
            </w:r>
            <w:r w:rsidRPr="00E1533F">
              <w:rPr>
                <w:sz w:val="20"/>
                <w:szCs w:val="20"/>
                <w:lang w:val="ro-MD"/>
              </w:rPr>
              <w:t xml:space="preserve"> </w:t>
            </w:r>
            <w:bookmarkEnd w:id="6"/>
            <w:r w:rsidRPr="00E1533F">
              <w:rPr>
                <w:sz w:val="20"/>
                <w:szCs w:val="20"/>
                <w:lang w:val="ro-MD"/>
              </w:rPr>
              <w:t>-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074BC1"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1C75E4" w:rsidRPr="00E1533F" w14:paraId="37116024"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14:paraId="6D4D9394" w14:textId="56ED95FB" w:rsidR="001C75E4" w:rsidRPr="00E1533F" w:rsidRDefault="001C75E4" w:rsidP="00A161B2">
            <w:pPr>
              <w:jc w:val="center"/>
              <w:rPr>
                <w:noProof w:val="0"/>
                <w:sz w:val="20"/>
                <w:szCs w:val="20"/>
                <w:lang w:val="ro-MD"/>
              </w:rPr>
            </w:pPr>
            <w:r w:rsidRPr="00E1533F">
              <w:rPr>
                <w:noProof w:val="0"/>
                <w:sz w:val="20"/>
                <w:szCs w:val="20"/>
                <w:lang w:val="ro-MD"/>
              </w:rPr>
              <w:t>12</w:t>
            </w:r>
          </w:p>
        </w:tc>
        <w:tc>
          <w:tcPr>
            <w:tcW w:w="2977" w:type="dxa"/>
            <w:tcBorders>
              <w:top w:val="single" w:sz="4" w:space="0" w:color="auto"/>
              <w:left w:val="single" w:sz="4" w:space="0" w:color="auto"/>
              <w:bottom w:val="single" w:sz="4" w:space="0" w:color="auto"/>
              <w:right w:val="single" w:sz="4" w:space="0" w:color="auto"/>
            </w:tcBorders>
            <w:vAlign w:val="center"/>
          </w:tcPr>
          <w:p w14:paraId="54238FB9" w14:textId="3547F3E1" w:rsidR="001C75E4" w:rsidRPr="00E1533F" w:rsidRDefault="001C75E4" w:rsidP="00A161B2">
            <w:pPr>
              <w:jc w:val="center"/>
              <w:rPr>
                <w:noProof w:val="0"/>
                <w:sz w:val="20"/>
                <w:szCs w:val="20"/>
                <w:lang w:val="ro-MD"/>
              </w:rPr>
            </w:pPr>
            <w:r w:rsidRPr="00E1533F">
              <w:rPr>
                <w:noProof w:val="0"/>
                <w:sz w:val="20"/>
                <w:szCs w:val="20"/>
                <w:lang w:val="ro-MD"/>
              </w:rPr>
              <w:t>Declarație</w:t>
            </w:r>
          </w:p>
        </w:tc>
        <w:tc>
          <w:tcPr>
            <w:tcW w:w="5978" w:type="dxa"/>
            <w:tcBorders>
              <w:top w:val="single" w:sz="4" w:space="0" w:color="auto"/>
              <w:left w:val="single" w:sz="4" w:space="0" w:color="auto"/>
              <w:bottom w:val="single" w:sz="4" w:space="0" w:color="auto"/>
              <w:right w:val="single" w:sz="4" w:space="0" w:color="auto"/>
            </w:tcBorders>
            <w:vAlign w:val="center"/>
          </w:tcPr>
          <w:p w14:paraId="734D88E4" w14:textId="11F8BDE3" w:rsidR="001C75E4" w:rsidRPr="00E1533F" w:rsidRDefault="001C75E4" w:rsidP="00A161B2">
            <w:pPr>
              <w:jc w:val="both"/>
              <w:rPr>
                <w:sz w:val="20"/>
                <w:szCs w:val="20"/>
                <w:lang w:val="ro-MD"/>
              </w:rPr>
            </w:pPr>
            <w:r w:rsidRPr="00E1533F">
              <w:rPr>
                <w:sz w:val="20"/>
                <w:szCs w:val="20"/>
                <w:lang w:val="ro-MD"/>
              </w:rPr>
              <w:t>Vânzătorul va asigura cumpărătorului fără nici-o plată suplimentară, o perioadă de cel puțin 12 de luni garanție din data livrării conform Specificației Nr.2. --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tcPr>
          <w:p w14:paraId="0089871F" w14:textId="2AC8F76C" w:rsidR="001C75E4" w:rsidRPr="00E1533F" w:rsidRDefault="001C75E4" w:rsidP="00A161B2">
            <w:pPr>
              <w:jc w:val="center"/>
              <w:rPr>
                <w:noProof w:val="0"/>
                <w:sz w:val="20"/>
                <w:szCs w:val="20"/>
                <w:lang w:val="ro-MD"/>
              </w:rPr>
            </w:pPr>
            <w:r w:rsidRPr="00E1533F">
              <w:rPr>
                <w:noProof w:val="0"/>
                <w:sz w:val="20"/>
                <w:szCs w:val="20"/>
                <w:lang w:val="ro-MD"/>
              </w:rPr>
              <w:t>DA</w:t>
            </w:r>
          </w:p>
        </w:tc>
      </w:tr>
      <w:tr w:rsidR="0062407D" w:rsidRPr="00E1533F" w14:paraId="098C2CAA"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6370A0B" w14:textId="0C89B015" w:rsidR="0062407D" w:rsidRPr="00E1533F" w:rsidRDefault="0062407D" w:rsidP="00A161B2">
            <w:pPr>
              <w:jc w:val="center"/>
              <w:rPr>
                <w:noProof w:val="0"/>
                <w:sz w:val="20"/>
                <w:szCs w:val="20"/>
                <w:lang w:val="ro-MD"/>
              </w:rPr>
            </w:pPr>
            <w:r w:rsidRPr="00E1533F">
              <w:rPr>
                <w:noProof w:val="0"/>
                <w:sz w:val="20"/>
                <w:szCs w:val="20"/>
                <w:lang w:val="ro-MD"/>
              </w:rPr>
              <w:t>1</w:t>
            </w:r>
            <w:r w:rsidR="001C75E4" w:rsidRPr="00E1533F">
              <w:rPr>
                <w:noProof w:val="0"/>
                <w:sz w:val="20"/>
                <w:szCs w:val="20"/>
                <w:lang w:val="ro-MD"/>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89202F" w14:textId="12AD8E09" w:rsidR="0062407D" w:rsidRPr="00E1533F" w:rsidRDefault="0052388E" w:rsidP="00A161B2">
            <w:pPr>
              <w:jc w:val="center"/>
              <w:rPr>
                <w:noProof w:val="0"/>
                <w:sz w:val="20"/>
                <w:szCs w:val="20"/>
                <w:lang w:val="ro-MD"/>
              </w:rPr>
            </w:pPr>
            <w:r w:rsidRPr="00E1533F">
              <w:rPr>
                <w:noProof w:val="0"/>
                <w:sz w:val="20"/>
                <w:szCs w:val="20"/>
                <w:lang w:val="ro-MD"/>
              </w:rPr>
              <w:t>DECLARAȚIE cu privire la p</w:t>
            </w:r>
            <w:r w:rsidR="0062407D" w:rsidRPr="00E1533F">
              <w:rPr>
                <w:noProof w:val="0"/>
                <w:sz w:val="20"/>
                <w:szCs w:val="20"/>
                <w:lang w:val="ro-MD"/>
              </w:rPr>
              <w:t xml:space="preserve">rezentarea eșantioane (mostre) în termen de </w:t>
            </w:r>
            <w:r w:rsidR="0062407D" w:rsidRPr="00E1533F">
              <w:rPr>
                <w:b/>
                <w:bCs/>
                <w:noProof w:val="0"/>
                <w:sz w:val="20"/>
                <w:szCs w:val="20"/>
                <w:lang w:val="ro-MD"/>
              </w:rPr>
              <w:t xml:space="preserve">10 zile </w:t>
            </w:r>
            <w:r w:rsidRPr="00E1533F">
              <w:rPr>
                <w:b/>
                <w:bCs/>
                <w:noProof w:val="0"/>
                <w:sz w:val="20"/>
                <w:szCs w:val="20"/>
                <w:lang w:val="ro-MD"/>
              </w:rPr>
              <w:t>de la solicitarea în scris a autorității contractante</w:t>
            </w:r>
            <w:r w:rsidRPr="00E1533F">
              <w:rPr>
                <w:noProof w:val="0"/>
                <w:sz w:val="20"/>
                <w:szCs w:val="20"/>
                <w:lang w:val="ro-MD"/>
              </w:rPr>
              <w:t xml:space="preserve"> </w:t>
            </w:r>
            <w:r w:rsidR="0062407D" w:rsidRPr="00E1533F">
              <w:rPr>
                <w:noProof w:val="0"/>
                <w:sz w:val="20"/>
                <w:szCs w:val="20"/>
                <w:lang w:val="ro-MD"/>
              </w:rPr>
              <w:t>în sensul prevederilor Legii nr. 131/2015 privind achizițiile publice, examinarea mostrelor, presupune efectuarea analizei acestora prin prisma prevederilor art. 17 și, implicit, art. 22 alin. (1) lit. e) din Legea menționată</w:t>
            </w:r>
          </w:p>
        </w:tc>
        <w:tc>
          <w:tcPr>
            <w:tcW w:w="5978" w:type="dxa"/>
            <w:tcBorders>
              <w:top w:val="single" w:sz="4" w:space="0" w:color="auto"/>
              <w:left w:val="single" w:sz="4" w:space="0" w:color="auto"/>
              <w:bottom w:val="single" w:sz="4" w:space="0" w:color="auto"/>
              <w:right w:val="single" w:sz="4" w:space="0" w:color="auto"/>
            </w:tcBorders>
            <w:vAlign w:val="center"/>
            <w:hideMark/>
          </w:tcPr>
          <w:p w14:paraId="3FA4A342" w14:textId="3A09D011" w:rsidR="0062407D" w:rsidRPr="00E1533F" w:rsidRDefault="0062407D" w:rsidP="00A161B2">
            <w:pPr>
              <w:jc w:val="both"/>
              <w:rPr>
                <w:noProof w:val="0"/>
                <w:sz w:val="20"/>
                <w:szCs w:val="20"/>
                <w:lang w:val="ro-MD"/>
              </w:rPr>
            </w:pPr>
            <w:r w:rsidRPr="00E1533F">
              <w:rPr>
                <w:noProof w:val="0"/>
                <w:sz w:val="20"/>
                <w:szCs w:val="20"/>
                <w:lang w:val="ro-MD"/>
              </w:rPr>
              <w:t xml:space="preserve">Eșantioane (mostre) vor fi prezentate în 2 bucăți- </w:t>
            </w:r>
            <w:r w:rsidRPr="00E1533F">
              <w:rPr>
                <w:b/>
                <w:bCs/>
                <w:noProof w:val="0"/>
                <w:sz w:val="20"/>
                <w:szCs w:val="20"/>
                <w:lang w:val="ro-MD"/>
              </w:rPr>
              <w:t>în termen de</w:t>
            </w:r>
            <w:r w:rsidR="0052388E" w:rsidRPr="00E1533F">
              <w:rPr>
                <w:b/>
                <w:bCs/>
                <w:noProof w:val="0"/>
                <w:sz w:val="20"/>
                <w:szCs w:val="20"/>
                <w:lang w:val="ro-MD"/>
              </w:rPr>
              <w:t xml:space="preserve"> 10 zile de la solicitarea</w:t>
            </w:r>
            <w:r w:rsidR="0052388E" w:rsidRPr="00E1533F">
              <w:rPr>
                <w:noProof w:val="0"/>
                <w:sz w:val="20"/>
                <w:szCs w:val="20"/>
                <w:lang w:val="ro-MD"/>
              </w:rPr>
              <w:t xml:space="preserve"> în scris a autorității contractante</w:t>
            </w:r>
            <w:r w:rsidRPr="00E1533F">
              <w:rPr>
                <w:noProof w:val="0"/>
                <w:sz w:val="20"/>
                <w:szCs w:val="20"/>
                <w:lang w:val="ro-MD"/>
              </w:rPr>
              <w:t>,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p>
          <w:p w14:paraId="2A18024E" w14:textId="08308157" w:rsidR="0062407D" w:rsidRPr="00E1533F" w:rsidRDefault="0062407D" w:rsidP="00A161B2">
            <w:pPr>
              <w:jc w:val="both"/>
              <w:rPr>
                <w:noProof w:val="0"/>
                <w:sz w:val="20"/>
                <w:szCs w:val="20"/>
                <w:lang w:val="ro-MD"/>
              </w:rPr>
            </w:pPr>
            <w:r w:rsidRPr="00E1533F">
              <w:rPr>
                <w:sz w:val="20"/>
                <w:szCs w:val="20"/>
              </w:rPr>
              <w:t xml:space="preserve">Eșantioane (mostre) </w:t>
            </w:r>
            <w:r w:rsidRPr="00E1533F">
              <w:rPr>
                <w:noProof w:val="0"/>
                <w:sz w:val="20"/>
                <w:szCs w:val="20"/>
                <w:lang w:val="ro-MD"/>
              </w:rPr>
              <w:t>vor fi prezentate pentru verificarea conformității documentelor ofertei tehnice cu realitatea.</w:t>
            </w:r>
          </w:p>
          <w:p w14:paraId="761D3051" w14:textId="77777777" w:rsidR="0062407D" w:rsidRPr="00E1533F" w:rsidRDefault="0062407D" w:rsidP="00A161B2">
            <w:pPr>
              <w:jc w:val="both"/>
              <w:rPr>
                <w:noProof w:val="0"/>
                <w:sz w:val="20"/>
                <w:szCs w:val="20"/>
                <w:lang w:val="ro-MD"/>
              </w:rPr>
            </w:pPr>
            <w:r w:rsidRPr="00E1533F">
              <w:rPr>
                <w:noProof w:val="0"/>
                <w:sz w:val="20"/>
                <w:szCs w:val="20"/>
                <w:lang w:val="ro-MD"/>
              </w:rPr>
              <w:t>Mostrele vor fi ambalate și etichetate conform prevederilor HG 702/703/704 din 2018.</w:t>
            </w:r>
          </w:p>
          <w:p w14:paraId="58D3864A" w14:textId="77777777" w:rsidR="0062407D" w:rsidRPr="00E1533F" w:rsidRDefault="0062407D" w:rsidP="00A161B2">
            <w:pPr>
              <w:jc w:val="both"/>
              <w:rPr>
                <w:noProof w:val="0"/>
                <w:sz w:val="20"/>
                <w:szCs w:val="20"/>
                <w:lang w:val="ro-MD"/>
              </w:rPr>
            </w:pPr>
            <w:r w:rsidRPr="00E1533F">
              <w:rPr>
                <w:noProof w:val="0"/>
                <w:sz w:val="20"/>
                <w:szCs w:val="20"/>
                <w:lang w:val="ro-MD"/>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45D3B041" w14:textId="77777777" w:rsidR="0062407D" w:rsidRPr="00E1533F" w:rsidRDefault="0062407D" w:rsidP="00A161B2">
            <w:pPr>
              <w:jc w:val="both"/>
              <w:rPr>
                <w:noProof w:val="0"/>
                <w:sz w:val="20"/>
                <w:szCs w:val="20"/>
                <w:lang w:val="ro-MD"/>
              </w:rPr>
            </w:pPr>
            <w:r w:rsidRPr="00E1533F">
              <w:rPr>
                <w:noProof w:val="0"/>
                <w:sz w:val="20"/>
                <w:szCs w:val="20"/>
                <w:lang w:val="ro-MD"/>
              </w:rPr>
              <w:t>Notă: Neprezentarea Eșantioane (mostre) va constitui temei de descalificare a ofertei sau prezentarea pentru un alt model.</w:t>
            </w:r>
          </w:p>
          <w:p w14:paraId="651D929D" w14:textId="47DEA086" w:rsidR="0062407D" w:rsidRPr="00E1533F" w:rsidRDefault="0062407D" w:rsidP="00A161B2">
            <w:pPr>
              <w:jc w:val="both"/>
              <w:rPr>
                <w:noProof w:val="0"/>
                <w:sz w:val="20"/>
                <w:szCs w:val="20"/>
                <w:lang w:val="ro-MD"/>
              </w:rPr>
            </w:pPr>
            <w:r w:rsidRPr="00E1533F">
              <w:rPr>
                <w:noProof w:val="0"/>
                <w:sz w:val="20"/>
                <w:szCs w:val="20"/>
                <w:lang w:val="ro-MD"/>
              </w:rPr>
              <w:t>Mostrele necorespunzătoare generează declararea ofertei ca fiind neconformă.</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8E8B8B" w14:textId="77777777" w:rsidR="0062407D" w:rsidRPr="00E1533F" w:rsidRDefault="0062407D" w:rsidP="00A161B2">
            <w:pPr>
              <w:jc w:val="center"/>
              <w:rPr>
                <w:noProof w:val="0"/>
                <w:sz w:val="20"/>
                <w:szCs w:val="20"/>
                <w:lang w:val="ro-MD"/>
              </w:rPr>
            </w:pPr>
            <w:r w:rsidRPr="00E1533F">
              <w:rPr>
                <w:noProof w:val="0"/>
                <w:sz w:val="20"/>
                <w:szCs w:val="20"/>
                <w:lang w:val="ro-MD"/>
              </w:rPr>
              <w:t>DA</w:t>
            </w:r>
          </w:p>
        </w:tc>
      </w:tr>
      <w:tr w:rsidR="0062407D" w:rsidRPr="00E1533F" w14:paraId="404B9B56"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19A2F14" w14:textId="188428F3" w:rsidR="0062407D" w:rsidRPr="00E1533F" w:rsidRDefault="0062407D" w:rsidP="00A161B2">
            <w:pPr>
              <w:jc w:val="center"/>
              <w:rPr>
                <w:noProof w:val="0"/>
                <w:sz w:val="20"/>
                <w:szCs w:val="20"/>
                <w:lang w:val="ro-MD"/>
              </w:rPr>
            </w:pPr>
            <w:r w:rsidRPr="00E1533F">
              <w:rPr>
                <w:noProof w:val="0"/>
                <w:sz w:val="20"/>
                <w:szCs w:val="20"/>
                <w:lang w:val="ro-MD"/>
              </w:rPr>
              <w:t>1</w:t>
            </w:r>
            <w:r w:rsidR="001C75E4" w:rsidRPr="00E1533F">
              <w:rPr>
                <w:noProof w:val="0"/>
                <w:sz w:val="20"/>
                <w:szCs w:val="20"/>
                <w:lang w:val="ro-MD"/>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CEA61" w14:textId="203B4C98" w:rsidR="0062407D" w:rsidRPr="00E1533F" w:rsidRDefault="0062407D" w:rsidP="00A161B2">
            <w:pPr>
              <w:jc w:val="center"/>
              <w:rPr>
                <w:noProof w:val="0"/>
                <w:sz w:val="20"/>
                <w:szCs w:val="20"/>
                <w:lang w:val="ro-MD"/>
              </w:rPr>
            </w:pPr>
            <w:r w:rsidRPr="00E1533F">
              <w:rPr>
                <w:noProof w:val="0"/>
                <w:sz w:val="20"/>
                <w:szCs w:val="20"/>
                <w:lang w:val="ro-MD"/>
              </w:rPr>
              <w:t>Documente confirmatoare (prospecte) și documente tehnice de confirmare a specificațiilor prezentate, lista accesoriilor echipamentului oferit</w:t>
            </w:r>
          </w:p>
        </w:tc>
        <w:tc>
          <w:tcPr>
            <w:tcW w:w="5978" w:type="dxa"/>
            <w:tcBorders>
              <w:top w:val="single" w:sz="4" w:space="0" w:color="auto"/>
              <w:left w:val="single" w:sz="4" w:space="0" w:color="auto"/>
              <w:bottom w:val="single" w:sz="4" w:space="0" w:color="auto"/>
              <w:right w:val="single" w:sz="4" w:space="0" w:color="auto"/>
            </w:tcBorders>
            <w:vAlign w:val="center"/>
            <w:hideMark/>
          </w:tcPr>
          <w:p w14:paraId="5C7DB720" w14:textId="77777777" w:rsidR="00BF3E9F" w:rsidRPr="00E1533F" w:rsidRDefault="0062407D" w:rsidP="00A161B2">
            <w:pPr>
              <w:jc w:val="both"/>
              <w:rPr>
                <w:noProof w:val="0"/>
                <w:sz w:val="20"/>
                <w:szCs w:val="20"/>
                <w:lang w:val="ro-MD"/>
              </w:rPr>
            </w:pPr>
            <w:r w:rsidRPr="00E1533F">
              <w:rPr>
                <w:noProof w:val="0"/>
                <w:sz w:val="20"/>
                <w:szCs w:val="20"/>
                <w:lang w:val="ro-MD"/>
              </w:rPr>
              <w:t xml:space="preserve">Documente confirmatoare (prospecte) și documente tehnice de confirmare a specificațiilor prezentate, lista accesoriilor echipamentului oferit de la producător –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p>
          <w:p w14:paraId="51887C74" w14:textId="5DE72FAC" w:rsidR="0062407D" w:rsidRPr="00E1533F" w:rsidRDefault="0062407D" w:rsidP="00A161B2">
            <w:pPr>
              <w:jc w:val="both"/>
              <w:rPr>
                <w:noProof w:val="0"/>
                <w:sz w:val="20"/>
                <w:szCs w:val="20"/>
                <w:lang w:val="ro-MD"/>
              </w:rPr>
            </w:pPr>
            <w:r w:rsidRPr="00E1533F">
              <w:rPr>
                <w:b/>
                <w:bCs/>
                <w:noProof w:val="0"/>
                <w:sz w:val="20"/>
                <w:szCs w:val="20"/>
                <w:lang w:val="ro-MD"/>
              </w:rPr>
              <w:lastRenderedPageBreak/>
              <w:t xml:space="preserve">Catalogul producătorului/prospecte/documente tehnice, cu </w:t>
            </w:r>
            <w:r w:rsidRPr="00E1533F">
              <w:rPr>
                <w:b/>
                <w:bCs/>
                <w:noProof w:val="0"/>
                <w:sz w:val="20"/>
                <w:szCs w:val="20"/>
                <w:u w:val="single"/>
                <w:lang w:val="ro-MD"/>
              </w:rPr>
              <w:t>indicarea/marcarea numărului de</w:t>
            </w:r>
            <w:r w:rsidRPr="00E1533F">
              <w:rPr>
                <w:b/>
                <w:bCs/>
                <w:noProof w:val="0"/>
                <w:sz w:val="20"/>
                <w:szCs w:val="20"/>
                <w:lang w:val="ro-MD"/>
              </w:rPr>
              <w:t xml:space="preserve"> referința/modelul articolului atribuit numărului de lot oferit și a</w:t>
            </w:r>
            <w:r w:rsidRPr="00E1533F">
              <w:rPr>
                <w:b/>
                <w:bCs/>
                <w:noProof w:val="0"/>
                <w:sz w:val="20"/>
                <w:szCs w:val="20"/>
                <w:u w:val="single"/>
                <w:lang w:val="ro-MD"/>
              </w:rPr>
              <w:t xml:space="preserve"> parametrilor tehnici solicitați în documentația de atribuire.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1B59A9" w14:textId="77777777" w:rsidR="0062407D" w:rsidRPr="00E1533F" w:rsidRDefault="0062407D" w:rsidP="00A161B2">
            <w:pPr>
              <w:jc w:val="center"/>
              <w:rPr>
                <w:noProof w:val="0"/>
                <w:sz w:val="20"/>
                <w:szCs w:val="20"/>
                <w:lang w:val="ro-MD"/>
              </w:rPr>
            </w:pPr>
            <w:r w:rsidRPr="00E1533F">
              <w:rPr>
                <w:noProof w:val="0"/>
                <w:sz w:val="20"/>
                <w:szCs w:val="20"/>
                <w:lang w:val="ro-MD"/>
              </w:rPr>
              <w:lastRenderedPageBreak/>
              <w:t>DA</w:t>
            </w:r>
          </w:p>
        </w:tc>
      </w:tr>
      <w:tr w:rsidR="00AB5CFD" w:rsidRPr="00E1533F" w14:paraId="15F65C48" w14:textId="77777777" w:rsidTr="007D28E4">
        <w:trPr>
          <w:gridAfter w:val="1"/>
          <w:wAfter w:w="8" w:type="dxa"/>
          <w:trHeight w:val="1277"/>
        </w:trPr>
        <w:tc>
          <w:tcPr>
            <w:tcW w:w="675" w:type="dxa"/>
            <w:tcBorders>
              <w:top w:val="single" w:sz="4" w:space="0" w:color="auto"/>
              <w:left w:val="single" w:sz="4" w:space="0" w:color="auto"/>
              <w:bottom w:val="single" w:sz="4" w:space="0" w:color="auto"/>
              <w:right w:val="single" w:sz="4" w:space="0" w:color="auto"/>
            </w:tcBorders>
            <w:hideMark/>
          </w:tcPr>
          <w:p w14:paraId="2F92FE4C" w14:textId="5E4AE5C1" w:rsidR="00AB5CFD" w:rsidRPr="00E1533F" w:rsidRDefault="00AB5CFD" w:rsidP="00A161B2">
            <w:pPr>
              <w:jc w:val="center"/>
              <w:rPr>
                <w:noProof w:val="0"/>
                <w:sz w:val="20"/>
                <w:szCs w:val="20"/>
                <w:lang w:val="ro-MD"/>
              </w:rPr>
            </w:pPr>
            <w:r w:rsidRPr="00E1533F">
              <w:rPr>
                <w:sz w:val="20"/>
                <w:szCs w:val="20"/>
              </w:rPr>
              <w:t>1</w:t>
            </w:r>
            <w:r w:rsidR="001C75E4" w:rsidRPr="00E1533F">
              <w:rPr>
                <w:sz w:val="20"/>
                <w:szCs w:val="20"/>
              </w:rPr>
              <w:t>5.</w:t>
            </w:r>
            <w:r w:rsidRPr="00E1533F">
              <w:rPr>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35326B19" w14:textId="7346C5EA" w:rsidR="00AB5CFD" w:rsidRPr="00E1533F" w:rsidRDefault="00AB5CFD" w:rsidP="00A161B2">
            <w:pPr>
              <w:jc w:val="center"/>
              <w:rPr>
                <w:noProof w:val="0"/>
                <w:sz w:val="20"/>
                <w:szCs w:val="20"/>
                <w:lang w:val="ro-MD"/>
              </w:rPr>
            </w:pPr>
            <w:r w:rsidRPr="00E1533F">
              <w:rPr>
                <w:sz w:val="20"/>
                <w:szCs w:val="20"/>
                <w:lang w:val="en-US"/>
              </w:rPr>
              <w:t xml:space="preserve">Dovada înregistrării dispozitivului ofertat   în Registrul de Stat al Dispozitivelor Medicale </w:t>
            </w:r>
          </w:p>
        </w:tc>
        <w:tc>
          <w:tcPr>
            <w:tcW w:w="5978" w:type="dxa"/>
            <w:tcBorders>
              <w:top w:val="single" w:sz="4" w:space="0" w:color="auto"/>
              <w:left w:val="single" w:sz="4" w:space="0" w:color="auto"/>
              <w:bottom w:val="single" w:sz="4" w:space="0" w:color="auto"/>
              <w:right w:val="single" w:sz="4" w:space="0" w:color="auto"/>
            </w:tcBorders>
          </w:tcPr>
          <w:p w14:paraId="590A7AD8" w14:textId="77777777" w:rsidR="00AB5CFD" w:rsidRPr="00E1533F" w:rsidRDefault="00AB5CFD" w:rsidP="00A161B2">
            <w:pPr>
              <w:jc w:val="both"/>
              <w:rPr>
                <w:rFonts w:eastAsia="Calibri"/>
                <w:b/>
                <w:bCs/>
                <w:sz w:val="20"/>
                <w:szCs w:val="20"/>
                <w:lang w:val="en-US"/>
              </w:rPr>
            </w:pPr>
            <w:r w:rsidRPr="00E1533F">
              <w:rPr>
                <w:sz w:val="20"/>
                <w:szCs w:val="20"/>
                <w:lang w:val="en-US"/>
              </w:rPr>
              <w:t>Neprezentarea numărului de înregistrare servește drept temei de descalificare a ofertei)</w:t>
            </w:r>
            <w:r w:rsidRPr="00E1533F">
              <w:rPr>
                <w:rFonts w:eastAsia="Calibri"/>
                <w:b/>
                <w:bCs/>
                <w:sz w:val="20"/>
                <w:szCs w:val="20"/>
                <w:lang w:val="en-US"/>
              </w:rPr>
              <w:t xml:space="preserve"> </w:t>
            </w:r>
          </w:p>
          <w:p w14:paraId="0217A8E2" w14:textId="77777777" w:rsidR="00AB5CFD" w:rsidRPr="00E1533F" w:rsidRDefault="00AB5CFD" w:rsidP="00A161B2">
            <w:pPr>
              <w:jc w:val="both"/>
              <w:rPr>
                <w:sz w:val="20"/>
                <w:szCs w:val="20"/>
                <w:lang w:val="en-US"/>
              </w:rPr>
            </w:pPr>
            <w:r w:rsidRPr="00E1533F">
              <w:rPr>
                <w:rFonts w:eastAsia="Calibri"/>
                <w:b/>
                <w:bCs/>
                <w:sz w:val="20"/>
                <w:szCs w:val="20"/>
                <w:lang w:val="en-US"/>
              </w:rPr>
              <w:t>Notă:</w:t>
            </w:r>
            <w:r w:rsidRPr="00E1533F">
              <w:rPr>
                <w:sz w:val="20"/>
                <w:szCs w:val="20"/>
                <w:lang w:val="en-US"/>
              </w:rPr>
              <w:t xml:space="preserve"> </w:t>
            </w:r>
          </w:p>
          <w:p w14:paraId="60B6959B" w14:textId="77777777" w:rsidR="00AB5CFD" w:rsidRPr="00E1533F" w:rsidRDefault="00AB5CFD" w:rsidP="00A161B2">
            <w:pPr>
              <w:jc w:val="both"/>
              <w:rPr>
                <w:sz w:val="20"/>
                <w:szCs w:val="20"/>
                <w:lang w:val="en-US"/>
              </w:rPr>
            </w:pPr>
            <w:r w:rsidRPr="00E1533F">
              <w:rPr>
                <w:sz w:val="20"/>
                <w:szCs w:val="20"/>
                <w:lang w:val="en-US"/>
              </w:rPr>
              <w:t>Vor fi atribuite doar Dispozitivelor Medicale înregistrate în Registrul de Stat al Dispozitivelor Medicale.</w:t>
            </w:r>
          </w:p>
          <w:p w14:paraId="672379A9" w14:textId="7D2394A5" w:rsidR="00AB5CFD" w:rsidRPr="00E1533F" w:rsidRDefault="00AB5CFD" w:rsidP="00A161B2">
            <w:pPr>
              <w:jc w:val="both"/>
              <w:rPr>
                <w:noProof w:val="0"/>
                <w:sz w:val="20"/>
                <w:szCs w:val="20"/>
                <w:lang w:val="ro-MD"/>
              </w:rPr>
            </w:pPr>
          </w:p>
        </w:tc>
        <w:tc>
          <w:tcPr>
            <w:tcW w:w="1080" w:type="dxa"/>
            <w:tcBorders>
              <w:top w:val="single" w:sz="4" w:space="0" w:color="auto"/>
              <w:left w:val="single" w:sz="4" w:space="0" w:color="auto"/>
              <w:bottom w:val="single" w:sz="4" w:space="0" w:color="auto"/>
              <w:right w:val="single" w:sz="4" w:space="0" w:color="auto"/>
            </w:tcBorders>
            <w:hideMark/>
          </w:tcPr>
          <w:p w14:paraId="56FF29E0" w14:textId="396D90E0" w:rsidR="00AB5CFD" w:rsidRPr="00E1533F" w:rsidRDefault="00AB5CFD" w:rsidP="00A161B2">
            <w:pPr>
              <w:jc w:val="center"/>
              <w:rPr>
                <w:noProof w:val="0"/>
                <w:sz w:val="20"/>
                <w:szCs w:val="20"/>
                <w:lang w:val="ro-MD"/>
              </w:rPr>
            </w:pPr>
            <w:r w:rsidRPr="00E1533F">
              <w:rPr>
                <w:sz w:val="20"/>
                <w:szCs w:val="20"/>
              </w:rPr>
              <w:t>DA</w:t>
            </w:r>
          </w:p>
        </w:tc>
      </w:tr>
      <w:tr w:rsidR="001C75E4" w:rsidRPr="00E1533F" w14:paraId="24D0C095" w14:textId="77777777" w:rsidTr="00BF3E9F">
        <w:trPr>
          <w:gridAfter w:val="1"/>
          <w:wAfter w:w="8" w:type="dxa"/>
          <w:trHeight w:val="918"/>
        </w:trPr>
        <w:tc>
          <w:tcPr>
            <w:tcW w:w="675" w:type="dxa"/>
            <w:tcBorders>
              <w:top w:val="single" w:sz="4" w:space="0" w:color="auto"/>
              <w:left w:val="single" w:sz="4" w:space="0" w:color="auto"/>
              <w:bottom w:val="single" w:sz="4" w:space="0" w:color="auto"/>
              <w:right w:val="single" w:sz="4" w:space="0" w:color="auto"/>
            </w:tcBorders>
          </w:tcPr>
          <w:p w14:paraId="3051D94A" w14:textId="556B5654" w:rsidR="001C75E4" w:rsidRPr="00E1533F" w:rsidRDefault="001C75E4" w:rsidP="00A161B2">
            <w:pPr>
              <w:jc w:val="center"/>
              <w:rPr>
                <w:sz w:val="20"/>
                <w:szCs w:val="20"/>
              </w:rPr>
            </w:pPr>
            <w:r w:rsidRPr="00E1533F">
              <w:rPr>
                <w:noProof w:val="0"/>
                <w:sz w:val="20"/>
                <w:szCs w:val="20"/>
                <w:lang w:val="ro-MD"/>
              </w:rPr>
              <w:t>15.2</w:t>
            </w:r>
          </w:p>
        </w:tc>
        <w:tc>
          <w:tcPr>
            <w:tcW w:w="2977" w:type="dxa"/>
            <w:tcBorders>
              <w:top w:val="single" w:sz="4" w:space="0" w:color="auto"/>
              <w:left w:val="single" w:sz="4" w:space="0" w:color="auto"/>
              <w:bottom w:val="single" w:sz="4" w:space="0" w:color="auto"/>
              <w:right w:val="single" w:sz="4" w:space="0" w:color="auto"/>
            </w:tcBorders>
          </w:tcPr>
          <w:p w14:paraId="4F09BA08" w14:textId="28EE0803" w:rsidR="001C75E4" w:rsidRPr="00E1533F" w:rsidRDefault="001C75E4" w:rsidP="00A161B2">
            <w:pPr>
              <w:jc w:val="center"/>
              <w:rPr>
                <w:color w:val="FF0000"/>
                <w:sz w:val="20"/>
                <w:szCs w:val="20"/>
                <w:lang w:val="en-US"/>
              </w:rPr>
            </w:pPr>
            <w:r w:rsidRPr="00E1533F">
              <w:rPr>
                <w:sz w:val="20"/>
                <w:szCs w:val="20"/>
                <w:lang w:val="ro-MD"/>
              </w:rPr>
              <w:t>Cerințe pentru bunurile care nu sunt dispozitive medicale</w:t>
            </w:r>
          </w:p>
        </w:tc>
        <w:tc>
          <w:tcPr>
            <w:tcW w:w="5978" w:type="dxa"/>
            <w:tcBorders>
              <w:top w:val="single" w:sz="4" w:space="0" w:color="auto"/>
              <w:left w:val="single" w:sz="4" w:space="0" w:color="auto"/>
              <w:bottom w:val="single" w:sz="4" w:space="0" w:color="auto"/>
              <w:right w:val="single" w:sz="4" w:space="0" w:color="auto"/>
            </w:tcBorders>
          </w:tcPr>
          <w:p w14:paraId="4EB62A97" w14:textId="77777777" w:rsidR="001C75E4" w:rsidRPr="00E1533F" w:rsidRDefault="001C75E4" w:rsidP="00A161B2">
            <w:pPr>
              <w:jc w:val="both"/>
              <w:rPr>
                <w:sz w:val="20"/>
                <w:szCs w:val="20"/>
              </w:rPr>
            </w:pPr>
            <w:r w:rsidRPr="00E1533F">
              <w:rPr>
                <w:sz w:val="20"/>
                <w:szCs w:val="20"/>
              </w:rPr>
              <w:t>Declaraţie de conformitate CE/SM şi/sau Certificat de conformitate CE/SM, certificat de calitate ce atestă conformitatea produsului oferit.</w:t>
            </w:r>
          </w:p>
          <w:p w14:paraId="4332B00E" w14:textId="3D8CB1FB" w:rsidR="001C75E4" w:rsidRPr="00E1533F" w:rsidRDefault="001C75E4" w:rsidP="00A161B2">
            <w:pPr>
              <w:jc w:val="both"/>
              <w:rPr>
                <w:color w:val="FF0000"/>
                <w:sz w:val="20"/>
                <w:szCs w:val="20"/>
                <w:lang w:val="en-US"/>
              </w:rPr>
            </w:pPr>
            <w:r w:rsidRPr="00E1533F">
              <w:rPr>
                <w:sz w:val="20"/>
                <w:szCs w:val="20"/>
              </w:rPr>
              <w:t xml:space="preserve">Notă*: </w:t>
            </w:r>
            <w:r w:rsidRPr="00E1533F">
              <w:rPr>
                <w:b/>
                <w:bCs/>
                <w:sz w:val="20"/>
                <w:szCs w:val="20"/>
              </w:rPr>
              <w:t>La etapa de evaluare prioritate, pentru fiecare lot individual, vor avea bunurile înregistrate ca dispozitive medicale.</w:t>
            </w:r>
          </w:p>
        </w:tc>
        <w:tc>
          <w:tcPr>
            <w:tcW w:w="1080" w:type="dxa"/>
            <w:tcBorders>
              <w:top w:val="single" w:sz="4" w:space="0" w:color="auto"/>
              <w:left w:val="single" w:sz="4" w:space="0" w:color="auto"/>
              <w:bottom w:val="single" w:sz="4" w:space="0" w:color="auto"/>
              <w:right w:val="single" w:sz="4" w:space="0" w:color="auto"/>
            </w:tcBorders>
          </w:tcPr>
          <w:p w14:paraId="0A98D930" w14:textId="5994BCD4" w:rsidR="001C75E4" w:rsidRPr="00E1533F" w:rsidRDefault="001C75E4" w:rsidP="00A161B2">
            <w:pPr>
              <w:jc w:val="center"/>
              <w:rPr>
                <w:sz w:val="20"/>
                <w:szCs w:val="20"/>
              </w:rPr>
            </w:pPr>
            <w:r w:rsidRPr="00E1533F">
              <w:rPr>
                <w:noProof w:val="0"/>
                <w:sz w:val="20"/>
                <w:szCs w:val="20"/>
                <w:lang w:val="ro-MD"/>
              </w:rPr>
              <w:t>DA</w:t>
            </w:r>
          </w:p>
        </w:tc>
      </w:tr>
      <w:tr w:rsidR="001C75E4" w:rsidRPr="00E1533F" w14:paraId="0EDCC013" w14:textId="77777777" w:rsidTr="007D28E4">
        <w:trPr>
          <w:trHeight w:val="20"/>
        </w:trPr>
        <w:tc>
          <w:tcPr>
            <w:tcW w:w="10718" w:type="dxa"/>
            <w:gridSpan w:val="5"/>
            <w:tcBorders>
              <w:top w:val="single" w:sz="4" w:space="0" w:color="auto"/>
              <w:left w:val="nil"/>
              <w:bottom w:val="single" w:sz="4" w:space="0" w:color="auto"/>
              <w:right w:val="nil"/>
            </w:tcBorders>
            <w:vAlign w:val="center"/>
            <w:hideMark/>
          </w:tcPr>
          <w:p w14:paraId="5C9F0863" w14:textId="77777777" w:rsidR="00BF3E9F" w:rsidRPr="00E1533F" w:rsidRDefault="00BF3E9F" w:rsidP="00A161B2">
            <w:pPr>
              <w:jc w:val="both"/>
              <w:rPr>
                <w:rFonts w:eastAsia="Calibri"/>
                <w:b/>
                <w:bCs/>
                <w:noProof w:val="0"/>
                <w:sz w:val="20"/>
                <w:szCs w:val="20"/>
              </w:rPr>
            </w:pPr>
          </w:p>
          <w:p w14:paraId="702D2476" w14:textId="5C11B76C" w:rsidR="001C75E4" w:rsidRPr="00E1533F" w:rsidRDefault="001C75E4" w:rsidP="00A161B2">
            <w:pPr>
              <w:jc w:val="both"/>
              <w:rPr>
                <w:noProof w:val="0"/>
                <w:sz w:val="20"/>
                <w:szCs w:val="20"/>
                <w:lang w:val="ro-MD"/>
              </w:rPr>
            </w:pPr>
            <w:r w:rsidRPr="00E1533F">
              <w:rPr>
                <w:rFonts w:eastAsia="Calibri"/>
                <w:b/>
                <w:bCs/>
                <w:noProof w:val="0"/>
                <w:sz w:val="20"/>
                <w:szCs w:val="20"/>
                <w:lang w:val="ro-MD"/>
              </w:rPr>
              <w:t>Documente care se vor prezenta după atribuirea contractelor de achiziții publice:</w:t>
            </w:r>
          </w:p>
        </w:tc>
      </w:tr>
      <w:tr w:rsidR="001C75E4" w:rsidRPr="00E1533F" w14:paraId="1DE027C8"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C16075" w14:textId="5C398C69" w:rsidR="001C75E4" w:rsidRPr="00E1533F" w:rsidRDefault="001C75E4" w:rsidP="00A161B2">
            <w:pPr>
              <w:jc w:val="center"/>
              <w:rPr>
                <w:noProof w:val="0"/>
                <w:sz w:val="20"/>
                <w:szCs w:val="20"/>
                <w:lang w:val="ro-MD"/>
              </w:rPr>
            </w:pPr>
            <w:r w:rsidRPr="00E1533F">
              <w:rPr>
                <w:noProof w:val="0"/>
                <w:sz w:val="20"/>
                <w:szCs w:val="20"/>
                <w:lang w:val="ro-MD"/>
              </w:rPr>
              <w:t>15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9E5441" w14:textId="5C36E693" w:rsidR="001C75E4" w:rsidRPr="00E1533F" w:rsidRDefault="001C75E4" w:rsidP="00A161B2">
            <w:pPr>
              <w:jc w:val="center"/>
              <w:rPr>
                <w:noProof w:val="0"/>
                <w:sz w:val="20"/>
                <w:szCs w:val="20"/>
                <w:lang w:val="ro-MD"/>
              </w:rPr>
            </w:pPr>
            <w:r w:rsidRPr="00E1533F">
              <w:rPr>
                <w:noProof w:val="0"/>
                <w:sz w:val="20"/>
                <w:szCs w:val="20"/>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5978" w:type="dxa"/>
            <w:tcBorders>
              <w:top w:val="single" w:sz="4" w:space="0" w:color="auto"/>
              <w:left w:val="single" w:sz="4" w:space="0" w:color="auto"/>
              <w:bottom w:val="single" w:sz="4" w:space="0" w:color="auto"/>
              <w:right w:val="single" w:sz="4" w:space="0" w:color="auto"/>
            </w:tcBorders>
            <w:vAlign w:val="center"/>
            <w:hideMark/>
          </w:tcPr>
          <w:p w14:paraId="2312FCBC" w14:textId="2FA2B195" w:rsidR="001C75E4" w:rsidRPr="00E1533F" w:rsidRDefault="001C75E4" w:rsidP="00A161B2">
            <w:pPr>
              <w:jc w:val="both"/>
              <w:rPr>
                <w:noProof w:val="0"/>
                <w:sz w:val="20"/>
                <w:szCs w:val="20"/>
                <w:lang w:val="ro-MD"/>
              </w:rPr>
            </w:pPr>
            <w:r w:rsidRPr="00E1533F">
              <w:rPr>
                <w:noProof w:val="0"/>
                <w:sz w:val="20"/>
                <w:szCs w:val="20"/>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7677D6" w14:textId="77777777" w:rsidR="001C75E4" w:rsidRPr="00E1533F" w:rsidRDefault="001C75E4" w:rsidP="00A161B2">
            <w:pPr>
              <w:jc w:val="center"/>
              <w:rPr>
                <w:noProof w:val="0"/>
                <w:sz w:val="20"/>
                <w:szCs w:val="20"/>
                <w:lang w:val="ro-MD"/>
              </w:rPr>
            </w:pPr>
            <w:r w:rsidRPr="00E1533F">
              <w:rPr>
                <w:noProof w:val="0"/>
                <w:sz w:val="20"/>
                <w:szCs w:val="20"/>
                <w:lang w:val="ro-MD"/>
              </w:rPr>
              <w:t>DA</w:t>
            </w:r>
          </w:p>
        </w:tc>
      </w:tr>
      <w:tr w:rsidR="001C75E4" w:rsidRPr="00E1533F" w14:paraId="70C73AF6" w14:textId="77777777" w:rsidTr="007D28E4">
        <w:trPr>
          <w:gridAfter w:val="1"/>
          <w:wAfter w:w="8"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B62F1BB" w14:textId="0E45EAD0" w:rsidR="001C75E4" w:rsidRPr="00E1533F" w:rsidRDefault="001C75E4" w:rsidP="00A161B2">
            <w:pPr>
              <w:jc w:val="center"/>
              <w:rPr>
                <w:noProof w:val="0"/>
                <w:sz w:val="20"/>
                <w:szCs w:val="20"/>
                <w:lang w:val="ro-MD"/>
              </w:rPr>
            </w:pPr>
            <w:r w:rsidRPr="00E1533F">
              <w:rPr>
                <w:noProof w:val="0"/>
                <w:sz w:val="20"/>
                <w:szCs w:val="20"/>
                <w:lang w:val="ro-MD"/>
              </w:rPr>
              <w:t>16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E0771C" w14:textId="77777777" w:rsidR="001C75E4" w:rsidRPr="00E1533F" w:rsidRDefault="001C75E4" w:rsidP="00A161B2">
            <w:pPr>
              <w:jc w:val="center"/>
              <w:rPr>
                <w:noProof w:val="0"/>
                <w:sz w:val="20"/>
                <w:szCs w:val="20"/>
                <w:lang w:val="ro-MD"/>
              </w:rPr>
            </w:pPr>
            <w:r w:rsidRPr="00E1533F">
              <w:rPr>
                <w:b/>
                <w:bCs/>
                <w:noProof w:val="0"/>
                <w:sz w:val="20"/>
                <w:szCs w:val="20"/>
                <w:lang w:val="ro-MD"/>
              </w:rPr>
              <w:t>Garanție de bună execuție (se va prezenta la momentul încheierii contractului/contractelor de achiziții publice)</w:t>
            </w:r>
          </w:p>
        </w:tc>
        <w:tc>
          <w:tcPr>
            <w:tcW w:w="5978" w:type="dxa"/>
            <w:tcBorders>
              <w:top w:val="single" w:sz="4" w:space="0" w:color="auto"/>
              <w:left w:val="single" w:sz="4" w:space="0" w:color="auto"/>
              <w:bottom w:val="single" w:sz="4" w:space="0" w:color="auto"/>
              <w:right w:val="single" w:sz="4" w:space="0" w:color="auto"/>
            </w:tcBorders>
            <w:vAlign w:val="center"/>
            <w:hideMark/>
          </w:tcPr>
          <w:p w14:paraId="59512396" w14:textId="77777777" w:rsidR="00CD7A63" w:rsidRPr="00E1533F" w:rsidRDefault="001C75E4" w:rsidP="00CD7A63">
            <w:pPr>
              <w:pStyle w:val="a"/>
              <w:numPr>
                <w:ilvl w:val="0"/>
                <w:numId w:val="9"/>
              </w:numPr>
              <w:ind w:left="192" w:hanging="245"/>
              <w:rPr>
                <w:sz w:val="20"/>
                <w:szCs w:val="20"/>
                <w:lang w:val="ro-MD"/>
              </w:rPr>
            </w:pPr>
            <w:r w:rsidRPr="00E1533F">
              <w:rPr>
                <w:sz w:val="20"/>
                <w:szCs w:val="20"/>
                <w:lang w:val="ro-MD"/>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67542B4E" w14:textId="77777777" w:rsidR="00CD7A63" w:rsidRPr="00E1533F" w:rsidRDefault="001C75E4" w:rsidP="00CD7A63">
            <w:pPr>
              <w:pStyle w:val="a"/>
              <w:numPr>
                <w:ilvl w:val="0"/>
                <w:numId w:val="9"/>
              </w:numPr>
              <w:ind w:left="192" w:hanging="245"/>
              <w:rPr>
                <w:sz w:val="20"/>
                <w:szCs w:val="20"/>
                <w:lang w:val="ro-MD"/>
              </w:rPr>
            </w:pPr>
            <w:r w:rsidRPr="00E1533F">
              <w:rPr>
                <w:sz w:val="20"/>
                <w:szCs w:val="20"/>
                <w:lang w:val="ro-MD"/>
              </w:rPr>
              <w:t>În cazul transferului la contul autorității contractante (CAPCS) - completată conform următoarelor date bancare, prin aplicarea semnăturii și ștampilei ofertantului:</w:t>
            </w:r>
          </w:p>
          <w:p w14:paraId="16E1BABF" w14:textId="77777777" w:rsidR="00CD7A63" w:rsidRPr="00E1533F" w:rsidRDefault="001C75E4" w:rsidP="00CD7A63">
            <w:pPr>
              <w:pStyle w:val="a"/>
              <w:numPr>
                <w:ilvl w:val="0"/>
                <w:numId w:val="0"/>
              </w:numPr>
              <w:ind w:left="192"/>
              <w:rPr>
                <w:sz w:val="20"/>
                <w:szCs w:val="20"/>
                <w:lang w:val="ro-MD"/>
              </w:rPr>
            </w:pPr>
            <w:r w:rsidRPr="00E1533F">
              <w:rPr>
                <w:sz w:val="20"/>
                <w:szCs w:val="20"/>
                <w:lang w:val="ro-MD"/>
              </w:rPr>
              <w:t>Beneficiarul plății: CENTRUL PENTRU ACHIZIŢII PUBLICE CENTRALIZATE ÎN SĂNĂTATE</w:t>
            </w:r>
          </w:p>
          <w:p w14:paraId="66AC0F0D" w14:textId="77777777" w:rsidR="00CD7A63" w:rsidRPr="00E1533F" w:rsidRDefault="001C75E4" w:rsidP="00CD7A63">
            <w:pPr>
              <w:pStyle w:val="a"/>
              <w:numPr>
                <w:ilvl w:val="0"/>
                <w:numId w:val="0"/>
              </w:numPr>
              <w:ind w:left="192"/>
              <w:rPr>
                <w:b/>
                <w:bCs/>
                <w:sz w:val="20"/>
                <w:szCs w:val="20"/>
                <w:lang w:val="ro-MD"/>
              </w:rPr>
            </w:pPr>
            <w:r w:rsidRPr="00E1533F">
              <w:rPr>
                <w:sz w:val="20"/>
                <w:szCs w:val="20"/>
                <w:lang w:val="ro-MD"/>
              </w:rPr>
              <w:t>Denumirea Băncii:</w:t>
            </w:r>
            <w:r w:rsidRPr="00E1533F">
              <w:rPr>
                <w:b/>
                <w:sz w:val="20"/>
                <w:szCs w:val="20"/>
                <w:lang w:val="ro-MD"/>
              </w:rPr>
              <w:t xml:space="preserve"> </w:t>
            </w:r>
            <w:r w:rsidRPr="00E1533F">
              <w:rPr>
                <w:b/>
                <w:bCs/>
                <w:sz w:val="20"/>
                <w:szCs w:val="20"/>
                <w:lang w:val="ro-MD"/>
              </w:rPr>
              <w:t xml:space="preserve">Ministerul Finanțelor – Trezoreria de Stat </w:t>
            </w:r>
            <w:r w:rsidRPr="00E1533F">
              <w:rPr>
                <w:sz w:val="20"/>
                <w:szCs w:val="20"/>
                <w:lang w:val="ro-MD"/>
              </w:rPr>
              <w:t xml:space="preserve">Codul fiscal: </w:t>
            </w:r>
            <w:r w:rsidRPr="00E1533F">
              <w:rPr>
                <w:b/>
                <w:bCs/>
                <w:sz w:val="20"/>
                <w:szCs w:val="20"/>
                <w:lang w:val="ro-MD"/>
              </w:rPr>
              <w:t>1016601000212</w:t>
            </w:r>
          </w:p>
          <w:p w14:paraId="71A41969" w14:textId="77777777" w:rsidR="00CD7A63" w:rsidRPr="00E1533F" w:rsidRDefault="001C75E4" w:rsidP="00CD7A63">
            <w:pPr>
              <w:pStyle w:val="a"/>
              <w:numPr>
                <w:ilvl w:val="0"/>
                <w:numId w:val="0"/>
              </w:numPr>
              <w:ind w:left="192"/>
              <w:rPr>
                <w:sz w:val="20"/>
                <w:szCs w:val="20"/>
                <w:lang w:val="ro-MD"/>
              </w:rPr>
            </w:pPr>
            <w:r w:rsidRPr="00E1533F">
              <w:rPr>
                <w:sz w:val="20"/>
                <w:szCs w:val="20"/>
                <w:lang w:val="ro-MD"/>
              </w:rPr>
              <w:t>IBAN: MD23TRPCCC518430B01859AA</w:t>
            </w:r>
          </w:p>
          <w:p w14:paraId="55E4600F" w14:textId="77777777" w:rsidR="00CD7A63" w:rsidRPr="00E1533F" w:rsidRDefault="001C75E4" w:rsidP="00CD7A63">
            <w:pPr>
              <w:pStyle w:val="a"/>
              <w:numPr>
                <w:ilvl w:val="0"/>
                <w:numId w:val="0"/>
              </w:numPr>
              <w:ind w:left="192"/>
              <w:rPr>
                <w:sz w:val="20"/>
                <w:szCs w:val="20"/>
                <w:lang w:val="ro-MD"/>
              </w:rPr>
            </w:pPr>
            <w:r w:rsidRPr="00E1533F">
              <w:rPr>
                <w:sz w:val="20"/>
                <w:szCs w:val="20"/>
                <w:lang w:val="ro-MD"/>
              </w:rPr>
              <w:t>cu nota “Pentru garanția de bună execuție la LD nr. (se va indica numărul procedurii)“</w:t>
            </w:r>
          </w:p>
          <w:p w14:paraId="5E5D6B09" w14:textId="1C292312" w:rsidR="001C75E4" w:rsidRPr="00E1533F" w:rsidRDefault="001C75E4" w:rsidP="00CD7A63">
            <w:pPr>
              <w:pStyle w:val="a"/>
              <w:numPr>
                <w:ilvl w:val="0"/>
                <w:numId w:val="0"/>
              </w:numPr>
              <w:ind w:left="192"/>
              <w:rPr>
                <w:sz w:val="20"/>
                <w:szCs w:val="20"/>
                <w:lang w:val="ro-MD"/>
              </w:rPr>
            </w:pPr>
            <w:r w:rsidRPr="00E1533F">
              <w:rPr>
                <w:sz w:val="20"/>
                <w:szCs w:val="20"/>
                <w:lang w:val="ro-MD"/>
              </w:rPr>
              <w:t xml:space="preserve">Notă: Garanția de bună execuție va fi valabilă până la </w:t>
            </w:r>
            <w:r w:rsidR="00E1533F" w:rsidRPr="00E1533F">
              <w:rPr>
                <w:b/>
                <w:bCs/>
                <w:sz w:val="20"/>
                <w:szCs w:val="20"/>
                <w:lang w:val="ro-MD"/>
              </w:rPr>
              <w:t>15</w:t>
            </w:r>
            <w:r w:rsidRPr="00E1533F">
              <w:rPr>
                <w:b/>
                <w:bCs/>
                <w:sz w:val="20"/>
                <w:szCs w:val="20"/>
                <w:lang w:val="ro-MD"/>
              </w:rPr>
              <w:t>.01.202</w:t>
            </w:r>
            <w:r w:rsidR="00E1533F" w:rsidRPr="00E1533F">
              <w:rPr>
                <w:b/>
                <w:bCs/>
                <w:sz w:val="20"/>
                <w:szCs w:val="20"/>
                <w:lang w:val="ro-MD"/>
              </w:rPr>
              <w:t>8</w:t>
            </w:r>
            <w:r w:rsidRPr="00E1533F">
              <w:rPr>
                <w:b/>
                <w:bCs/>
                <w:sz w:val="20"/>
                <w:szCs w:val="20"/>
                <w:lang w:val="ro-MD"/>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E01D0C" w14:textId="77777777" w:rsidR="001C75E4" w:rsidRPr="00E1533F" w:rsidRDefault="001C75E4" w:rsidP="00A161B2">
            <w:pPr>
              <w:jc w:val="center"/>
              <w:rPr>
                <w:noProof w:val="0"/>
                <w:sz w:val="20"/>
                <w:szCs w:val="20"/>
                <w:lang w:val="ro-MD"/>
              </w:rPr>
            </w:pPr>
            <w:r w:rsidRPr="00E1533F">
              <w:rPr>
                <w:noProof w:val="0"/>
                <w:sz w:val="20"/>
                <w:szCs w:val="20"/>
                <w:lang w:val="ro-MD"/>
              </w:rPr>
              <w:t>DA</w:t>
            </w:r>
          </w:p>
        </w:tc>
      </w:tr>
    </w:tbl>
    <w:p w14:paraId="262DD4E6" w14:textId="77777777" w:rsidR="0062407D" w:rsidRPr="00E1533F" w:rsidRDefault="0062407D" w:rsidP="00A161B2">
      <w:pPr>
        <w:shd w:val="clear" w:color="auto" w:fill="FFFFFF" w:themeFill="background1"/>
        <w:tabs>
          <w:tab w:val="right" w:pos="426"/>
        </w:tabs>
        <w:jc w:val="both"/>
        <w:rPr>
          <w:b/>
          <w:noProof w:val="0"/>
          <w:lang w:val="ro-MD" w:eastAsia="ru-RU"/>
        </w:rPr>
      </w:pPr>
    </w:p>
    <w:bookmarkEnd w:id="5"/>
    <w:p w14:paraId="474D33D3" w14:textId="77777777" w:rsidR="0062407D" w:rsidRPr="00E1533F" w:rsidRDefault="0062407D" w:rsidP="00094D6A">
      <w:pPr>
        <w:numPr>
          <w:ilvl w:val="0"/>
          <w:numId w:val="2"/>
        </w:numPr>
        <w:shd w:val="clear" w:color="auto" w:fill="FFFFFF" w:themeFill="background1"/>
        <w:tabs>
          <w:tab w:val="right" w:pos="426"/>
        </w:tabs>
        <w:ind w:left="0"/>
        <w:jc w:val="both"/>
        <w:rPr>
          <w:b/>
          <w:noProof w:val="0"/>
          <w:lang w:val="ro-MD" w:eastAsia="ru-RU"/>
        </w:rPr>
      </w:pPr>
      <w:r w:rsidRPr="00E1533F">
        <w:rPr>
          <w:b/>
          <w:noProof w:val="0"/>
          <w:lang w:val="ro-MD" w:eastAsia="ru-RU"/>
        </w:rPr>
        <w:t>Garanția pentru ofertă: în cuantum de 2</w:t>
      </w:r>
      <w:r w:rsidRPr="00E1533F">
        <w:rPr>
          <w:noProof w:val="0"/>
          <w:color w:val="000000"/>
          <w:lang w:val="ro-MD"/>
        </w:rPr>
        <w:t>% din valoarea ofertei fără TVA.:</w:t>
      </w:r>
    </w:p>
    <w:p w14:paraId="77CA0F4C" w14:textId="77777777" w:rsidR="0062407D" w:rsidRPr="00E1533F" w:rsidRDefault="0062407D" w:rsidP="00A161B2">
      <w:pPr>
        <w:shd w:val="clear" w:color="auto" w:fill="FFFFFF" w:themeFill="background1"/>
        <w:tabs>
          <w:tab w:val="right" w:pos="426"/>
        </w:tabs>
        <w:jc w:val="both"/>
        <w:rPr>
          <w:b/>
          <w:bCs/>
          <w:i/>
          <w:iCs/>
          <w:noProof w:val="0"/>
          <w:color w:val="000000"/>
          <w:lang w:val="ro-MD"/>
        </w:rPr>
      </w:pPr>
      <w:r w:rsidRPr="00E1533F">
        <w:rPr>
          <w:b/>
          <w:bCs/>
          <w:i/>
          <w:iCs/>
          <w:noProof w:val="0"/>
          <w:color w:val="000000"/>
          <w:lang w:val="ro-MD"/>
        </w:rPr>
        <w:t>Transfer la contul instituției</w:t>
      </w:r>
    </w:p>
    <w:p w14:paraId="1DB9DB29" w14:textId="4DEA52FA"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t>Beneficiar:</w:t>
      </w:r>
      <w:r w:rsidR="007D7D04" w:rsidRPr="00E1533F">
        <w:rPr>
          <w:bCs/>
          <w:noProof w:val="0"/>
          <w:lang w:val="ro-MD" w:eastAsia="ru-RU"/>
        </w:rPr>
        <w:tab/>
      </w:r>
      <w:r w:rsidRPr="00E1533F">
        <w:rPr>
          <w:bCs/>
          <w:noProof w:val="0"/>
          <w:lang w:val="ro-MD" w:eastAsia="ru-RU"/>
        </w:rPr>
        <w:t>MF-TT Chișinău-bugetul de stat</w:t>
      </w:r>
    </w:p>
    <w:p w14:paraId="7E1973CE" w14:textId="20815ED2" w:rsidR="0062407D" w:rsidRPr="00E1533F" w:rsidRDefault="007D7D04" w:rsidP="00A161B2">
      <w:pPr>
        <w:shd w:val="clear" w:color="auto" w:fill="FFFFFF" w:themeFill="background1"/>
        <w:tabs>
          <w:tab w:val="right" w:pos="426"/>
        </w:tabs>
        <w:jc w:val="both"/>
        <w:rPr>
          <w:bCs/>
          <w:noProof w:val="0"/>
          <w:lang w:val="ro-MD" w:eastAsia="ru-RU"/>
        </w:rPr>
      </w:pPr>
      <w:r w:rsidRPr="00E1533F">
        <w:rPr>
          <w:bCs/>
          <w:noProof w:val="0"/>
          <w:lang w:val="ro-MD" w:eastAsia="ru-RU"/>
        </w:rPr>
        <w:tab/>
      </w:r>
      <w:r w:rsidRPr="00E1533F">
        <w:rPr>
          <w:bCs/>
          <w:noProof w:val="0"/>
          <w:lang w:val="ro-MD" w:eastAsia="ru-RU"/>
        </w:rPr>
        <w:tab/>
      </w:r>
      <w:r w:rsidRPr="00E1533F">
        <w:rPr>
          <w:bCs/>
          <w:noProof w:val="0"/>
          <w:lang w:val="ro-MD" w:eastAsia="ru-RU"/>
        </w:rPr>
        <w:tab/>
      </w:r>
      <w:r w:rsidR="0062407D" w:rsidRPr="00E1533F">
        <w:rPr>
          <w:bCs/>
          <w:noProof w:val="0"/>
          <w:lang w:val="ro-MD" w:eastAsia="ru-RU"/>
        </w:rPr>
        <w:t>Centrul pentru Achiziții Publice Centralizate în Sănătate</w:t>
      </w:r>
    </w:p>
    <w:p w14:paraId="317CA3B7" w14:textId="77777777"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t>Cod fiscal: 1016601000212</w:t>
      </w:r>
    </w:p>
    <w:p w14:paraId="15A18351" w14:textId="3E8D963F"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t>Cont IBAN: MD23TRPCCC518430B01859AA</w:t>
      </w:r>
    </w:p>
    <w:p w14:paraId="70377A1D" w14:textId="77777777"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t>Banca benefic.: Ministerul Finanțelor-Trezoreria de stat</w:t>
      </w:r>
    </w:p>
    <w:p w14:paraId="1B549383" w14:textId="77777777" w:rsidR="0062407D" w:rsidRPr="00E1533F" w:rsidRDefault="0062407D" w:rsidP="00A161B2">
      <w:pPr>
        <w:shd w:val="clear" w:color="auto" w:fill="FFFFFF" w:themeFill="background1"/>
        <w:tabs>
          <w:tab w:val="right" w:pos="426"/>
        </w:tabs>
        <w:jc w:val="both"/>
        <w:rPr>
          <w:bCs/>
          <w:noProof w:val="0"/>
          <w:lang w:val="ro-MD" w:eastAsia="ru-RU"/>
        </w:rPr>
      </w:pPr>
      <w:r w:rsidRPr="00E1533F">
        <w:rPr>
          <w:bCs/>
          <w:noProof w:val="0"/>
          <w:lang w:val="ro-MD" w:eastAsia="ru-RU"/>
        </w:rPr>
        <w:t xml:space="preserve">Codul băncii: TREZMD2X. </w:t>
      </w:r>
    </w:p>
    <w:p w14:paraId="16ABCE80" w14:textId="77777777" w:rsidR="0062407D" w:rsidRPr="00E1533F" w:rsidRDefault="0062407D" w:rsidP="00A161B2">
      <w:pPr>
        <w:shd w:val="clear" w:color="auto" w:fill="FFFFFF" w:themeFill="background1"/>
        <w:tabs>
          <w:tab w:val="right" w:pos="426"/>
        </w:tabs>
        <w:jc w:val="both"/>
        <w:rPr>
          <w:i/>
          <w:iCs/>
          <w:noProof w:val="0"/>
          <w:color w:val="000000"/>
          <w:lang w:val="ro-MD"/>
        </w:rPr>
      </w:pPr>
      <w:r w:rsidRPr="00E1533F">
        <w:rPr>
          <w:i/>
          <w:iCs/>
          <w:noProof w:val="0"/>
          <w:color w:val="000000"/>
          <w:lang w:val="ro-MD"/>
        </w:rPr>
        <w:t>Cu următoarea notă: Garanția pentru ofertă în cuantum de 2% la procedura de achiziție publică nr. __din__.</w:t>
      </w:r>
    </w:p>
    <w:p w14:paraId="581DCA08" w14:textId="77777777" w:rsidR="0062407D" w:rsidRPr="00E1533F" w:rsidRDefault="0062407D" w:rsidP="00A161B2">
      <w:pPr>
        <w:shd w:val="clear" w:color="auto" w:fill="FFFFFF" w:themeFill="background1"/>
        <w:tabs>
          <w:tab w:val="right" w:pos="426"/>
        </w:tabs>
        <w:jc w:val="both"/>
        <w:rPr>
          <w:b/>
          <w:noProof w:val="0"/>
          <w:lang w:val="ro-MD"/>
        </w:rPr>
      </w:pPr>
      <w:r w:rsidRPr="00E1533F">
        <w:rPr>
          <w:b/>
          <w:noProof w:val="0"/>
          <w:lang w:val="ro-MD"/>
        </w:rPr>
        <w:t xml:space="preserve">Notă: În cazul transferului operatorul economic va prezenta ordinul de plată cu confirmarea de către bancă a executării plății până la termenul limită de depunere a ofertei </w:t>
      </w:r>
    </w:p>
    <w:p w14:paraId="09DC8454" w14:textId="77777777" w:rsidR="0062407D" w:rsidRPr="00E1533F" w:rsidRDefault="0062407D" w:rsidP="00A161B2">
      <w:pPr>
        <w:shd w:val="clear" w:color="auto" w:fill="FFFFFF" w:themeFill="background1"/>
        <w:tabs>
          <w:tab w:val="right" w:pos="426"/>
        </w:tabs>
        <w:jc w:val="both"/>
        <w:rPr>
          <w:b/>
          <w:bCs/>
          <w:i/>
          <w:iCs/>
          <w:noProof w:val="0"/>
          <w:color w:val="000000"/>
          <w:lang w:val="ro-MD"/>
        </w:rPr>
      </w:pPr>
      <w:r w:rsidRPr="00E1533F">
        <w:rPr>
          <w:b/>
          <w:bCs/>
          <w:i/>
          <w:iCs/>
          <w:noProof w:val="0"/>
          <w:color w:val="000000"/>
          <w:lang w:val="ro-MD"/>
        </w:rPr>
        <w:t xml:space="preserve">sau </w:t>
      </w:r>
    </w:p>
    <w:p w14:paraId="6BCD41CF" w14:textId="77777777" w:rsidR="0062407D" w:rsidRPr="00E1533F" w:rsidRDefault="0062407D" w:rsidP="00A161B2">
      <w:pPr>
        <w:shd w:val="clear" w:color="auto" w:fill="FFFFFF" w:themeFill="background1"/>
        <w:tabs>
          <w:tab w:val="right" w:pos="426"/>
        </w:tabs>
        <w:jc w:val="both"/>
        <w:rPr>
          <w:noProof w:val="0"/>
          <w:color w:val="000000"/>
          <w:lang w:val="ro-MD"/>
        </w:rPr>
      </w:pPr>
      <w:r w:rsidRPr="00E1533F">
        <w:rPr>
          <w:b/>
          <w:bCs/>
          <w:i/>
          <w:iCs/>
          <w:noProof w:val="0"/>
          <w:color w:val="000000"/>
          <w:lang w:val="ro-MD"/>
        </w:rPr>
        <w:t>Garanție Bancară</w:t>
      </w:r>
      <w:r w:rsidRPr="00E1533F">
        <w:rPr>
          <w:b/>
          <w:bCs/>
          <w:noProof w:val="0"/>
          <w:color w:val="000000"/>
          <w:lang w:val="ro-MD"/>
        </w:rPr>
        <w:t xml:space="preserve"> </w:t>
      </w:r>
      <w:r w:rsidRPr="00E1533F">
        <w:rPr>
          <w:noProof w:val="0"/>
          <w:color w:val="000000"/>
          <w:lang w:val="ro-MD"/>
        </w:rPr>
        <w:t xml:space="preserve">conform Anexa nr. 9 din Documentația standard aprobată prin Ordinul Ministerului Finanțelor nr. 115 din 15.09.2021. </w:t>
      </w:r>
    </w:p>
    <w:p w14:paraId="3C62A45A" w14:textId="2FFFE2D9" w:rsidR="0062407D" w:rsidRPr="00E1533F" w:rsidRDefault="0062407D" w:rsidP="00A161B2">
      <w:pPr>
        <w:shd w:val="clear" w:color="auto" w:fill="FFFFFF" w:themeFill="background1"/>
        <w:tabs>
          <w:tab w:val="right" w:pos="426"/>
        </w:tabs>
        <w:jc w:val="both"/>
        <w:rPr>
          <w:b/>
          <w:noProof w:val="0"/>
          <w:lang w:val="ro-MD"/>
        </w:rPr>
      </w:pPr>
      <w:r w:rsidRPr="00E1533F">
        <w:rPr>
          <w:b/>
          <w:noProof w:val="0"/>
          <w:lang w:val="ro-MD"/>
        </w:rPr>
        <w:t xml:space="preserve">Notă: În cazul în care garanția pentru ofertă este prezentată sub formă de garanție bancară, aceasta urmează a fi prezentată și în original (dacă este semnată olograf de către bancă) la sediu CAPCS, după deschiderea ofertelor în termen de până la 72 de ore. Termenul de valabilitate a garanției bancare trebuie să fie același cu termenul de valabilitate a ofertei. </w:t>
      </w:r>
    </w:p>
    <w:p w14:paraId="2B1E333D" w14:textId="77777777" w:rsidR="000271F0" w:rsidRPr="00E1533F" w:rsidRDefault="000271F0" w:rsidP="00A161B2">
      <w:pPr>
        <w:shd w:val="clear" w:color="auto" w:fill="FFFFFF" w:themeFill="background1"/>
        <w:tabs>
          <w:tab w:val="right" w:pos="426"/>
        </w:tabs>
        <w:jc w:val="both"/>
        <w:rPr>
          <w:b/>
          <w:noProof w:val="0"/>
          <w:u w:val="single"/>
          <w:lang w:val="ro-MD"/>
        </w:rPr>
      </w:pPr>
      <w:bookmarkStart w:id="7" w:name="_Hlk149572187"/>
      <w:r w:rsidRPr="00E1533F">
        <w:rPr>
          <w:b/>
          <w:noProof w:val="0"/>
          <w:u w:val="single"/>
          <w:lang w:val="ro-MD"/>
        </w:rPr>
        <w:t xml:space="preserve">Notă: Autoritatea contractantă vă reține garanția pentru ofertă, în următoarele situații: </w:t>
      </w:r>
    </w:p>
    <w:p w14:paraId="40A07A0F" w14:textId="77777777" w:rsidR="000271F0" w:rsidRPr="00E1533F" w:rsidRDefault="000271F0" w:rsidP="00A161B2">
      <w:pPr>
        <w:shd w:val="clear" w:color="auto" w:fill="FFFFFF" w:themeFill="background1"/>
        <w:tabs>
          <w:tab w:val="right" w:pos="426"/>
        </w:tabs>
        <w:jc w:val="both"/>
        <w:rPr>
          <w:b/>
          <w:noProof w:val="0"/>
          <w:u w:val="single"/>
          <w:lang w:val="ro-MD"/>
        </w:rPr>
      </w:pPr>
      <w:r w:rsidRPr="00E1533F">
        <w:rPr>
          <w:b/>
          <w:noProof w:val="0"/>
          <w:u w:val="single"/>
          <w:lang w:val="ro-MD"/>
        </w:rPr>
        <w:t xml:space="preserve">a) operatorul economic retrage sau modifică oferta după expirarea termenului de depunere a ofertelor; </w:t>
      </w:r>
    </w:p>
    <w:p w14:paraId="6777758D" w14:textId="77777777" w:rsidR="000271F0" w:rsidRPr="00E1533F" w:rsidRDefault="000271F0" w:rsidP="00A161B2">
      <w:pPr>
        <w:shd w:val="clear" w:color="auto" w:fill="FFFFFF" w:themeFill="background1"/>
        <w:tabs>
          <w:tab w:val="right" w:pos="426"/>
        </w:tabs>
        <w:jc w:val="both"/>
        <w:rPr>
          <w:b/>
          <w:noProof w:val="0"/>
          <w:u w:val="single"/>
          <w:lang w:val="ro-MD"/>
        </w:rPr>
      </w:pPr>
      <w:r w:rsidRPr="00E1533F">
        <w:rPr>
          <w:b/>
          <w:noProof w:val="0"/>
          <w:u w:val="single"/>
          <w:lang w:val="ro-MD"/>
        </w:rPr>
        <w:t xml:space="preserve">b) ofertantul câștigător nu semnează contractul de achiziții publice; </w:t>
      </w:r>
    </w:p>
    <w:p w14:paraId="6CE595D6" w14:textId="77777777" w:rsidR="000271F0" w:rsidRPr="00E1533F" w:rsidRDefault="000271F0" w:rsidP="00A161B2">
      <w:pPr>
        <w:shd w:val="clear" w:color="auto" w:fill="FFFFFF" w:themeFill="background1"/>
        <w:tabs>
          <w:tab w:val="right" w:pos="426"/>
        </w:tabs>
        <w:jc w:val="both"/>
        <w:rPr>
          <w:b/>
          <w:noProof w:val="0"/>
          <w:u w:val="single"/>
          <w:lang w:val="ro-MD"/>
        </w:rPr>
      </w:pPr>
      <w:r w:rsidRPr="00E1533F">
        <w:rPr>
          <w:b/>
          <w:noProof w:val="0"/>
          <w:u w:val="single"/>
          <w:lang w:val="ro-MD"/>
        </w:rPr>
        <w:lastRenderedPageBreak/>
        <w:t>c) nu se depune garanția de bună execuție a contractului după acceptarea ofertei și/sau nu se prezintă contractul semnat în termen de 10 zile din momentul transmiterii contractului spre semnare.</w:t>
      </w:r>
      <w:bookmarkEnd w:id="7"/>
    </w:p>
    <w:p w14:paraId="06AE6199" w14:textId="77777777" w:rsidR="000271F0" w:rsidRPr="00E1533F" w:rsidRDefault="000271F0" w:rsidP="00A161B2">
      <w:pPr>
        <w:shd w:val="clear" w:color="auto" w:fill="FFFFFF" w:themeFill="background1"/>
        <w:tabs>
          <w:tab w:val="right" w:pos="426"/>
        </w:tabs>
        <w:jc w:val="both"/>
        <w:rPr>
          <w:b/>
          <w:noProof w:val="0"/>
          <w:color w:val="FF0000"/>
          <w:lang w:val="ro-MD"/>
        </w:rPr>
      </w:pPr>
    </w:p>
    <w:p w14:paraId="2F47D7CE" w14:textId="77777777" w:rsidR="0062407D" w:rsidRPr="00E1533F" w:rsidRDefault="0062407D" w:rsidP="00094D6A">
      <w:pPr>
        <w:numPr>
          <w:ilvl w:val="0"/>
          <w:numId w:val="2"/>
        </w:numPr>
        <w:ind w:left="0" w:hanging="426"/>
        <w:rPr>
          <w:b/>
          <w:noProof w:val="0"/>
          <w:lang w:val="ro-MD" w:eastAsia="ru-RU"/>
        </w:rPr>
      </w:pPr>
      <w:r w:rsidRPr="00E1533F">
        <w:rPr>
          <w:b/>
          <w:noProof w:val="0"/>
          <w:lang w:val="ro-MD" w:eastAsia="ru-RU"/>
        </w:rPr>
        <w:t>Garanția de bună execuție a contractului, cuantumul 5% din suma totală a contractului.</w:t>
      </w:r>
    </w:p>
    <w:p w14:paraId="722EBBC5" w14:textId="77777777" w:rsidR="0062407D" w:rsidRPr="00E1533F" w:rsidRDefault="0062407D" w:rsidP="00A161B2">
      <w:pPr>
        <w:shd w:val="clear" w:color="auto" w:fill="FFFFFF" w:themeFill="background1"/>
        <w:tabs>
          <w:tab w:val="right" w:pos="426"/>
        </w:tabs>
        <w:rPr>
          <w:b/>
          <w:bCs/>
          <w:i/>
          <w:iCs/>
          <w:noProof w:val="0"/>
          <w:color w:val="000000"/>
          <w:lang w:val="ro-MD"/>
        </w:rPr>
      </w:pPr>
      <w:r w:rsidRPr="00E1533F">
        <w:rPr>
          <w:b/>
          <w:bCs/>
          <w:i/>
          <w:iCs/>
          <w:noProof w:val="0"/>
          <w:color w:val="000000"/>
          <w:lang w:val="ro-MD"/>
        </w:rPr>
        <w:t>Transfer la contul instituției</w:t>
      </w:r>
    </w:p>
    <w:p w14:paraId="05E66EC7" w14:textId="2F170E19" w:rsidR="0062407D" w:rsidRPr="00E1533F" w:rsidRDefault="0062407D" w:rsidP="00A161B2">
      <w:pPr>
        <w:shd w:val="clear" w:color="auto" w:fill="FFFFFF" w:themeFill="background1"/>
        <w:tabs>
          <w:tab w:val="right" w:pos="426"/>
        </w:tabs>
        <w:ind w:firstLine="90"/>
        <w:rPr>
          <w:b/>
          <w:bCs/>
          <w:i/>
          <w:iCs/>
          <w:noProof w:val="0"/>
          <w:color w:val="000000"/>
          <w:lang w:val="ro-MD"/>
        </w:rPr>
      </w:pPr>
      <w:r w:rsidRPr="00E1533F">
        <w:rPr>
          <w:bCs/>
          <w:noProof w:val="0"/>
          <w:lang w:val="ro-MD" w:eastAsia="ru-RU"/>
        </w:rPr>
        <w:t>Beneficiar:</w:t>
      </w:r>
      <w:r w:rsidR="007D7D04" w:rsidRPr="00E1533F">
        <w:rPr>
          <w:bCs/>
          <w:noProof w:val="0"/>
          <w:lang w:val="ro-MD" w:eastAsia="ru-RU"/>
        </w:rPr>
        <w:tab/>
      </w:r>
      <w:r w:rsidRPr="00E1533F">
        <w:rPr>
          <w:bCs/>
          <w:noProof w:val="0"/>
          <w:lang w:val="ro-MD" w:eastAsia="ru-RU"/>
        </w:rPr>
        <w:t>MF-TT Chișinău-bugetul de stat</w:t>
      </w:r>
    </w:p>
    <w:p w14:paraId="743485A8" w14:textId="0D75D4E5" w:rsidR="0062407D" w:rsidRPr="00E1533F" w:rsidRDefault="007D7D04" w:rsidP="00A161B2">
      <w:pPr>
        <w:shd w:val="clear" w:color="auto" w:fill="FFFFFF" w:themeFill="background1"/>
        <w:tabs>
          <w:tab w:val="right" w:pos="426"/>
        </w:tabs>
        <w:ind w:firstLine="90"/>
        <w:rPr>
          <w:bCs/>
          <w:noProof w:val="0"/>
          <w:lang w:val="ro-MD" w:eastAsia="ru-RU"/>
        </w:rPr>
      </w:pPr>
      <w:r w:rsidRPr="00E1533F">
        <w:rPr>
          <w:bCs/>
          <w:noProof w:val="0"/>
          <w:lang w:val="ro-MD" w:eastAsia="ru-RU"/>
        </w:rPr>
        <w:tab/>
      </w:r>
      <w:r w:rsidRPr="00E1533F">
        <w:rPr>
          <w:bCs/>
          <w:noProof w:val="0"/>
          <w:lang w:val="ro-MD" w:eastAsia="ru-RU"/>
        </w:rPr>
        <w:tab/>
      </w:r>
      <w:r w:rsidRPr="00E1533F">
        <w:rPr>
          <w:bCs/>
          <w:noProof w:val="0"/>
          <w:lang w:val="ro-MD" w:eastAsia="ru-RU"/>
        </w:rPr>
        <w:tab/>
      </w:r>
      <w:r w:rsidR="0062407D" w:rsidRPr="00E1533F">
        <w:rPr>
          <w:bCs/>
          <w:noProof w:val="0"/>
          <w:lang w:val="ro-MD" w:eastAsia="ru-RU"/>
        </w:rPr>
        <w:t>Centrul pentru Achiziții Publice Centralizate în Sănătate</w:t>
      </w:r>
    </w:p>
    <w:p w14:paraId="1DF8752B" w14:textId="77777777" w:rsidR="0062407D" w:rsidRPr="00E1533F" w:rsidRDefault="0062407D" w:rsidP="00A161B2">
      <w:pPr>
        <w:shd w:val="clear" w:color="auto" w:fill="FFFFFF" w:themeFill="background1"/>
        <w:tabs>
          <w:tab w:val="right" w:pos="426"/>
        </w:tabs>
        <w:ind w:firstLine="90"/>
        <w:rPr>
          <w:bCs/>
          <w:noProof w:val="0"/>
          <w:lang w:val="ro-MD" w:eastAsia="ru-RU"/>
        </w:rPr>
      </w:pPr>
      <w:r w:rsidRPr="00E1533F">
        <w:rPr>
          <w:bCs/>
          <w:noProof w:val="0"/>
          <w:lang w:val="ro-MD" w:eastAsia="ru-RU"/>
        </w:rPr>
        <w:t>Cod fiscal: 1016601000212</w:t>
      </w:r>
    </w:p>
    <w:p w14:paraId="5FB3C544" w14:textId="2284A961" w:rsidR="0062407D" w:rsidRPr="00E1533F" w:rsidRDefault="0062407D" w:rsidP="00A161B2">
      <w:pPr>
        <w:shd w:val="clear" w:color="auto" w:fill="FFFFFF" w:themeFill="background1"/>
        <w:tabs>
          <w:tab w:val="right" w:pos="426"/>
        </w:tabs>
        <w:ind w:firstLine="90"/>
        <w:rPr>
          <w:bCs/>
          <w:noProof w:val="0"/>
          <w:lang w:val="ro-MD" w:eastAsia="ru-RU"/>
        </w:rPr>
      </w:pPr>
      <w:r w:rsidRPr="00E1533F">
        <w:rPr>
          <w:bCs/>
          <w:noProof w:val="0"/>
          <w:lang w:val="ro-MD" w:eastAsia="ru-RU"/>
        </w:rPr>
        <w:t>Cont IBAN: MD23TRPCCC518430B01859AA</w:t>
      </w:r>
    </w:p>
    <w:p w14:paraId="0EA3A8F5" w14:textId="77777777" w:rsidR="0062407D" w:rsidRPr="00E1533F" w:rsidRDefault="0062407D" w:rsidP="00A161B2">
      <w:pPr>
        <w:shd w:val="clear" w:color="auto" w:fill="FFFFFF" w:themeFill="background1"/>
        <w:tabs>
          <w:tab w:val="right" w:pos="426"/>
        </w:tabs>
        <w:ind w:firstLine="90"/>
        <w:rPr>
          <w:bCs/>
          <w:noProof w:val="0"/>
          <w:lang w:val="ro-MD" w:eastAsia="ru-RU"/>
        </w:rPr>
      </w:pPr>
      <w:r w:rsidRPr="00E1533F">
        <w:rPr>
          <w:bCs/>
          <w:noProof w:val="0"/>
          <w:lang w:val="ro-MD" w:eastAsia="ru-RU"/>
        </w:rPr>
        <w:t>Banca benefic.: Ministerul Finanțelor-Trezoreria de stat</w:t>
      </w:r>
    </w:p>
    <w:p w14:paraId="37957E05" w14:textId="77777777" w:rsidR="0062407D" w:rsidRPr="00E1533F" w:rsidRDefault="0062407D" w:rsidP="00A161B2">
      <w:pPr>
        <w:shd w:val="clear" w:color="auto" w:fill="FFFFFF" w:themeFill="background1"/>
        <w:tabs>
          <w:tab w:val="right" w:pos="426"/>
        </w:tabs>
        <w:ind w:firstLine="90"/>
        <w:rPr>
          <w:bCs/>
          <w:noProof w:val="0"/>
          <w:lang w:val="ro-MD" w:eastAsia="ru-RU"/>
        </w:rPr>
      </w:pPr>
      <w:r w:rsidRPr="00E1533F">
        <w:rPr>
          <w:bCs/>
          <w:noProof w:val="0"/>
          <w:lang w:val="ro-MD" w:eastAsia="ru-RU"/>
        </w:rPr>
        <w:t xml:space="preserve">Codul băncii: TREZMD2X. </w:t>
      </w:r>
    </w:p>
    <w:p w14:paraId="7D105670" w14:textId="77777777" w:rsidR="0062407D" w:rsidRPr="00E1533F" w:rsidRDefault="0062407D" w:rsidP="00A161B2">
      <w:pPr>
        <w:shd w:val="clear" w:color="auto" w:fill="FFFFFF" w:themeFill="background1"/>
        <w:tabs>
          <w:tab w:val="right" w:pos="426"/>
        </w:tabs>
        <w:ind w:firstLine="90"/>
        <w:rPr>
          <w:i/>
          <w:iCs/>
          <w:noProof w:val="0"/>
          <w:color w:val="000000"/>
          <w:lang w:val="ro-MD"/>
        </w:rPr>
      </w:pPr>
      <w:r w:rsidRPr="00E1533F">
        <w:rPr>
          <w:i/>
          <w:iCs/>
          <w:noProof w:val="0"/>
          <w:color w:val="000000"/>
          <w:lang w:val="ro-MD"/>
        </w:rPr>
        <w:t>Cu următoarea notă: Garanția de bună execuție în cuantum de 5% la procedura de achiziție</w:t>
      </w:r>
    </w:p>
    <w:p w14:paraId="76D0F19B" w14:textId="77777777" w:rsidR="0062407D" w:rsidRPr="00E1533F" w:rsidRDefault="0062407D" w:rsidP="00A161B2">
      <w:pPr>
        <w:shd w:val="clear" w:color="auto" w:fill="FFFFFF" w:themeFill="background1"/>
        <w:tabs>
          <w:tab w:val="right" w:pos="426"/>
        </w:tabs>
        <w:ind w:firstLine="90"/>
        <w:rPr>
          <w:i/>
          <w:iCs/>
          <w:noProof w:val="0"/>
          <w:color w:val="000000"/>
          <w:lang w:val="ro-MD"/>
        </w:rPr>
      </w:pPr>
      <w:r w:rsidRPr="00E1533F">
        <w:rPr>
          <w:i/>
          <w:iCs/>
          <w:noProof w:val="0"/>
          <w:color w:val="000000"/>
          <w:lang w:val="ro-MD"/>
        </w:rPr>
        <w:t>publică nr. _____din ______.</w:t>
      </w:r>
    </w:p>
    <w:p w14:paraId="48D1CF4E" w14:textId="77777777" w:rsidR="0062407D" w:rsidRPr="00E1533F" w:rsidRDefault="0062407D" w:rsidP="00A161B2">
      <w:pPr>
        <w:ind w:firstLine="90"/>
        <w:rPr>
          <w:b/>
          <w:i/>
          <w:iCs/>
          <w:noProof w:val="0"/>
          <w:lang w:val="ro-MD" w:eastAsia="ru-RU"/>
        </w:rPr>
      </w:pPr>
      <w:r w:rsidRPr="00E1533F">
        <w:rPr>
          <w:b/>
          <w:i/>
          <w:iCs/>
          <w:noProof w:val="0"/>
          <w:lang w:val="ro-MD" w:eastAsia="ru-RU"/>
        </w:rPr>
        <w:t>sau</w:t>
      </w:r>
    </w:p>
    <w:p w14:paraId="340AB0E3" w14:textId="590F75DE" w:rsidR="0062407D" w:rsidRPr="00E1533F" w:rsidRDefault="0062407D" w:rsidP="00A161B2">
      <w:pPr>
        <w:shd w:val="clear" w:color="auto" w:fill="FFFFFF" w:themeFill="background1"/>
        <w:tabs>
          <w:tab w:val="right" w:pos="426"/>
        </w:tabs>
        <w:ind w:firstLine="90"/>
        <w:jc w:val="both"/>
        <w:rPr>
          <w:noProof w:val="0"/>
          <w:color w:val="000000"/>
          <w:lang w:val="ro-MD"/>
        </w:rPr>
      </w:pPr>
      <w:r w:rsidRPr="00E1533F">
        <w:rPr>
          <w:b/>
          <w:bCs/>
          <w:i/>
          <w:iCs/>
          <w:noProof w:val="0"/>
          <w:color w:val="000000"/>
          <w:lang w:val="ro-MD"/>
        </w:rPr>
        <w:t>Garanție Bancară</w:t>
      </w:r>
      <w:r w:rsidRPr="00E1533F">
        <w:rPr>
          <w:b/>
          <w:bCs/>
          <w:noProof w:val="0"/>
          <w:color w:val="000000"/>
          <w:lang w:val="ro-MD"/>
        </w:rPr>
        <w:t xml:space="preserve"> </w:t>
      </w:r>
      <w:r w:rsidRPr="00E1533F">
        <w:rPr>
          <w:noProof w:val="0"/>
          <w:color w:val="000000"/>
          <w:lang w:val="ro-MD"/>
        </w:rPr>
        <w:t xml:space="preserve">conform Anexa nr. 10 din Documentația standard aprobată prin Ordinul Ministerului </w:t>
      </w:r>
      <w:r w:rsidR="003439AA" w:rsidRPr="00E1533F">
        <w:rPr>
          <w:noProof w:val="0"/>
          <w:color w:val="000000"/>
          <w:lang w:val="ro-MD"/>
        </w:rPr>
        <w:t xml:space="preserve"> </w:t>
      </w:r>
      <w:r w:rsidRPr="00E1533F">
        <w:rPr>
          <w:noProof w:val="0"/>
          <w:color w:val="000000"/>
          <w:lang w:val="ro-MD"/>
        </w:rPr>
        <w:t xml:space="preserve">Finanțelor nr. 115 din 15.09.2021, în original atașată la contract. </w:t>
      </w:r>
    </w:p>
    <w:p w14:paraId="1930CE3B" w14:textId="2DE31ABB" w:rsidR="0062407D" w:rsidRPr="00E1533F" w:rsidRDefault="0062407D" w:rsidP="00A161B2">
      <w:pPr>
        <w:shd w:val="clear" w:color="auto" w:fill="FFFFFF" w:themeFill="background1"/>
        <w:tabs>
          <w:tab w:val="right" w:pos="426"/>
        </w:tabs>
        <w:ind w:firstLine="90"/>
        <w:jc w:val="both"/>
        <w:rPr>
          <w:b/>
          <w:bCs/>
          <w:noProof w:val="0"/>
          <w:u w:val="single"/>
          <w:lang w:val="ro-MD"/>
        </w:rPr>
      </w:pPr>
      <w:r w:rsidRPr="00E1533F">
        <w:rPr>
          <w:b/>
          <w:bCs/>
          <w:noProof w:val="0"/>
          <w:u w:val="single"/>
          <w:lang w:val="ro-MD"/>
        </w:rPr>
        <w:t xml:space="preserve">Notă: Garanția de bună execuție va fi valabilă până la data de </w:t>
      </w:r>
      <w:r w:rsidR="00E1533F" w:rsidRPr="00E1533F">
        <w:rPr>
          <w:b/>
          <w:bCs/>
          <w:noProof w:val="0"/>
          <w:u w:val="single"/>
          <w:lang w:val="ro-MD"/>
        </w:rPr>
        <w:t>15</w:t>
      </w:r>
      <w:r w:rsidRPr="00E1533F">
        <w:rPr>
          <w:b/>
          <w:bCs/>
          <w:noProof w:val="0"/>
          <w:u w:val="single"/>
          <w:lang w:val="ro-MD"/>
        </w:rPr>
        <w:t>.01.202</w:t>
      </w:r>
      <w:r w:rsidR="00E1533F" w:rsidRPr="00E1533F">
        <w:rPr>
          <w:b/>
          <w:bCs/>
          <w:noProof w:val="0"/>
          <w:u w:val="single"/>
          <w:lang w:val="ro-MD"/>
        </w:rPr>
        <w:t>8</w:t>
      </w:r>
      <w:r w:rsidRPr="00E1533F">
        <w:rPr>
          <w:b/>
          <w:bCs/>
          <w:noProof w:val="0"/>
          <w:u w:val="single"/>
          <w:lang w:val="ro-MD"/>
        </w:rPr>
        <w:t>.</w:t>
      </w:r>
    </w:p>
    <w:p w14:paraId="00647824" w14:textId="77777777" w:rsidR="0062407D" w:rsidRPr="00E1533F" w:rsidRDefault="0062407D" w:rsidP="00A161B2">
      <w:pPr>
        <w:shd w:val="clear" w:color="auto" w:fill="FFFFFF" w:themeFill="background1"/>
        <w:tabs>
          <w:tab w:val="right" w:pos="426"/>
        </w:tabs>
        <w:jc w:val="both"/>
        <w:rPr>
          <w:b/>
          <w:bCs/>
          <w:noProof w:val="0"/>
          <w:color w:val="FF0000"/>
          <w:u w:val="single"/>
          <w:lang w:val="ro-MD"/>
        </w:rPr>
      </w:pPr>
    </w:p>
    <w:p w14:paraId="2961B43A"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Motivul recurgerii la procedura accelerată (în cazul licitației deschise, restrânse și a procedurii negociate), </w:t>
      </w:r>
      <w:r w:rsidRPr="00E1533F">
        <w:rPr>
          <w:bCs/>
          <w:i/>
          <w:iCs/>
          <w:noProof w:val="0"/>
          <w:lang w:val="ro-MD" w:eastAsia="ru-RU"/>
        </w:rPr>
        <w:t>nu se aplică.</w:t>
      </w:r>
    </w:p>
    <w:p w14:paraId="244BE2ED" w14:textId="04721ED8" w:rsidR="0062407D" w:rsidRPr="00E1533F" w:rsidRDefault="0062407D" w:rsidP="00094D6A">
      <w:pPr>
        <w:pStyle w:val="a"/>
        <w:numPr>
          <w:ilvl w:val="0"/>
          <w:numId w:val="2"/>
        </w:numPr>
        <w:tabs>
          <w:tab w:val="clear" w:pos="1134"/>
        </w:tabs>
        <w:ind w:left="0"/>
        <w:rPr>
          <w:b/>
          <w:lang w:val="ro-MD" w:eastAsia="ru-RU"/>
        </w:rPr>
      </w:pPr>
      <w:r w:rsidRPr="00E1533F">
        <w:rPr>
          <w:b/>
          <w:lang w:val="ro-MD" w:eastAsia="ru-RU"/>
        </w:rPr>
        <w:t>Tehnici și instrumente specifice de atribuire</w:t>
      </w:r>
      <w:r w:rsidR="004C4DB4" w:rsidRPr="00E1533F">
        <w:rPr>
          <w:b/>
          <w:lang w:val="ro-MD" w:eastAsia="ru-RU"/>
        </w:rPr>
        <w:t>:</w:t>
      </w:r>
      <w:r w:rsidR="0008717A" w:rsidRPr="00E1533F">
        <w:rPr>
          <w:b/>
          <w:lang w:val="ro-MD" w:eastAsia="ru-RU"/>
        </w:rPr>
        <w:t xml:space="preserve"> </w:t>
      </w:r>
      <w:r w:rsidR="00B4614C" w:rsidRPr="00E1533F">
        <w:rPr>
          <w:bCs/>
          <w:i/>
          <w:iCs/>
          <w:lang w:val="ro-MD" w:eastAsia="ru-RU"/>
        </w:rPr>
        <w:t>nu se aplică.</w:t>
      </w:r>
    </w:p>
    <w:p w14:paraId="0E4D5566" w14:textId="4826CF7F" w:rsidR="0062407D" w:rsidRPr="00E1533F" w:rsidRDefault="0062407D" w:rsidP="00094D6A">
      <w:pPr>
        <w:numPr>
          <w:ilvl w:val="0"/>
          <w:numId w:val="2"/>
        </w:numPr>
        <w:tabs>
          <w:tab w:val="right" w:pos="426"/>
        </w:tabs>
        <w:ind w:left="0"/>
        <w:rPr>
          <w:b/>
          <w:noProof w:val="0"/>
          <w:lang w:val="ro-MD" w:eastAsia="ru-RU"/>
        </w:rPr>
      </w:pPr>
      <w:r w:rsidRPr="00E1533F">
        <w:rPr>
          <w:b/>
          <w:noProof w:val="0"/>
          <w:lang w:val="ro-MD" w:eastAsia="ru-RU"/>
        </w:rPr>
        <w:t xml:space="preserve">Condiții speciale de care depinde îndeplinirea contractului: </w:t>
      </w:r>
      <w:r w:rsidR="00B4614C" w:rsidRPr="00E1533F">
        <w:rPr>
          <w:bCs/>
          <w:i/>
          <w:iCs/>
          <w:noProof w:val="0"/>
          <w:lang w:val="ro-MD" w:eastAsia="ru-RU"/>
        </w:rPr>
        <w:t>nu se aplică.</w:t>
      </w:r>
    </w:p>
    <w:p w14:paraId="47D1DF7A" w14:textId="06CC9367" w:rsidR="0062407D" w:rsidRPr="00E1533F" w:rsidRDefault="0062407D" w:rsidP="00094D6A">
      <w:pPr>
        <w:numPr>
          <w:ilvl w:val="0"/>
          <w:numId w:val="2"/>
        </w:numPr>
        <w:tabs>
          <w:tab w:val="right" w:pos="426"/>
        </w:tabs>
        <w:ind w:left="0"/>
        <w:rPr>
          <w:b/>
          <w:noProof w:val="0"/>
          <w:lang w:val="ro-MD" w:eastAsia="ru-RU"/>
        </w:rPr>
      </w:pPr>
      <w:bookmarkStart w:id="8" w:name="_Hlk71621175"/>
      <w:r w:rsidRPr="00E1533F">
        <w:rPr>
          <w:b/>
          <w:noProof w:val="0"/>
          <w:lang w:val="ro-MD" w:eastAsia="ru-RU"/>
        </w:rPr>
        <w:t xml:space="preserve">Ofertele se prezintă: </w:t>
      </w:r>
      <w:r w:rsidRPr="00E1533F">
        <w:rPr>
          <w:bCs/>
          <w:i/>
          <w:iCs/>
          <w:noProof w:val="0"/>
          <w:lang w:val="ro-MD" w:eastAsia="ru-RU"/>
        </w:rPr>
        <w:t xml:space="preserve">în </w:t>
      </w:r>
      <w:bookmarkEnd w:id="8"/>
      <w:r w:rsidRPr="00E1533F">
        <w:rPr>
          <w:bCs/>
          <w:i/>
          <w:iCs/>
          <w:noProof w:val="0"/>
          <w:lang w:val="ro-MD" w:eastAsia="ru-RU"/>
        </w:rPr>
        <w:t>lei.</w:t>
      </w:r>
    </w:p>
    <w:p w14:paraId="41B4C655" w14:textId="1B76BB44" w:rsidR="003439AA" w:rsidRPr="00E1533F" w:rsidRDefault="0062407D" w:rsidP="00094D6A">
      <w:pPr>
        <w:numPr>
          <w:ilvl w:val="0"/>
          <w:numId w:val="2"/>
        </w:numPr>
        <w:tabs>
          <w:tab w:val="right" w:pos="426"/>
        </w:tabs>
        <w:ind w:left="0"/>
        <w:rPr>
          <w:b/>
          <w:noProof w:val="0"/>
          <w:lang w:val="ro-MD" w:eastAsia="ru-RU"/>
        </w:rPr>
      </w:pPr>
      <w:r w:rsidRPr="00E1533F">
        <w:rPr>
          <w:b/>
          <w:noProof w:val="0"/>
          <w:lang w:val="ro-MD" w:eastAsia="ru-RU"/>
        </w:rPr>
        <w:t xml:space="preserve">Criteriul de evaluare aplicat pentru atribuirea contractului: </w:t>
      </w:r>
      <w:bookmarkStart w:id="9" w:name="_Hlk104891147"/>
      <w:r w:rsidRPr="00E1533F">
        <w:rPr>
          <w:bCs/>
          <w:i/>
          <w:iCs/>
          <w:noProof w:val="0"/>
          <w:lang w:val="ro-MD" w:eastAsia="ru-RU"/>
        </w:rPr>
        <w:t>cel mai scăzut preț.</w:t>
      </w:r>
      <w:r w:rsidRPr="00E1533F">
        <w:rPr>
          <w:b/>
          <w:noProof w:val="0"/>
          <w:lang w:val="ro-MD" w:eastAsia="ru-RU"/>
        </w:rPr>
        <w:t xml:space="preserve"> </w:t>
      </w:r>
      <w:r w:rsidR="003439AA" w:rsidRPr="00E1533F">
        <w:rPr>
          <w:bCs/>
          <w:i/>
          <w:iCs/>
          <w:noProof w:val="0"/>
          <w:u w:val="single"/>
          <w:lang w:val="ro-MD" w:eastAsia="ru-RU"/>
        </w:rPr>
        <w:t>NOTĂ: în cazul în care au fost depuse</w:t>
      </w:r>
      <w:bookmarkStart w:id="10" w:name="x_faq-64.-Care-sunt-acțiunile-membrilor-"/>
      <w:r w:rsidR="003439AA" w:rsidRPr="00E1533F">
        <w:rPr>
          <w:bCs/>
          <w:i/>
          <w:iCs/>
          <w:noProof w:val="0"/>
          <w:u w:val="single"/>
          <w:lang w:val="ro-MD" w:eastAsia="ru-RU"/>
        </w:rPr>
        <w:t> două sau mai multe oferte echivalente </w:t>
      </w:r>
      <w:bookmarkEnd w:id="10"/>
      <w:r w:rsidR="003439AA" w:rsidRPr="00E1533F">
        <w:rPr>
          <w:bCs/>
          <w:i/>
          <w:iCs/>
          <w:noProof w:val="0"/>
          <w:u w:val="single"/>
          <w:lang w:val="ro-MD" w:eastAsia="ru-RU"/>
        </w:rPr>
        <w:t xml:space="preserve">sub aspectul prețului și care corespund tuturor cerințelor, autoritatea contractantă va da prioritate în selectarea ofertei câștigătoare conform ordinii clasate în SIA „RSAP” (MTender). </w:t>
      </w:r>
    </w:p>
    <w:bookmarkEnd w:id="9"/>
    <w:p w14:paraId="7F30F486" w14:textId="77777777" w:rsidR="0062407D" w:rsidRPr="00E1533F" w:rsidRDefault="0062407D" w:rsidP="00094D6A">
      <w:pPr>
        <w:numPr>
          <w:ilvl w:val="0"/>
          <w:numId w:val="2"/>
        </w:numPr>
        <w:tabs>
          <w:tab w:val="right" w:pos="426"/>
        </w:tabs>
        <w:ind w:left="0"/>
        <w:jc w:val="both"/>
        <w:rPr>
          <w:bCs/>
          <w:noProof w:val="0"/>
          <w:lang w:val="ro-MD" w:eastAsia="ru-RU"/>
        </w:rPr>
      </w:pPr>
      <w:r w:rsidRPr="00E1533F">
        <w:rPr>
          <w:b/>
          <w:noProof w:val="0"/>
          <w:lang w:val="ro-MD" w:eastAsia="ru-RU"/>
        </w:rPr>
        <w:t xml:space="preserve">Factorii de evaluare a ofertei celei mai avantajoase din punct de vedere economic, precum și ponderile lor: </w:t>
      </w:r>
      <w:r w:rsidRPr="00E1533F">
        <w:rPr>
          <w:bCs/>
          <w:i/>
          <w:iCs/>
          <w:noProof w:val="0"/>
          <w:lang w:val="ro-MD" w:eastAsia="ru-RU"/>
        </w:rPr>
        <w:t>nu se aplică</w:t>
      </w:r>
    </w:p>
    <w:p w14:paraId="1421C253"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Termenul limită de depunere/deschidere a ofertelor:</w:t>
      </w:r>
    </w:p>
    <w:p w14:paraId="6E28B78D" w14:textId="77777777" w:rsidR="0062407D" w:rsidRPr="00E1533F" w:rsidRDefault="0062407D" w:rsidP="00A161B2">
      <w:pPr>
        <w:numPr>
          <w:ilvl w:val="0"/>
          <w:numId w:val="4"/>
        </w:numPr>
        <w:shd w:val="clear" w:color="auto" w:fill="FFFFFF" w:themeFill="background1"/>
        <w:tabs>
          <w:tab w:val="right" w:pos="426"/>
        </w:tabs>
        <w:ind w:left="0"/>
        <w:rPr>
          <w:bCs/>
          <w:i/>
          <w:iCs/>
          <w:noProof w:val="0"/>
          <w:lang w:val="ro-MD" w:eastAsia="ru-RU"/>
        </w:rPr>
      </w:pPr>
      <w:r w:rsidRPr="00E1533F">
        <w:rPr>
          <w:bCs/>
          <w:i/>
          <w:iCs/>
          <w:noProof w:val="0"/>
          <w:lang w:val="ro-MD" w:eastAsia="ru-RU"/>
        </w:rPr>
        <w:t>conform SIA RSAP MTender</w:t>
      </w:r>
    </w:p>
    <w:p w14:paraId="2B168E6A"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Adresa la care trebuie transmise ofertele sau cererile de participare: </w:t>
      </w:r>
    </w:p>
    <w:p w14:paraId="1B624B75" w14:textId="77777777" w:rsidR="0062407D" w:rsidRPr="00E1533F" w:rsidRDefault="0062407D" w:rsidP="00A161B2">
      <w:pPr>
        <w:shd w:val="clear" w:color="auto" w:fill="FFFFFF" w:themeFill="background1"/>
        <w:jc w:val="both"/>
        <w:rPr>
          <w:bCs/>
          <w:noProof w:val="0"/>
          <w:lang w:val="ro-MD" w:eastAsia="ru-RU"/>
        </w:rPr>
      </w:pPr>
      <w:r w:rsidRPr="00E1533F">
        <w:rPr>
          <w:bCs/>
          <w:i/>
          <w:noProof w:val="0"/>
          <w:lang w:val="ro-MD" w:eastAsia="ru-RU"/>
        </w:rPr>
        <w:t>Ofertele sau cererile de participare vor fi depuse electronic prin intermediul SIA RSAP</w:t>
      </w:r>
    </w:p>
    <w:p w14:paraId="24F57DE7" w14:textId="0BEE5D7A" w:rsidR="0062407D" w:rsidRPr="00E1533F" w:rsidRDefault="0062407D" w:rsidP="00094D6A">
      <w:pPr>
        <w:numPr>
          <w:ilvl w:val="0"/>
          <w:numId w:val="2"/>
        </w:numPr>
        <w:tabs>
          <w:tab w:val="right" w:pos="426"/>
        </w:tabs>
        <w:ind w:left="0"/>
        <w:rPr>
          <w:b/>
          <w:noProof w:val="0"/>
          <w:lang w:val="ro-MD" w:eastAsia="ru-RU"/>
        </w:rPr>
      </w:pPr>
      <w:r w:rsidRPr="00E1533F">
        <w:rPr>
          <w:b/>
          <w:noProof w:val="0"/>
          <w:lang w:val="ro-MD" w:eastAsia="ru-RU"/>
        </w:rPr>
        <w:t xml:space="preserve">Termenul de valabilitate a ofertelor: </w:t>
      </w:r>
      <w:r w:rsidRPr="00E1533F">
        <w:rPr>
          <w:bCs/>
          <w:i/>
          <w:iCs/>
          <w:noProof w:val="0"/>
          <w:lang w:val="ro-MD" w:eastAsia="ru-RU"/>
        </w:rPr>
        <w:t>1</w:t>
      </w:r>
      <w:r w:rsidR="009B55B7" w:rsidRPr="00E1533F">
        <w:rPr>
          <w:bCs/>
          <w:i/>
          <w:iCs/>
          <w:noProof w:val="0"/>
          <w:lang w:val="ro-MD" w:eastAsia="ru-RU"/>
        </w:rPr>
        <w:t>6</w:t>
      </w:r>
      <w:r w:rsidRPr="00E1533F">
        <w:rPr>
          <w:bCs/>
          <w:i/>
          <w:iCs/>
          <w:noProof w:val="0"/>
          <w:lang w:val="ro-MD" w:eastAsia="ru-RU"/>
        </w:rPr>
        <w:t>0 de zile</w:t>
      </w:r>
    </w:p>
    <w:p w14:paraId="07F8BCEC" w14:textId="77777777" w:rsidR="00BF3E9F" w:rsidRPr="00E1533F" w:rsidRDefault="0062407D" w:rsidP="00094D6A">
      <w:pPr>
        <w:numPr>
          <w:ilvl w:val="0"/>
          <w:numId w:val="2"/>
        </w:numPr>
        <w:tabs>
          <w:tab w:val="right" w:pos="426"/>
        </w:tabs>
        <w:ind w:left="0"/>
        <w:rPr>
          <w:b/>
          <w:i/>
          <w:noProof w:val="0"/>
          <w:lang w:val="ro-MD" w:eastAsia="ru-RU"/>
        </w:rPr>
      </w:pPr>
      <w:r w:rsidRPr="00E1533F">
        <w:rPr>
          <w:b/>
          <w:noProof w:val="0"/>
          <w:lang w:val="ro-MD" w:eastAsia="ru-RU"/>
        </w:rPr>
        <w:t xml:space="preserve">Locul deschiderii ofertelor: </w:t>
      </w:r>
      <w:r w:rsidRPr="00E1533F">
        <w:rPr>
          <w:b/>
          <w:bCs/>
          <w:i/>
          <w:iCs/>
          <w:noProof w:val="0"/>
          <w:lang w:val="ro-MD" w:eastAsia="ru-RU"/>
        </w:rPr>
        <w:t>SIA RSAP</w:t>
      </w:r>
      <w:r w:rsidR="00BF3E9F" w:rsidRPr="00E1533F">
        <w:rPr>
          <w:noProof w:val="0"/>
          <w:lang w:val="ro-MD" w:eastAsia="ru-RU"/>
        </w:rPr>
        <w:t xml:space="preserve">. </w:t>
      </w:r>
      <w:r w:rsidRPr="00E1533F">
        <w:rPr>
          <w:bCs/>
          <w:i/>
          <w:noProof w:val="0"/>
          <w:lang w:val="ro-MD" w:eastAsia="ru-RU"/>
        </w:rPr>
        <w:t xml:space="preserve">Ofertele întârziate vor fi respinse. </w:t>
      </w:r>
    </w:p>
    <w:p w14:paraId="788DF268" w14:textId="6724C079" w:rsidR="0062407D" w:rsidRPr="00E1533F" w:rsidRDefault="0062407D" w:rsidP="00094D6A">
      <w:pPr>
        <w:numPr>
          <w:ilvl w:val="0"/>
          <w:numId w:val="2"/>
        </w:numPr>
        <w:tabs>
          <w:tab w:val="right" w:pos="426"/>
        </w:tabs>
        <w:ind w:left="0"/>
        <w:rPr>
          <w:b/>
          <w:i/>
          <w:noProof w:val="0"/>
          <w:lang w:val="ro-MD" w:eastAsia="ru-RU"/>
        </w:rPr>
      </w:pPr>
      <w:r w:rsidRPr="00E1533F">
        <w:rPr>
          <w:b/>
          <w:noProof w:val="0"/>
          <w:lang w:val="ro-MD" w:eastAsia="ru-RU"/>
        </w:rPr>
        <w:t xml:space="preserve">Persoanele autorizate să asiste la deschiderea ofertelor: </w:t>
      </w:r>
      <w:r w:rsidRPr="00E1533F">
        <w:rPr>
          <w:b/>
          <w:noProof w:val="0"/>
          <w:lang w:val="ro-MD" w:eastAsia="ru-RU"/>
        </w:rPr>
        <w:br/>
      </w:r>
      <w:r w:rsidRPr="00E1533F">
        <w:rPr>
          <w:bCs/>
          <w:i/>
          <w:noProof w:val="0"/>
          <w:lang w:val="ro-MD" w:eastAsia="ru-RU"/>
        </w:rPr>
        <w:t>Ofertanții sau reprezentanții acestora au dreptul să participe la deschiderea ofertelor, cu excepția cazului când ofertele au fost depuse prin SIA RSAP</w:t>
      </w:r>
      <w:r w:rsidRPr="00E1533F">
        <w:rPr>
          <w:bCs/>
          <w:noProof w:val="0"/>
          <w:lang w:val="ro-MD" w:eastAsia="ru-RU"/>
        </w:rPr>
        <w:t>.</w:t>
      </w:r>
    </w:p>
    <w:p w14:paraId="78998201"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Limba sau limbile în care trebuie redactate ofertele sau cererile de participare: </w:t>
      </w:r>
      <w:r w:rsidRPr="00E1533F">
        <w:rPr>
          <w:bCs/>
          <w:i/>
          <w:iCs/>
          <w:noProof w:val="0"/>
          <w:lang w:val="ro-MD" w:eastAsia="ru-RU"/>
        </w:rPr>
        <w:t>limba se stat.</w:t>
      </w:r>
    </w:p>
    <w:p w14:paraId="341D54E1" w14:textId="77777777" w:rsidR="0062407D" w:rsidRPr="00E1533F" w:rsidRDefault="0062407D" w:rsidP="00094D6A">
      <w:pPr>
        <w:numPr>
          <w:ilvl w:val="0"/>
          <w:numId w:val="2"/>
        </w:numPr>
        <w:shd w:val="clear" w:color="auto" w:fill="FFFFFF" w:themeFill="background1"/>
        <w:tabs>
          <w:tab w:val="right" w:pos="426"/>
        </w:tabs>
        <w:ind w:left="0"/>
        <w:rPr>
          <w:noProof w:val="0"/>
          <w:lang w:val="ro-MD" w:eastAsia="ru-RU"/>
        </w:rPr>
      </w:pPr>
      <w:r w:rsidRPr="00E1533F">
        <w:rPr>
          <w:b/>
          <w:noProof w:val="0"/>
          <w:lang w:val="ro-MD" w:eastAsia="ru-RU"/>
        </w:rPr>
        <w:t xml:space="preserve">Respectivul contract se referă la un proiect și/sau program finanțat din fonduri ale Uniunii Europene: </w:t>
      </w:r>
      <w:r w:rsidRPr="00E1533F">
        <w:rPr>
          <w:bCs/>
          <w:i/>
          <w:iCs/>
          <w:noProof w:val="0"/>
          <w:lang w:val="ro-MD" w:eastAsia="ru-RU"/>
        </w:rPr>
        <w:t>nu</w:t>
      </w:r>
    </w:p>
    <w:p w14:paraId="644E0098"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Denumirea și adresa organismului competent de soluționare a contestațiilor: </w:t>
      </w:r>
    </w:p>
    <w:p w14:paraId="1F79C4A7" w14:textId="77777777" w:rsidR="0062407D" w:rsidRPr="00E1533F" w:rsidRDefault="0062407D" w:rsidP="00A161B2">
      <w:pPr>
        <w:shd w:val="clear" w:color="auto" w:fill="FFFFFF" w:themeFill="background1"/>
        <w:rPr>
          <w:bCs/>
          <w:i/>
          <w:noProof w:val="0"/>
          <w:lang w:val="ro-MD" w:eastAsia="ru-RU"/>
        </w:rPr>
      </w:pPr>
      <w:r w:rsidRPr="00E1533F">
        <w:rPr>
          <w:bCs/>
          <w:i/>
          <w:noProof w:val="0"/>
          <w:lang w:val="ro-MD" w:eastAsia="ru-RU"/>
        </w:rPr>
        <w:t>Agenția Națională pentru Soluționarea Contestațiilor</w:t>
      </w:r>
    </w:p>
    <w:p w14:paraId="1D79F0B2" w14:textId="77777777" w:rsidR="0062407D" w:rsidRPr="00E1533F" w:rsidRDefault="0062407D" w:rsidP="00A161B2">
      <w:pPr>
        <w:shd w:val="clear" w:color="auto" w:fill="FFFFFF" w:themeFill="background1"/>
        <w:rPr>
          <w:bCs/>
          <w:i/>
          <w:noProof w:val="0"/>
          <w:lang w:val="ro-MD" w:eastAsia="ru-RU"/>
        </w:rPr>
      </w:pPr>
      <w:r w:rsidRPr="00E1533F">
        <w:rPr>
          <w:bCs/>
          <w:i/>
          <w:noProof w:val="0"/>
          <w:lang w:val="ro-MD" w:eastAsia="ru-RU"/>
        </w:rPr>
        <w:t>Adresa: mun. Chișinău, bd. Ștefan cel Mare și Sfânt nr.124 (et.4), MD 2001;</w:t>
      </w:r>
    </w:p>
    <w:p w14:paraId="6A138EB7" w14:textId="77777777" w:rsidR="0062407D" w:rsidRPr="00E1533F" w:rsidRDefault="0062407D" w:rsidP="00A161B2">
      <w:pPr>
        <w:shd w:val="clear" w:color="auto" w:fill="FFFFFF" w:themeFill="background1"/>
        <w:rPr>
          <w:bCs/>
          <w:i/>
          <w:noProof w:val="0"/>
          <w:lang w:val="ro-MD" w:eastAsia="ru-RU"/>
        </w:rPr>
      </w:pPr>
      <w:r w:rsidRPr="00E1533F">
        <w:rPr>
          <w:bCs/>
          <w:i/>
          <w:noProof w:val="0"/>
          <w:lang w:val="ro-MD" w:eastAsia="ru-RU"/>
        </w:rPr>
        <w:t>Tel/Fax/email:022-820 652, 022 820-651, contestatii@ansc.md</w:t>
      </w:r>
    </w:p>
    <w:p w14:paraId="0B56E936"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 xml:space="preserve">Data (datele) și referința (referințele) publicărilor anterioare în Jurnalul Oficial al Uniunii Europene privind contractul (contractele) la care se referă anunțul respectiv (dacă este cazul): </w:t>
      </w:r>
      <w:r w:rsidRPr="00E1533F">
        <w:rPr>
          <w:bCs/>
          <w:i/>
          <w:iCs/>
          <w:noProof w:val="0"/>
          <w:lang w:val="ro-MD" w:eastAsia="ru-RU"/>
        </w:rPr>
        <w:t>se va publica după publicare în SIA RSAP (Mtender).</w:t>
      </w:r>
    </w:p>
    <w:p w14:paraId="203D7138" w14:textId="1CF60046" w:rsidR="0062407D" w:rsidRPr="00E1533F" w:rsidRDefault="0062407D" w:rsidP="00094D6A">
      <w:pPr>
        <w:numPr>
          <w:ilvl w:val="0"/>
          <w:numId w:val="2"/>
        </w:numPr>
        <w:shd w:val="clear" w:color="auto" w:fill="FFFFFF" w:themeFill="background1"/>
        <w:tabs>
          <w:tab w:val="right" w:pos="426"/>
        </w:tabs>
        <w:ind w:left="0"/>
        <w:jc w:val="both"/>
        <w:rPr>
          <w:b/>
          <w:noProof w:val="0"/>
          <w:lang w:val="ro-MD" w:eastAsia="ru-RU"/>
        </w:rPr>
      </w:pPr>
      <w:r w:rsidRPr="00E1533F">
        <w:rPr>
          <w:b/>
          <w:noProof w:val="0"/>
          <w:lang w:val="ro-MD" w:eastAsia="ru-RU"/>
        </w:rPr>
        <w:t>În cazul achizițiilor periodice, calendarul estimat pentru publicarea anunțurilor viitoare</w:t>
      </w:r>
      <w:r w:rsidRPr="00E1533F">
        <w:rPr>
          <w:b/>
          <w:noProof w:val="0"/>
          <w:shd w:val="clear" w:color="auto" w:fill="FFFFFF" w:themeFill="background1"/>
          <w:lang w:val="ro-MD" w:eastAsia="ru-RU"/>
        </w:rPr>
        <w:t>: trimestrul III -IV 20</w:t>
      </w:r>
      <w:r w:rsidR="00821B2F" w:rsidRPr="00E1533F">
        <w:rPr>
          <w:b/>
          <w:noProof w:val="0"/>
          <w:shd w:val="clear" w:color="auto" w:fill="FFFFFF" w:themeFill="background1"/>
          <w:lang w:val="ro-MD" w:eastAsia="ru-RU"/>
        </w:rPr>
        <w:t>2</w:t>
      </w:r>
      <w:r w:rsidR="00E1533F" w:rsidRPr="00E1533F">
        <w:rPr>
          <w:b/>
          <w:noProof w:val="0"/>
          <w:shd w:val="clear" w:color="auto" w:fill="FFFFFF" w:themeFill="background1"/>
          <w:lang w:val="ro-MD" w:eastAsia="ru-RU"/>
        </w:rPr>
        <w:t>6</w:t>
      </w:r>
      <w:r w:rsidRPr="00E1533F">
        <w:rPr>
          <w:b/>
          <w:noProof w:val="0"/>
          <w:shd w:val="clear" w:color="auto" w:fill="FFFFFF" w:themeFill="background1"/>
          <w:lang w:val="ro-MD" w:eastAsia="ru-RU"/>
        </w:rPr>
        <w:t>.</w:t>
      </w:r>
    </w:p>
    <w:p w14:paraId="18DA64DD" w14:textId="5E744C7C" w:rsidR="00B4614C" w:rsidRPr="00E1533F" w:rsidRDefault="0062407D" w:rsidP="00094D6A">
      <w:pPr>
        <w:numPr>
          <w:ilvl w:val="0"/>
          <w:numId w:val="2"/>
        </w:numPr>
        <w:shd w:val="clear" w:color="auto" w:fill="FFFFFF" w:themeFill="background1"/>
        <w:tabs>
          <w:tab w:val="right" w:pos="426"/>
        </w:tabs>
        <w:ind w:left="0"/>
        <w:rPr>
          <w:b/>
          <w:bCs/>
          <w:noProof w:val="0"/>
          <w:lang w:val="ro-MD" w:eastAsia="ru-RU"/>
        </w:rPr>
      </w:pPr>
      <w:r w:rsidRPr="00E1533F">
        <w:rPr>
          <w:b/>
          <w:noProof w:val="0"/>
          <w:lang w:val="ro-MD" w:eastAsia="ru-RU"/>
        </w:rPr>
        <w:t>Data publicării anunțului de intenție</w:t>
      </w:r>
      <w:r w:rsidRPr="00E1533F">
        <w:rPr>
          <w:b/>
          <w:noProof w:val="0"/>
          <w:shd w:val="clear" w:color="auto" w:fill="FFFFFF" w:themeFill="background1"/>
          <w:lang w:val="ro-MD" w:eastAsia="ru-RU"/>
        </w:rPr>
        <w:t>:</w:t>
      </w:r>
      <w:r w:rsidR="005216D1" w:rsidRPr="00E1533F">
        <w:t xml:space="preserve"> </w:t>
      </w:r>
      <w:hyperlink r:id="rId9" w:history="1">
        <w:r w:rsidR="00AB5CFD" w:rsidRPr="00E1533F">
          <w:rPr>
            <w:noProof w:val="0"/>
            <w:shd w:val="clear" w:color="auto" w:fill="FFFFFF" w:themeFill="background1"/>
            <w:lang w:val="ro-MD" w:eastAsia="ru-RU"/>
          </w:rPr>
          <w:t>Transmis</w:t>
        </w:r>
      </w:hyperlink>
      <w:r w:rsidR="00AB5CFD" w:rsidRPr="00E1533F">
        <w:rPr>
          <w:noProof w:val="0"/>
          <w:shd w:val="clear" w:color="auto" w:fill="FFFFFF" w:themeFill="background1"/>
          <w:lang w:val="ro-MD" w:eastAsia="ru-RU"/>
        </w:rPr>
        <w:t xml:space="preserve"> la publicare la </w:t>
      </w:r>
      <w:r w:rsidR="009B0E7D" w:rsidRPr="00E1533F">
        <w:rPr>
          <w:noProof w:val="0"/>
          <w:shd w:val="clear" w:color="auto" w:fill="FFFFFF" w:themeFill="background1"/>
          <w:lang w:val="ro-MD" w:eastAsia="ru-RU"/>
        </w:rPr>
        <w:t>02.07</w:t>
      </w:r>
      <w:r w:rsidR="00AF661E" w:rsidRPr="00E1533F">
        <w:rPr>
          <w:noProof w:val="0"/>
          <w:shd w:val="clear" w:color="auto" w:fill="FFFFFF" w:themeFill="background1"/>
          <w:lang w:val="ro-MD" w:eastAsia="ru-RU"/>
        </w:rPr>
        <w:t>.2026</w:t>
      </w:r>
      <w:r w:rsidR="005216D1" w:rsidRPr="00E1533F">
        <w:t xml:space="preserve"> </w:t>
      </w:r>
    </w:p>
    <w:p w14:paraId="11DB7C15" w14:textId="43CD254F" w:rsidR="0062407D" w:rsidRPr="00E1533F" w:rsidRDefault="0062407D" w:rsidP="00094D6A">
      <w:pPr>
        <w:numPr>
          <w:ilvl w:val="0"/>
          <w:numId w:val="2"/>
        </w:numPr>
        <w:shd w:val="clear" w:color="auto" w:fill="FFFFFF" w:themeFill="background1"/>
        <w:tabs>
          <w:tab w:val="right" w:pos="426"/>
        </w:tabs>
        <w:ind w:left="0"/>
        <w:rPr>
          <w:b/>
          <w:bCs/>
          <w:noProof w:val="0"/>
          <w:lang w:val="ro-MD" w:eastAsia="ru-RU"/>
        </w:rPr>
      </w:pPr>
      <w:r w:rsidRPr="00E1533F">
        <w:rPr>
          <w:b/>
          <w:noProof w:val="0"/>
          <w:lang w:val="ro-MD" w:eastAsia="ru-RU"/>
        </w:rPr>
        <w:t>Data transmiterii spre publicare a anunțului de participar</w:t>
      </w:r>
      <w:r w:rsidRPr="00E1533F">
        <w:rPr>
          <w:b/>
          <w:noProof w:val="0"/>
          <w:shd w:val="clear" w:color="auto" w:fill="FFFFFF" w:themeFill="background1"/>
          <w:lang w:val="ro-MD" w:eastAsia="ru-RU"/>
        </w:rPr>
        <w:t>e:</w:t>
      </w:r>
      <w:r w:rsidR="00B4614C" w:rsidRPr="00E1533F">
        <w:rPr>
          <w:b/>
          <w:noProof w:val="0"/>
          <w:shd w:val="clear" w:color="auto" w:fill="FFFFFF" w:themeFill="background1"/>
          <w:lang w:val="ro-MD" w:eastAsia="ru-RU"/>
        </w:rPr>
        <w:t xml:space="preserve"> </w:t>
      </w:r>
      <w:r w:rsidR="009B0E7D" w:rsidRPr="00E1533F">
        <w:rPr>
          <w:noProof w:val="0"/>
          <w:shd w:val="clear" w:color="auto" w:fill="FFFFFF" w:themeFill="background1"/>
          <w:lang w:val="ro-MD" w:eastAsia="ru-RU"/>
        </w:rPr>
        <w:t>02.07.2026</w:t>
      </w:r>
    </w:p>
    <w:p w14:paraId="2C33DF1D"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05"/>
        <w:gridCol w:w="3785"/>
      </w:tblGrid>
      <w:tr w:rsidR="0062407D" w:rsidRPr="00E1533F" w14:paraId="4F95BCE8" w14:textId="77777777" w:rsidTr="00187B13">
        <w:tc>
          <w:tcPr>
            <w:tcW w:w="5305" w:type="dxa"/>
            <w:shd w:val="clear" w:color="auto" w:fill="FFFFFF" w:themeFill="background1"/>
          </w:tcPr>
          <w:p w14:paraId="5D0318D3"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Denumirea instrumentului electronic</w:t>
            </w:r>
          </w:p>
        </w:tc>
        <w:tc>
          <w:tcPr>
            <w:tcW w:w="3785" w:type="dxa"/>
            <w:shd w:val="clear" w:color="auto" w:fill="FFFFFF" w:themeFill="background1"/>
          </w:tcPr>
          <w:p w14:paraId="5ADC46D2"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Se va utiliza/accepta sau nu</w:t>
            </w:r>
          </w:p>
        </w:tc>
      </w:tr>
      <w:tr w:rsidR="0062407D" w:rsidRPr="00E1533F" w14:paraId="3B954B87" w14:textId="77777777" w:rsidTr="00187B13">
        <w:tc>
          <w:tcPr>
            <w:tcW w:w="5305" w:type="dxa"/>
            <w:shd w:val="clear" w:color="auto" w:fill="FFFFFF" w:themeFill="background1"/>
          </w:tcPr>
          <w:p w14:paraId="3E7CE939"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Depunerea electronică a ofertelor sau a cererilor de participare</w:t>
            </w:r>
          </w:p>
        </w:tc>
        <w:tc>
          <w:tcPr>
            <w:tcW w:w="3785" w:type="dxa"/>
            <w:shd w:val="clear" w:color="auto" w:fill="FFFFFF" w:themeFill="background1"/>
          </w:tcPr>
          <w:p w14:paraId="590BFA7C"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Se va utiliza</w:t>
            </w:r>
          </w:p>
        </w:tc>
      </w:tr>
      <w:tr w:rsidR="0062407D" w:rsidRPr="00E1533F" w14:paraId="0E3654D4" w14:textId="77777777" w:rsidTr="00187B13">
        <w:tc>
          <w:tcPr>
            <w:tcW w:w="5305" w:type="dxa"/>
            <w:shd w:val="clear" w:color="auto" w:fill="FFFFFF" w:themeFill="background1"/>
          </w:tcPr>
          <w:p w14:paraId="697F43C5"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Sistemul de comenzi electronice</w:t>
            </w:r>
          </w:p>
        </w:tc>
        <w:tc>
          <w:tcPr>
            <w:tcW w:w="3785" w:type="dxa"/>
            <w:shd w:val="clear" w:color="auto" w:fill="FFFFFF" w:themeFill="background1"/>
          </w:tcPr>
          <w:p w14:paraId="5257D294"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w:t>
            </w:r>
          </w:p>
        </w:tc>
      </w:tr>
      <w:tr w:rsidR="0062407D" w:rsidRPr="00E1533F" w14:paraId="21906459" w14:textId="77777777" w:rsidTr="00187B13">
        <w:tc>
          <w:tcPr>
            <w:tcW w:w="5305" w:type="dxa"/>
            <w:shd w:val="clear" w:color="auto" w:fill="FFFFFF" w:themeFill="background1"/>
          </w:tcPr>
          <w:p w14:paraId="5561136B"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lastRenderedPageBreak/>
              <w:t>Facturarea electronică</w:t>
            </w:r>
          </w:p>
        </w:tc>
        <w:tc>
          <w:tcPr>
            <w:tcW w:w="3785" w:type="dxa"/>
            <w:shd w:val="clear" w:color="auto" w:fill="FFFFFF" w:themeFill="background1"/>
          </w:tcPr>
          <w:p w14:paraId="0832D7E0"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Se va utiliza</w:t>
            </w:r>
          </w:p>
        </w:tc>
      </w:tr>
      <w:tr w:rsidR="0062407D" w:rsidRPr="00E1533F" w14:paraId="47723706" w14:textId="77777777" w:rsidTr="00187B13">
        <w:trPr>
          <w:trHeight w:val="77"/>
        </w:trPr>
        <w:tc>
          <w:tcPr>
            <w:tcW w:w="5305" w:type="dxa"/>
            <w:shd w:val="clear" w:color="auto" w:fill="FFFFFF" w:themeFill="background1"/>
          </w:tcPr>
          <w:p w14:paraId="3B66781C"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Plățile electronice</w:t>
            </w:r>
          </w:p>
        </w:tc>
        <w:tc>
          <w:tcPr>
            <w:tcW w:w="3785" w:type="dxa"/>
            <w:shd w:val="clear" w:color="auto" w:fill="FFFFFF" w:themeFill="background1"/>
          </w:tcPr>
          <w:p w14:paraId="651A927A" w14:textId="77777777" w:rsidR="0062407D" w:rsidRPr="00E1533F" w:rsidRDefault="0062407D" w:rsidP="00A161B2">
            <w:pPr>
              <w:shd w:val="clear" w:color="auto" w:fill="FFFFFF" w:themeFill="background1"/>
              <w:tabs>
                <w:tab w:val="right" w:pos="426"/>
              </w:tabs>
              <w:rPr>
                <w:noProof w:val="0"/>
                <w:lang w:val="ro-MD"/>
              </w:rPr>
            </w:pPr>
            <w:r w:rsidRPr="00E1533F">
              <w:rPr>
                <w:noProof w:val="0"/>
                <w:lang w:val="ro-MD"/>
              </w:rPr>
              <w:t>Se va utiliza</w:t>
            </w:r>
          </w:p>
        </w:tc>
      </w:tr>
    </w:tbl>
    <w:p w14:paraId="03B5BFD1" w14:textId="77777777" w:rsidR="0062407D" w:rsidRPr="00E1533F" w:rsidRDefault="0062407D" w:rsidP="00094D6A">
      <w:pPr>
        <w:numPr>
          <w:ilvl w:val="0"/>
          <w:numId w:val="2"/>
        </w:numPr>
        <w:shd w:val="clear" w:color="auto" w:fill="FFFFFF" w:themeFill="background1"/>
        <w:tabs>
          <w:tab w:val="right" w:pos="426"/>
        </w:tabs>
        <w:ind w:left="0"/>
        <w:rPr>
          <w:b/>
          <w:noProof w:val="0"/>
          <w:lang w:val="ro-MD" w:eastAsia="ru-RU"/>
        </w:rPr>
      </w:pPr>
      <w:r w:rsidRPr="00E1533F">
        <w:rPr>
          <w:b/>
          <w:noProof w:val="0"/>
          <w:lang w:val="ro-MD" w:eastAsia="ru-RU"/>
        </w:rPr>
        <w:t>Contractul intră sub incidența Acordului privind achizițiile guvernamentale al Organizației Mondiale a Comerțului (numai în cazul anunțurilor transmise spre publicare în Jurnalul Oficial al Uniunii Europene): da</w:t>
      </w:r>
      <w:r w:rsidRPr="00E1533F">
        <w:rPr>
          <w:b/>
          <w:noProof w:val="0"/>
          <w:shd w:val="clear" w:color="auto" w:fill="FFFFFF" w:themeFill="background1"/>
          <w:lang w:val="ro-MD" w:eastAsia="ru-RU"/>
        </w:rPr>
        <w:t>_____________________________________</w:t>
      </w:r>
    </w:p>
    <w:p w14:paraId="1708D7C1" w14:textId="446DE973" w:rsidR="0062407D" w:rsidRPr="00E1533F" w:rsidRDefault="0062407D" w:rsidP="00A161B2">
      <w:pPr>
        <w:shd w:val="clear" w:color="auto" w:fill="FFFFFF" w:themeFill="background1"/>
        <w:tabs>
          <w:tab w:val="right" w:pos="426"/>
        </w:tabs>
        <w:ind w:left="3960"/>
        <w:contextualSpacing/>
        <w:rPr>
          <w:noProof w:val="0"/>
          <w:lang w:val="ro-MD" w:eastAsia="ru-RU"/>
        </w:rPr>
      </w:pPr>
      <w:r w:rsidRPr="00E1533F">
        <w:rPr>
          <w:noProof w:val="0"/>
          <w:lang w:val="ro-MD" w:eastAsia="ru-RU"/>
        </w:rPr>
        <w:t>se specifică da sau nu)</w:t>
      </w:r>
      <w:bookmarkStart w:id="11" w:name="_Hlk104891106"/>
    </w:p>
    <w:p w14:paraId="206740B3" w14:textId="56987DD1" w:rsidR="00DA5F9D" w:rsidRPr="00E1533F" w:rsidRDefault="00DA5F9D" w:rsidP="00A161B2">
      <w:pPr>
        <w:shd w:val="clear" w:color="auto" w:fill="FFFFFF" w:themeFill="background1"/>
        <w:tabs>
          <w:tab w:val="right" w:pos="426"/>
        </w:tabs>
        <w:contextualSpacing/>
        <w:rPr>
          <w:noProof w:val="0"/>
          <w:lang w:val="ro-MD" w:eastAsia="ru-RU"/>
        </w:rPr>
      </w:pPr>
    </w:p>
    <w:p w14:paraId="331FAF84" w14:textId="77777777" w:rsidR="007D28E4" w:rsidRPr="00E1533F" w:rsidRDefault="007D28E4" w:rsidP="00A161B2">
      <w:pPr>
        <w:shd w:val="clear" w:color="auto" w:fill="FFFFFF" w:themeFill="background1"/>
        <w:tabs>
          <w:tab w:val="right" w:pos="426"/>
        </w:tabs>
        <w:contextualSpacing/>
        <w:rPr>
          <w:noProof w:val="0"/>
          <w:lang w:val="ro-MD" w:eastAsia="ru-RU"/>
        </w:rPr>
      </w:pPr>
    </w:p>
    <w:p w14:paraId="66F7D8CC" w14:textId="7D1397DA" w:rsidR="00B162FC" w:rsidRPr="00E1533F" w:rsidRDefault="0062407D" w:rsidP="00A161B2">
      <w:pPr>
        <w:shd w:val="clear" w:color="auto" w:fill="FFFFFF" w:themeFill="background1"/>
        <w:tabs>
          <w:tab w:val="left" w:pos="284"/>
          <w:tab w:val="left" w:pos="426"/>
          <w:tab w:val="decimal" w:pos="8364"/>
        </w:tabs>
        <w:ind w:left="-284" w:right="-144" w:firstLine="284"/>
        <w:rPr>
          <w:b/>
          <w:noProof w:val="0"/>
          <w:lang w:val="ro-MD" w:eastAsia="ru-RU"/>
        </w:rPr>
      </w:pPr>
      <w:r w:rsidRPr="00E1533F">
        <w:rPr>
          <w:b/>
          <w:noProof w:val="0"/>
          <w:lang w:val="ro-MD" w:eastAsia="ru-RU"/>
        </w:rPr>
        <w:t xml:space="preserve">Conducătorul grupului de lucru: </w:t>
      </w:r>
      <w:r w:rsidRPr="00E1533F">
        <w:rPr>
          <w:b/>
          <w:noProof w:val="0"/>
          <w:shd w:val="clear" w:color="auto" w:fill="FFFFFF" w:themeFill="background1"/>
          <w:lang w:val="ro-MD" w:eastAsia="ru-RU"/>
        </w:rPr>
        <w:t xml:space="preserve">                          </w:t>
      </w:r>
      <w:r w:rsidRPr="00E1533F">
        <w:rPr>
          <w:bCs/>
          <w:i/>
          <w:iCs/>
          <w:noProof w:val="0"/>
          <w:shd w:val="clear" w:color="auto" w:fill="FFFFFF" w:themeFill="background1"/>
          <w:lang w:val="ro-MD" w:eastAsia="ru-RU"/>
        </w:rPr>
        <w:t>semnat electronic</w:t>
      </w:r>
      <w:r w:rsidRPr="00E1533F">
        <w:rPr>
          <w:bCs/>
          <w:noProof w:val="0"/>
          <w:shd w:val="clear" w:color="auto" w:fill="FFFFFF" w:themeFill="background1"/>
          <w:lang w:val="ro-MD" w:eastAsia="ru-RU"/>
        </w:rPr>
        <w:t xml:space="preserve">             </w:t>
      </w:r>
      <w:r w:rsidR="00BF49B6" w:rsidRPr="00E1533F">
        <w:rPr>
          <w:bCs/>
          <w:noProof w:val="0"/>
          <w:shd w:val="clear" w:color="auto" w:fill="FFFFFF" w:themeFill="background1"/>
          <w:lang w:val="ro-MD" w:eastAsia="ru-RU"/>
        </w:rPr>
        <w:t xml:space="preserve">    </w:t>
      </w:r>
      <w:r w:rsidRPr="00E1533F">
        <w:rPr>
          <w:bCs/>
          <w:noProof w:val="0"/>
          <w:shd w:val="clear" w:color="auto" w:fill="FFFFFF" w:themeFill="background1"/>
          <w:lang w:val="ro-MD" w:eastAsia="ru-RU"/>
        </w:rPr>
        <w:t xml:space="preserve">       </w:t>
      </w:r>
      <w:bookmarkEnd w:id="11"/>
      <w:r w:rsidR="009D2EB1" w:rsidRPr="00E1533F">
        <w:rPr>
          <w:b/>
          <w:noProof w:val="0"/>
          <w:shd w:val="clear" w:color="auto" w:fill="FFFFFF" w:themeFill="background1"/>
          <w:lang w:val="ro-MD" w:eastAsia="ru-RU"/>
        </w:rPr>
        <w:t>Gheorghe GORCEAG</w:t>
      </w:r>
      <w:r w:rsidR="00BF49B6" w:rsidRPr="00E1533F">
        <w:rPr>
          <w:b/>
          <w:noProof w:val="0"/>
          <w:shd w:val="clear" w:color="auto" w:fill="FFFFFF" w:themeFill="background1"/>
          <w:lang w:val="ro-MD" w:eastAsia="ru-RU"/>
        </w:rPr>
        <w:t xml:space="preserve"> </w:t>
      </w:r>
    </w:p>
    <w:sectPr w:rsidR="00B162FC" w:rsidRPr="00E1533F" w:rsidSect="007D28E4">
      <w:pgSz w:w="11906" w:h="16838"/>
      <w:pgMar w:top="567" w:right="656"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2"/>
    <w:multiLevelType w:val="hybridMultilevel"/>
    <w:tmpl w:val="AD3AFA44"/>
    <w:lvl w:ilvl="0" w:tplc="863E5E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DFE0380"/>
    <w:multiLevelType w:val="hybridMultilevel"/>
    <w:tmpl w:val="C68EA9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D867F4"/>
    <w:multiLevelType w:val="multilevel"/>
    <w:tmpl w:val="473E68FE"/>
    <w:lvl w:ilvl="0">
      <w:start w:val="2"/>
      <w:numFmt w:val="decimal"/>
      <w:lvlText w:val="%1"/>
      <w:lvlJc w:val="left"/>
      <w:pPr>
        <w:ind w:left="480" w:hanging="480"/>
      </w:pPr>
      <w:rPr>
        <w:rFonts w:eastAsia="Times New Roman" w:hint="default"/>
        <w:i w:val="0"/>
      </w:rPr>
    </w:lvl>
    <w:lvl w:ilvl="1">
      <w:start w:val="1"/>
      <w:numFmt w:val="decimal"/>
      <w:lvlText w:val="%1.%2"/>
      <w:lvlJc w:val="left"/>
      <w:pPr>
        <w:ind w:left="1194" w:hanging="480"/>
      </w:pPr>
      <w:rPr>
        <w:rFonts w:eastAsia="Times New Roman" w:hint="default"/>
        <w:i w:val="0"/>
      </w:rPr>
    </w:lvl>
    <w:lvl w:ilvl="2">
      <w:start w:val="2"/>
      <w:numFmt w:val="decimal"/>
      <w:lvlText w:val="%1.%2.%3"/>
      <w:lvlJc w:val="left"/>
      <w:pPr>
        <w:ind w:left="2148" w:hanging="720"/>
      </w:pPr>
      <w:rPr>
        <w:rFonts w:eastAsia="Times New Roman" w:hint="default"/>
        <w:i/>
        <w:iCs w:val="0"/>
      </w:rPr>
    </w:lvl>
    <w:lvl w:ilvl="3">
      <w:start w:val="1"/>
      <w:numFmt w:val="decimal"/>
      <w:lvlText w:val="%1.%2.%3.%4"/>
      <w:lvlJc w:val="left"/>
      <w:pPr>
        <w:ind w:left="2862" w:hanging="720"/>
      </w:pPr>
      <w:rPr>
        <w:rFonts w:eastAsia="Times New Roman" w:hint="default"/>
        <w:i w:val="0"/>
      </w:rPr>
    </w:lvl>
    <w:lvl w:ilvl="4">
      <w:start w:val="1"/>
      <w:numFmt w:val="decimal"/>
      <w:lvlText w:val="%1.%2.%3.%4.%5"/>
      <w:lvlJc w:val="left"/>
      <w:pPr>
        <w:ind w:left="3936" w:hanging="1080"/>
      </w:pPr>
      <w:rPr>
        <w:rFonts w:eastAsia="Times New Roman" w:hint="default"/>
        <w:i w:val="0"/>
      </w:rPr>
    </w:lvl>
    <w:lvl w:ilvl="5">
      <w:start w:val="1"/>
      <w:numFmt w:val="decimal"/>
      <w:lvlText w:val="%1.%2.%3.%4.%5.%6"/>
      <w:lvlJc w:val="left"/>
      <w:pPr>
        <w:ind w:left="4650" w:hanging="1080"/>
      </w:pPr>
      <w:rPr>
        <w:rFonts w:eastAsia="Times New Roman" w:hint="default"/>
        <w:i w:val="0"/>
      </w:rPr>
    </w:lvl>
    <w:lvl w:ilvl="6">
      <w:start w:val="1"/>
      <w:numFmt w:val="decimal"/>
      <w:lvlText w:val="%1.%2.%3.%4.%5.%6.%7"/>
      <w:lvlJc w:val="left"/>
      <w:pPr>
        <w:ind w:left="5724" w:hanging="1440"/>
      </w:pPr>
      <w:rPr>
        <w:rFonts w:eastAsia="Times New Roman" w:hint="default"/>
        <w:i w:val="0"/>
      </w:rPr>
    </w:lvl>
    <w:lvl w:ilvl="7">
      <w:start w:val="1"/>
      <w:numFmt w:val="decimal"/>
      <w:lvlText w:val="%1.%2.%3.%4.%5.%6.%7.%8"/>
      <w:lvlJc w:val="left"/>
      <w:pPr>
        <w:ind w:left="6438" w:hanging="1440"/>
      </w:pPr>
      <w:rPr>
        <w:rFonts w:eastAsia="Times New Roman" w:hint="default"/>
        <w:i w:val="0"/>
      </w:rPr>
    </w:lvl>
    <w:lvl w:ilvl="8">
      <w:start w:val="1"/>
      <w:numFmt w:val="decimal"/>
      <w:lvlText w:val="%1.%2.%3.%4.%5.%6.%7.%8.%9"/>
      <w:lvlJc w:val="left"/>
      <w:pPr>
        <w:ind w:left="7512" w:hanging="1800"/>
      </w:pPr>
      <w:rPr>
        <w:rFonts w:eastAsia="Times New Roman" w:hint="default"/>
        <w:i w:val="0"/>
      </w:rPr>
    </w:lvl>
  </w:abstractNum>
  <w:abstractNum w:abstractNumId="3" w15:restartNumberingAfterBreak="0">
    <w:nsid w:val="199478FC"/>
    <w:multiLevelType w:val="multilevel"/>
    <w:tmpl w:val="D31A1258"/>
    <w:lvl w:ilvl="0">
      <w:start w:val="2"/>
      <w:numFmt w:val="decimal"/>
      <w:lvlText w:val="%1."/>
      <w:lvlJc w:val="left"/>
      <w:pPr>
        <w:ind w:left="540" w:hanging="540"/>
      </w:pPr>
      <w:rPr>
        <w:rFonts w:eastAsia="Times New Roman" w:hint="default"/>
        <w:i w:val="0"/>
      </w:rPr>
    </w:lvl>
    <w:lvl w:ilvl="1">
      <w:start w:val="1"/>
      <w:numFmt w:val="decimal"/>
      <w:lvlText w:val="%1.%2."/>
      <w:lvlJc w:val="left"/>
      <w:pPr>
        <w:ind w:left="894" w:hanging="540"/>
      </w:pPr>
      <w:rPr>
        <w:rFonts w:eastAsia="Times New Roman" w:hint="default"/>
        <w:i w:val="0"/>
      </w:rPr>
    </w:lvl>
    <w:lvl w:ilvl="2">
      <w:start w:val="1"/>
      <w:numFmt w:val="decimal"/>
      <w:lvlText w:val="%1.%2.%3."/>
      <w:lvlJc w:val="left"/>
      <w:pPr>
        <w:ind w:left="11069" w:hanging="720"/>
      </w:pPr>
      <w:rPr>
        <w:rFonts w:eastAsia="Times New Roman" w:hint="default"/>
        <w:i/>
        <w:iCs w:val="0"/>
      </w:rPr>
    </w:lvl>
    <w:lvl w:ilvl="3">
      <w:start w:val="1"/>
      <w:numFmt w:val="decimal"/>
      <w:lvlText w:val="%1.%2.%3.%4."/>
      <w:lvlJc w:val="left"/>
      <w:pPr>
        <w:ind w:left="1782" w:hanging="720"/>
      </w:pPr>
      <w:rPr>
        <w:rFonts w:eastAsia="Times New Roman" w:hint="default"/>
        <w:i w:val="0"/>
      </w:rPr>
    </w:lvl>
    <w:lvl w:ilvl="4">
      <w:start w:val="1"/>
      <w:numFmt w:val="decimal"/>
      <w:lvlText w:val="%1.%2.%3.%4.%5."/>
      <w:lvlJc w:val="left"/>
      <w:pPr>
        <w:ind w:left="2496" w:hanging="1080"/>
      </w:pPr>
      <w:rPr>
        <w:rFonts w:eastAsia="Times New Roman" w:hint="default"/>
        <w:i w:val="0"/>
      </w:rPr>
    </w:lvl>
    <w:lvl w:ilvl="5">
      <w:start w:val="1"/>
      <w:numFmt w:val="decimal"/>
      <w:lvlText w:val="%1.%2.%3.%4.%5.%6."/>
      <w:lvlJc w:val="left"/>
      <w:pPr>
        <w:ind w:left="2850" w:hanging="1080"/>
      </w:pPr>
      <w:rPr>
        <w:rFonts w:eastAsia="Times New Roman" w:hint="default"/>
        <w:i w:val="0"/>
      </w:rPr>
    </w:lvl>
    <w:lvl w:ilvl="6">
      <w:start w:val="1"/>
      <w:numFmt w:val="decimal"/>
      <w:lvlText w:val="%1.%2.%3.%4.%5.%6.%7."/>
      <w:lvlJc w:val="left"/>
      <w:pPr>
        <w:ind w:left="3564" w:hanging="1440"/>
      </w:pPr>
      <w:rPr>
        <w:rFonts w:eastAsia="Times New Roman" w:hint="default"/>
        <w:i w:val="0"/>
      </w:rPr>
    </w:lvl>
    <w:lvl w:ilvl="7">
      <w:start w:val="1"/>
      <w:numFmt w:val="decimal"/>
      <w:lvlText w:val="%1.%2.%3.%4.%5.%6.%7.%8."/>
      <w:lvlJc w:val="left"/>
      <w:pPr>
        <w:ind w:left="3918" w:hanging="1440"/>
      </w:pPr>
      <w:rPr>
        <w:rFonts w:eastAsia="Times New Roman" w:hint="default"/>
        <w:i w:val="0"/>
      </w:rPr>
    </w:lvl>
    <w:lvl w:ilvl="8">
      <w:start w:val="1"/>
      <w:numFmt w:val="decimal"/>
      <w:lvlText w:val="%1.%2.%3.%4.%5.%6.%7.%8.%9."/>
      <w:lvlJc w:val="left"/>
      <w:pPr>
        <w:ind w:left="4632" w:hanging="1800"/>
      </w:pPr>
      <w:rPr>
        <w:rFonts w:eastAsia="Times New Roman" w:hint="default"/>
        <w:i w:val="0"/>
      </w:r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E27E64"/>
    <w:multiLevelType w:val="multilevel"/>
    <w:tmpl w:val="7D047526"/>
    <w:lvl w:ilvl="0">
      <w:start w:val="1"/>
      <w:numFmt w:val="decimal"/>
      <w:lvlText w:val="%1."/>
      <w:lvlJc w:val="left"/>
      <w:pPr>
        <w:ind w:left="1069" w:hanging="360"/>
      </w:pPr>
      <w:rPr>
        <w:b/>
        <w:bCs w:val="0"/>
        <w:i w:val="0"/>
        <w:iCs w:val="0"/>
      </w:rPr>
    </w:lvl>
    <w:lvl w:ilvl="1">
      <w:start w:val="1"/>
      <w:numFmt w:val="decimal"/>
      <w:isLgl/>
      <w:lvlText w:val="%1.%2."/>
      <w:lvlJc w:val="left"/>
      <w:pPr>
        <w:ind w:left="1069" w:hanging="360"/>
      </w:pPr>
      <w:rPr>
        <w:color w:val="000000" w:themeColor="text1"/>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3E3D6768"/>
    <w:multiLevelType w:val="hybridMultilevel"/>
    <w:tmpl w:val="F4F044A4"/>
    <w:lvl w:ilvl="0" w:tplc="9BE4E88A">
      <w:start w:val="1"/>
      <w:numFmt w:val="decimal"/>
      <w:lvlText w:val="%1."/>
      <w:lvlJc w:val="left"/>
      <w:pPr>
        <w:ind w:left="644"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9F6CCD"/>
    <w:multiLevelType w:val="hybridMultilevel"/>
    <w:tmpl w:val="FB1267FA"/>
    <w:lvl w:ilvl="0" w:tplc="E10AF052">
      <w:start w:val="1"/>
      <w:numFmt w:val="lowerLetter"/>
      <w:lvlText w:val="%1)"/>
      <w:lvlJc w:val="left"/>
      <w:pPr>
        <w:ind w:left="502" w:hanging="360"/>
      </w:pPr>
      <w:rPr>
        <w:rFonts w:eastAsia="Times New Roman"/>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15:restartNumberingAfterBreak="0">
    <w:nsid w:val="4EDE66DE"/>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D5705"/>
    <w:multiLevelType w:val="multilevel"/>
    <w:tmpl w:val="BEAC425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F3E2A"/>
    <w:multiLevelType w:val="hybridMultilevel"/>
    <w:tmpl w:val="A22A9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6DB320D"/>
    <w:multiLevelType w:val="hybridMultilevel"/>
    <w:tmpl w:val="54022CC2"/>
    <w:lvl w:ilvl="0" w:tplc="D19A7E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6161A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7375B"/>
    <w:multiLevelType w:val="hybridMultilevel"/>
    <w:tmpl w:val="1982F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500F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555C9"/>
    <w:multiLevelType w:val="hybridMultilevel"/>
    <w:tmpl w:val="6EC63C6C"/>
    <w:lvl w:ilvl="0" w:tplc="75E0713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1"/>
  </w:num>
  <w:num w:numId="2">
    <w:abstractNumId w:val="7"/>
  </w:num>
  <w:num w:numId="3">
    <w:abstractNumId w:val="5"/>
  </w:num>
  <w:num w:numId="4">
    <w:abstractNumId w:val="16"/>
  </w:num>
  <w:num w:numId="5">
    <w:abstractNumId w:val="8"/>
  </w:num>
  <w:num w:numId="6">
    <w:abstractNumId w:val="12"/>
  </w:num>
  <w:num w:numId="7">
    <w:abstractNumId w:val="0"/>
  </w:num>
  <w:num w:numId="8">
    <w:abstractNumId w:val="1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num>
  <w:num w:numId="24">
    <w:abstractNumId w:val="15"/>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5"/>
    <w:rsid w:val="00004100"/>
    <w:rsid w:val="00022C9F"/>
    <w:rsid w:val="000271F0"/>
    <w:rsid w:val="000277BE"/>
    <w:rsid w:val="0004047C"/>
    <w:rsid w:val="000405B1"/>
    <w:rsid w:val="0004089A"/>
    <w:rsid w:val="00041FE9"/>
    <w:rsid w:val="000463EF"/>
    <w:rsid w:val="000508B3"/>
    <w:rsid w:val="00052775"/>
    <w:rsid w:val="00053216"/>
    <w:rsid w:val="00061320"/>
    <w:rsid w:val="000648DB"/>
    <w:rsid w:val="00074B89"/>
    <w:rsid w:val="000763AA"/>
    <w:rsid w:val="0008717A"/>
    <w:rsid w:val="0009144A"/>
    <w:rsid w:val="00094D6A"/>
    <w:rsid w:val="00096790"/>
    <w:rsid w:val="000A4CC8"/>
    <w:rsid w:val="000B568A"/>
    <w:rsid w:val="000C0A57"/>
    <w:rsid w:val="000C13F4"/>
    <w:rsid w:val="000C230F"/>
    <w:rsid w:val="000D3531"/>
    <w:rsid w:val="000E6577"/>
    <w:rsid w:val="000E7862"/>
    <w:rsid w:val="000E79DD"/>
    <w:rsid w:val="000F169B"/>
    <w:rsid w:val="00110B89"/>
    <w:rsid w:val="00120695"/>
    <w:rsid w:val="00121CD2"/>
    <w:rsid w:val="00123947"/>
    <w:rsid w:val="00135A35"/>
    <w:rsid w:val="00136AC7"/>
    <w:rsid w:val="00146D56"/>
    <w:rsid w:val="00153DE9"/>
    <w:rsid w:val="00155D9C"/>
    <w:rsid w:val="0016736F"/>
    <w:rsid w:val="0017493D"/>
    <w:rsid w:val="00187B13"/>
    <w:rsid w:val="00192569"/>
    <w:rsid w:val="001B648D"/>
    <w:rsid w:val="001C2641"/>
    <w:rsid w:val="001C27BB"/>
    <w:rsid w:val="001C75E4"/>
    <w:rsid w:val="001D0B06"/>
    <w:rsid w:val="001D5026"/>
    <w:rsid w:val="001F0359"/>
    <w:rsid w:val="001F44B0"/>
    <w:rsid w:val="00202CCF"/>
    <w:rsid w:val="002054AB"/>
    <w:rsid w:val="002103E6"/>
    <w:rsid w:val="00223E5E"/>
    <w:rsid w:val="00235EF1"/>
    <w:rsid w:val="00243A16"/>
    <w:rsid w:val="0025645C"/>
    <w:rsid w:val="00264CE9"/>
    <w:rsid w:val="002707B1"/>
    <w:rsid w:val="00272E7E"/>
    <w:rsid w:val="002804C3"/>
    <w:rsid w:val="002827C0"/>
    <w:rsid w:val="00294EA5"/>
    <w:rsid w:val="00297121"/>
    <w:rsid w:val="002A2674"/>
    <w:rsid w:val="002B042B"/>
    <w:rsid w:val="002B6D64"/>
    <w:rsid w:val="002C1D67"/>
    <w:rsid w:val="002C1DDB"/>
    <w:rsid w:val="002C79C5"/>
    <w:rsid w:val="002D707A"/>
    <w:rsid w:val="002F0877"/>
    <w:rsid w:val="002F1E5F"/>
    <w:rsid w:val="002F6C2C"/>
    <w:rsid w:val="0034015F"/>
    <w:rsid w:val="00341357"/>
    <w:rsid w:val="003439AA"/>
    <w:rsid w:val="00354C53"/>
    <w:rsid w:val="0036564E"/>
    <w:rsid w:val="003720A2"/>
    <w:rsid w:val="00381A66"/>
    <w:rsid w:val="00383640"/>
    <w:rsid w:val="003A2763"/>
    <w:rsid w:val="003D45E2"/>
    <w:rsid w:val="003F013D"/>
    <w:rsid w:val="003F0B64"/>
    <w:rsid w:val="003F134B"/>
    <w:rsid w:val="003F5784"/>
    <w:rsid w:val="004004D2"/>
    <w:rsid w:val="00450ECA"/>
    <w:rsid w:val="0045309E"/>
    <w:rsid w:val="004663C9"/>
    <w:rsid w:val="0047404B"/>
    <w:rsid w:val="00480EA3"/>
    <w:rsid w:val="00487006"/>
    <w:rsid w:val="00495561"/>
    <w:rsid w:val="004A4C4A"/>
    <w:rsid w:val="004B1A29"/>
    <w:rsid w:val="004B2E63"/>
    <w:rsid w:val="004B2F03"/>
    <w:rsid w:val="004B3907"/>
    <w:rsid w:val="004C4DB4"/>
    <w:rsid w:val="004D5C6B"/>
    <w:rsid w:val="004D5D5A"/>
    <w:rsid w:val="004F679D"/>
    <w:rsid w:val="00504F24"/>
    <w:rsid w:val="00510415"/>
    <w:rsid w:val="005116F3"/>
    <w:rsid w:val="00511EDD"/>
    <w:rsid w:val="005121F7"/>
    <w:rsid w:val="005216D1"/>
    <w:rsid w:val="0052388E"/>
    <w:rsid w:val="005304B7"/>
    <w:rsid w:val="00530A65"/>
    <w:rsid w:val="00541341"/>
    <w:rsid w:val="00550B85"/>
    <w:rsid w:val="005607CC"/>
    <w:rsid w:val="005801E4"/>
    <w:rsid w:val="00582692"/>
    <w:rsid w:val="00587E16"/>
    <w:rsid w:val="0059512B"/>
    <w:rsid w:val="005A192D"/>
    <w:rsid w:val="005A5719"/>
    <w:rsid w:val="005A7A9F"/>
    <w:rsid w:val="005C0298"/>
    <w:rsid w:val="005C182D"/>
    <w:rsid w:val="005C3222"/>
    <w:rsid w:val="005F22A0"/>
    <w:rsid w:val="005F2F0D"/>
    <w:rsid w:val="005F350C"/>
    <w:rsid w:val="005F7592"/>
    <w:rsid w:val="006216CB"/>
    <w:rsid w:val="0062407D"/>
    <w:rsid w:val="006250E1"/>
    <w:rsid w:val="00630028"/>
    <w:rsid w:val="006333F8"/>
    <w:rsid w:val="00635B75"/>
    <w:rsid w:val="006367E6"/>
    <w:rsid w:val="00643EB5"/>
    <w:rsid w:val="00657DEB"/>
    <w:rsid w:val="00661526"/>
    <w:rsid w:val="00666552"/>
    <w:rsid w:val="0066737B"/>
    <w:rsid w:val="00685117"/>
    <w:rsid w:val="0068661A"/>
    <w:rsid w:val="006954F6"/>
    <w:rsid w:val="006A4442"/>
    <w:rsid w:val="006A7611"/>
    <w:rsid w:val="007149D9"/>
    <w:rsid w:val="00722B62"/>
    <w:rsid w:val="00725B5A"/>
    <w:rsid w:val="00726BB9"/>
    <w:rsid w:val="00731BFF"/>
    <w:rsid w:val="00732EEC"/>
    <w:rsid w:val="00734853"/>
    <w:rsid w:val="00737940"/>
    <w:rsid w:val="00774C19"/>
    <w:rsid w:val="00777AFF"/>
    <w:rsid w:val="00787017"/>
    <w:rsid w:val="007875DF"/>
    <w:rsid w:val="00792618"/>
    <w:rsid w:val="00795137"/>
    <w:rsid w:val="007A0606"/>
    <w:rsid w:val="007B2445"/>
    <w:rsid w:val="007C09CD"/>
    <w:rsid w:val="007C44D0"/>
    <w:rsid w:val="007C51CE"/>
    <w:rsid w:val="007C6C54"/>
    <w:rsid w:val="007D28E4"/>
    <w:rsid w:val="007D3FD4"/>
    <w:rsid w:val="007D7178"/>
    <w:rsid w:val="007D7D04"/>
    <w:rsid w:val="007E1828"/>
    <w:rsid w:val="007F1D6B"/>
    <w:rsid w:val="00805F1E"/>
    <w:rsid w:val="00821B2F"/>
    <w:rsid w:val="00823C52"/>
    <w:rsid w:val="0085172A"/>
    <w:rsid w:val="008647D0"/>
    <w:rsid w:val="008735BA"/>
    <w:rsid w:val="00875A27"/>
    <w:rsid w:val="008828F5"/>
    <w:rsid w:val="0089078F"/>
    <w:rsid w:val="00893085"/>
    <w:rsid w:val="008A1AF2"/>
    <w:rsid w:val="008A2826"/>
    <w:rsid w:val="008A6647"/>
    <w:rsid w:val="008B00B4"/>
    <w:rsid w:val="008B6B0E"/>
    <w:rsid w:val="008C1B39"/>
    <w:rsid w:val="008C2604"/>
    <w:rsid w:val="008E3D00"/>
    <w:rsid w:val="008E6AC7"/>
    <w:rsid w:val="008F05C9"/>
    <w:rsid w:val="008F75C9"/>
    <w:rsid w:val="00903544"/>
    <w:rsid w:val="00923802"/>
    <w:rsid w:val="00925255"/>
    <w:rsid w:val="00927F07"/>
    <w:rsid w:val="00933FE8"/>
    <w:rsid w:val="00936F15"/>
    <w:rsid w:val="00937460"/>
    <w:rsid w:val="00956289"/>
    <w:rsid w:val="00965115"/>
    <w:rsid w:val="0097167B"/>
    <w:rsid w:val="00981460"/>
    <w:rsid w:val="009926D4"/>
    <w:rsid w:val="00992F99"/>
    <w:rsid w:val="00997ADA"/>
    <w:rsid w:val="009B0E7D"/>
    <w:rsid w:val="009B55B7"/>
    <w:rsid w:val="009C56B6"/>
    <w:rsid w:val="009C75CE"/>
    <w:rsid w:val="009D0302"/>
    <w:rsid w:val="009D2EB1"/>
    <w:rsid w:val="009E3883"/>
    <w:rsid w:val="009F06C1"/>
    <w:rsid w:val="00A05131"/>
    <w:rsid w:val="00A06A65"/>
    <w:rsid w:val="00A0759C"/>
    <w:rsid w:val="00A161B2"/>
    <w:rsid w:val="00A17884"/>
    <w:rsid w:val="00A26730"/>
    <w:rsid w:val="00A2722B"/>
    <w:rsid w:val="00A4296B"/>
    <w:rsid w:val="00A43838"/>
    <w:rsid w:val="00A4485F"/>
    <w:rsid w:val="00A60859"/>
    <w:rsid w:val="00A61FE5"/>
    <w:rsid w:val="00A710EC"/>
    <w:rsid w:val="00A75D04"/>
    <w:rsid w:val="00A97EE7"/>
    <w:rsid w:val="00AA75B1"/>
    <w:rsid w:val="00AB2962"/>
    <w:rsid w:val="00AB5CFD"/>
    <w:rsid w:val="00AB6C15"/>
    <w:rsid w:val="00AC0C1D"/>
    <w:rsid w:val="00AC1A6D"/>
    <w:rsid w:val="00AC6DF3"/>
    <w:rsid w:val="00AD25A9"/>
    <w:rsid w:val="00AD6C62"/>
    <w:rsid w:val="00AD7308"/>
    <w:rsid w:val="00AF0934"/>
    <w:rsid w:val="00AF42A1"/>
    <w:rsid w:val="00AF661E"/>
    <w:rsid w:val="00B00258"/>
    <w:rsid w:val="00B022CF"/>
    <w:rsid w:val="00B106D2"/>
    <w:rsid w:val="00B162FC"/>
    <w:rsid w:val="00B23A4E"/>
    <w:rsid w:val="00B265A3"/>
    <w:rsid w:val="00B31EE7"/>
    <w:rsid w:val="00B323F6"/>
    <w:rsid w:val="00B35C8B"/>
    <w:rsid w:val="00B42D74"/>
    <w:rsid w:val="00B4614C"/>
    <w:rsid w:val="00B464BE"/>
    <w:rsid w:val="00B5211C"/>
    <w:rsid w:val="00B55C53"/>
    <w:rsid w:val="00B563E7"/>
    <w:rsid w:val="00B6124F"/>
    <w:rsid w:val="00B71643"/>
    <w:rsid w:val="00B757E9"/>
    <w:rsid w:val="00B77C2C"/>
    <w:rsid w:val="00B84DAA"/>
    <w:rsid w:val="00B92E10"/>
    <w:rsid w:val="00BA5D51"/>
    <w:rsid w:val="00BB257C"/>
    <w:rsid w:val="00BB693D"/>
    <w:rsid w:val="00BD0C62"/>
    <w:rsid w:val="00BD72DF"/>
    <w:rsid w:val="00BE57E0"/>
    <w:rsid w:val="00BF2577"/>
    <w:rsid w:val="00BF2A06"/>
    <w:rsid w:val="00BF3E9F"/>
    <w:rsid w:val="00BF49B6"/>
    <w:rsid w:val="00BF6CAB"/>
    <w:rsid w:val="00C065D1"/>
    <w:rsid w:val="00C30A06"/>
    <w:rsid w:val="00C413A1"/>
    <w:rsid w:val="00C5041E"/>
    <w:rsid w:val="00C513F9"/>
    <w:rsid w:val="00C7222F"/>
    <w:rsid w:val="00C72BF9"/>
    <w:rsid w:val="00C92136"/>
    <w:rsid w:val="00CA71ED"/>
    <w:rsid w:val="00CB4A88"/>
    <w:rsid w:val="00CB4F6B"/>
    <w:rsid w:val="00CC5F2B"/>
    <w:rsid w:val="00CD495C"/>
    <w:rsid w:val="00CD7A63"/>
    <w:rsid w:val="00CE76EF"/>
    <w:rsid w:val="00CF2058"/>
    <w:rsid w:val="00D072AB"/>
    <w:rsid w:val="00D07E78"/>
    <w:rsid w:val="00D12247"/>
    <w:rsid w:val="00D25708"/>
    <w:rsid w:val="00D427B7"/>
    <w:rsid w:val="00D45B6A"/>
    <w:rsid w:val="00D55D60"/>
    <w:rsid w:val="00D62B7B"/>
    <w:rsid w:val="00D65D90"/>
    <w:rsid w:val="00D711F4"/>
    <w:rsid w:val="00D71978"/>
    <w:rsid w:val="00D800AF"/>
    <w:rsid w:val="00D90A04"/>
    <w:rsid w:val="00D934EA"/>
    <w:rsid w:val="00D93CD9"/>
    <w:rsid w:val="00D96C93"/>
    <w:rsid w:val="00DA3A0D"/>
    <w:rsid w:val="00DA457E"/>
    <w:rsid w:val="00DA5F9D"/>
    <w:rsid w:val="00DB549C"/>
    <w:rsid w:val="00DC1EF6"/>
    <w:rsid w:val="00DC44D4"/>
    <w:rsid w:val="00DC53AE"/>
    <w:rsid w:val="00DD7069"/>
    <w:rsid w:val="00DE3639"/>
    <w:rsid w:val="00DE62D0"/>
    <w:rsid w:val="00DF71AE"/>
    <w:rsid w:val="00E04D7E"/>
    <w:rsid w:val="00E11E48"/>
    <w:rsid w:val="00E12EF1"/>
    <w:rsid w:val="00E13ABF"/>
    <w:rsid w:val="00E1533F"/>
    <w:rsid w:val="00E17FE6"/>
    <w:rsid w:val="00E22FF2"/>
    <w:rsid w:val="00E25109"/>
    <w:rsid w:val="00E26ECB"/>
    <w:rsid w:val="00E317C7"/>
    <w:rsid w:val="00E73E97"/>
    <w:rsid w:val="00E93121"/>
    <w:rsid w:val="00E96917"/>
    <w:rsid w:val="00EA475F"/>
    <w:rsid w:val="00EB5904"/>
    <w:rsid w:val="00EC3985"/>
    <w:rsid w:val="00EC4EE9"/>
    <w:rsid w:val="00EF2C1B"/>
    <w:rsid w:val="00F01094"/>
    <w:rsid w:val="00F013F2"/>
    <w:rsid w:val="00F0217A"/>
    <w:rsid w:val="00F260AB"/>
    <w:rsid w:val="00F30893"/>
    <w:rsid w:val="00F35F22"/>
    <w:rsid w:val="00F426F9"/>
    <w:rsid w:val="00F456C9"/>
    <w:rsid w:val="00F5648F"/>
    <w:rsid w:val="00F60C90"/>
    <w:rsid w:val="00F67BCE"/>
    <w:rsid w:val="00F723F7"/>
    <w:rsid w:val="00F85591"/>
    <w:rsid w:val="00F86CAD"/>
    <w:rsid w:val="00F90CD4"/>
    <w:rsid w:val="00F94C76"/>
    <w:rsid w:val="00F97083"/>
    <w:rsid w:val="00F97BD4"/>
    <w:rsid w:val="00FA08EA"/>
    <w:rsid w:val="00FA3299"/>
    <w:rsid w:val="00FB2252"/>
    <w:rsid w:val="00FC04DB"/>
    <w:rsid w:val="00FC2759"/>
    <w:rsid w:val="00FC3DC7"/>
    <w:rsid w:val="00FC549E"/>
    <w:rsid w:val="00FD09F7"/>
    <w:rsid w:val="00FD287E"/>
    <w:rsid w:val="00FD4E4E"/>
    <w:rsid w:val="00FE3CC6"/>
    <w:rsid w:val="00FE3FB0"/>
    <w:rsid w:val="00FF135C"/>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3">
    <w:name w:val="heading 3"/>
    <w:basedOn w:val="a0"/>
    <w:next w:val="a0"/>
    <w:link w:val="30"/>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semiHidden/>
    <w:rsid w:val="00EA475F"/>
    <w:rPr>
      <w:rFonts w:asciiTheme="majorHAnsi" w:eastAsiaTheme="majorEastAsia" w:hAnsiTheme="majorHAnsi" w:cstheme="majorBidi"/>
      <w:noProof/>
      <w:color w:val="1F3763" w:themeColor="accent1" w:themeShade="7F"/>
      <w:sz w:val="24"/>
      <w:szCs w:val="24"/>
      <w:lang w:val="ro-RO"/>
    </w:rPr>
  </w:style>
  <w:style w:type="paragraph" w:styleId="a">
    <w:name w:val="List Paragraph"/>
    <w:aliases w:val="HotarirePunct1,body 2,List Paragraph1,Citation List,본문(내용),List Paragraph (numbered (a))"/>
    <w:basedOn w:val="a0"/>
    <w:link w:val="a4"/>
    <w:uiPriority w:val="34"/>
    <w:qFormat/>
    <w:rsid w:val="00EA475F"/>
    <w:pPr>
      <w:numPr>
        <w:numId w:val="1"/>
      </w:numPr>
      <w:tabs>
        <w:tab w:val="left" w:pos="1134"/>
      </w:tabs>
      <w:jc w:val="both"/>
    </w:pPr>
    <w:rPr>
      <w:noProof w:val="0"/>
      <w:lang w:val="en-US"/>
    </w:rPr>
  </w:style>
  <w:style w:type="character" w:customStyle="1" w:styleId="a4">
    <w:name w:val="Абзац списка Знак"/>
    <w:aliases w:val="HotarirePunct1 Знак,body 2 Знак,List Paragraph1 Знак,Citation List Знак,본문(내용) Знак,List Paragraph (numbered (a)) Знак"/>
    <w:link w:val="a"/>
    <w:uiPriority w:val="34"/>
    <w:locked/>
    <w:rsid w:val="00EA475F"/>
    <w:rPr>
      <w:rFonts w:ascii="Times New Roman" w:eastAsia="Times New Roman" w:hAnsi="Times New Roman" w:cs="Times New Roman"/>
      <w:sz w:val="24"/>
      <w:szCs w:val="24"/>
      <w:lang w:val="en-US"/>
    </w:rPr>
  </w:style>
  <w:style w:type="paragraph" w:customStyle="1" w:styleId="Style3">
    <w:name w:val="Style3"/>
    <w:basedOn w:val="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a2"/>
    <w:next w:val="a5"/>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2"/>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1"/>
    <w:uiPriority w:val="22"/>
    <w:qFormat/>
    <w:rsid w:val="00EA475F"/>
    <w:rPr>
      <w:b/>
      <w:bCs/>
    </w:rPr>
  </w:style>
  <w:style w:type="character" w:styleId="a7">
    <w:name w:val="Hyperlink"/>
    <w:basedOn w:val="a1"/>
    <w:uiPriority w:val="99"/>
    <w:unhideWhenUsed/>
    <w:rsid w:val="00EA475F"/>
    <w:rPr>
      <w:color w:val="0563C1" w:themeColor="hyperlink"/>
      <w:u w:val="single"/>
    </w:rPr>
  </w:style>
  <w:style w:type="character" w:customStyle="1" w:styleId="UnresolvedMention1">
    <w:name w:val="Unresolved Mention1"/>
    <w:basedOn w:val="a1"/>
    <w:uiPriority w:val="99"/>
    <w:semiHidden/>
    <w:unhideWhenUsed/>
    <w:rsid w:val="00EA475F"/>
    <w:rPr>
      <w:color w:val="605E5C"/>
      <w:shd w:val="clear" w:color="auto" w:fill="E1DFDD"/>
    </w:rPr>
  </w:style>
  <w:style w:type="character" w:styleId="a8">
    <w:name w:val="FollowedHyperlink"/>
    <w:basedOn w:val="a1"/>
    <w:uiPriority w:val="99"/>
    <w:semiHidden/>
    <w:unhideWhenUsed/>
    <w:rsid w:val="00B42D74"/>
    <w:rPr>
      <w:color w:val="954F72"/>
      <w:u w:val="single"/>
    </w:rPr>
  </w:style>
  <w:style w:type="paragraph" w:customStyle="1" w:styleId="msonormal0">
    <w:name w:val="msonormal"/>
    <w:basedOn w:val="a0"/>
    <w:rsid w:val="00B42D74"/>
    <w:pPr>
      <w:spacing w:before="100" w:beforeAutospacing="1" w:after="100" w:afterAutospacing="1"/>
    </w:pPr>
    <w:rPr>
      <w:noProof w:val="0"/>
      <w:lang w:val="ru-RU" w:eastAsia="ru-RU"/>
    </w:rPr>
  </w:style>
  <w:style w:type="paragraph" w:customStyle="1" w:styleId="xl69">
    <w:name w:val="xl69"/>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70">
    <w:name w:val="xl70"/>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1">
    <w:name w:val="xl71"/>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2">
    <w:name w:val="xl72"/>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3">
    <w:name w:val="xl73"/>
    <w:basedOn w:val="a0"/>
    <w:rsid w:val="00B42D7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74">
    <w:name w:val="xl74"/>
    <w:basedOn w:val="a0"/>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5">
    <w:name w:val="xl75"/>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6">
    <w:name w:val="xl76"/>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7">
    <w:name w:val="xl77"/>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noProof w:val="0"/>
      <w:color w:val="000000"/>
      <w:lang w:val="ru-RU" w:eastAsia="ru-RU"/>
    </w:rPr>
  </w:style>
  <w:style w:type="paragraph" w:customStyle="1" w:styleId="xl78">
    <w:name w:val="xl78"/>
    <w:basedOn w:val="a0"/>
    <w:rsid w:val="00B42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9">
    <w:name w:val="xl79"/>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0">
    <w:name w:val="xl80"/>
    <w:basedOn w:val="a0"/>
    <w:rsid w:val="00B42D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1">
    <w:name w:val="xl81"/>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2">
    <w:name w:val="xl82"/>
    <w:basedOn w:val="a0"/>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3">
    <w:name w:val="xl83"/>
    <w:basedOn w:val="a0"/>
    <w:rsid w:val="00B42D7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4">
    <w:name w:val="xl84"/>
    <w:basedOn w:val="a0"/>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5">
    <w:name w:val="xl85"/>
    <w:basedOn w:val="a0"/>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6">
    <w:name w:val="xl86"/>
    <w:basedOn w:val="a0"/>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font5">
    <w:name w:val="font5"/>
    <w:basedOn w:val="a0"/>
    <w:rsid w:val="002827C0"/>
    <w:pPr>
      <w:spacing w:before="100" w:beforeAutospacing="1" w:after="100" w:afterAutospacing="1"/>
    </w:pPr>
    <w:rPr>
      <w:noProof w:val="0"/>
      <w:sz w:val="20"/>
      <w:szCs w:val="20"/>
      <w:lang w:val="ru-RU" w:eastAsia="ru-RU"/>
    </w:rPr>
  </w:style>
  <w:style w:type="paragraph" w:customStyle="1" w:styleId="font6">
    <w:name w:val="font6"/>
    <w:basedOn w:val="a0"/>
    <w:rsid w:val="002827C0"/>
    <w:pPr>
      <w:spacing w:before="100" w:beforeAutospacing="1" w:after="100" w:afterAutospacing="1"/>
    </w:pPr>
    <w:rPr>
      <w:i/>
      <w:iCs/>
      <w:noProof w:val="0"/>
      <w:sz w:val="20"/>
      <w:szCs w:val="20"/>
      <w:lang w:val="ru-RU" w:eastAsia="ru-RU"/>
    </w:rPr>
  </w:style>
  <w:style w:type="paragraph" w:customStyle="1" w:styleId="xl87">
    <w:name w:val="xl87"/>
    <w:basedOn w:val="a0"/>
    <w:rsid w:val="0028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8">
    <w:name w:val="xl88"/>
    <w:basedOn w:val="a0"/>
    <w:rsid w:val="0028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noProof w:val="0"/>
      <w:color w:val="000000"/>
      <w:lang w:val="ru-RU" w:eastAsia="ru-RU"/>
    </w:rPr>
  </w:style>
  <w:style w:type="paragraph" w:customStyle="1" w:styleId="xl89">
    <w:name w:val="xl89"/>
    <w:basedOn w:val="a0"/>
    <w:rsid w:val="002827C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table" w:customStyle="1" w:styleId="Grigliatabella22">
    <w:name w:val="Griglia tabella22"/>
    <w:basedOn w:val="a2"/>
    <w:next w:val="a5"/>
    <w:uiPriority w:val="39"/>
    <w:rsid w:val="00B31EE7"/>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noProof w:val="0"/>
      <w:color w:val="000000"/>
      <w:lang w:val="ru-RU" w:eastAsia="ru-RU"/>
    </w:rPr>
  </w:style>
  <w:style w:type="paragraph" w:customStyle="1" w:styleId="xl91">
    <w:name w:val="xl91"/>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2">
    <w:name w:val="xl92"/>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3">
    <w:name w:val="xl93"/>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94">
    <w:name w:val="xl94"/>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95">
    <w:name w:val="xl95"/>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6">
    <w:name w:val="xl96"/>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97">
    <w:name w:val="xl97"/>
    <w:basedOn w:val="a0"/>
    <w:rsid w:val="001C27BB"/>
    <w:pPr>
      <w:pBdr>
        <w:top w:val="single" w:sz="4" w:space="0" w:color="auto"/>
        <w:left w:val="single" w:sz="4" w:space="0" w:color="auto"/>
        <w:bottom w:val="single" w:sz="4" w:space="0" w:color="8EA9DB"/>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8">
    <w:name w:val="xl98"/>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99">
    <w:name w:val="xl99"/>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0">
    <w:name w:val="xl100"/>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1">
    <w:name w:val="xl101"/>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2">
    <w:name w:val="xl102"/>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03">
    <w:name w:val="xl103"/>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4">
    <w:name w:val="xl104"/>
    <w:basedOn w:val="a0"/>
    <w:rsid w:val="001C27BB"/>
    <w:pPr>
      <w:pBdr>
        <w:top w:val="single" w:sz="4" w:space="0" w:color="8EA9DB"/>
        <w:bottom w:val="single" w:sz="4" w:space="0" w:color="8EA9DB"/>
      </w:pBdr>
      <w:shd w:val="clear" w:color="000000" w:fill="FFFFFF"/>
      <w:spacing w:before="100" w:beforeAutospacing="1" w:after="100" w:afterAutospacing="1"/>
    </w:pPr>
    <w:rPr>
      <w:noProof w:val="0"/>
      <w:lang w:val="ru-RU" w:eastAsia="ru-RU"/>
    </w:rPr>
  </w:style>
  <w:style w:type="paragraph" w:customStyle="1" w:styleId="xl105">
    <w:name w:val="xl105"/>
    <w:basedOn w:val="a0"/>
    <w:rsid w:val="001C27BB"/>
    <w:pPr>
      <w:pBdr>
        <w:top w:val="single" w:sz="4" w:space="0" w:color="8EA9DB"/>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06">
    <w:name w:val="xl106"/>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7">
    <w:name w:val="xl107"/>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8">
    <w:name w:val="xl108"/>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9">
    <w:name w:val="xl109"/>
    <w:basedOn w:val="a0"/>
    <w:rsid w:val="001C27BB"/>
    <w:pPr>
      <w:pBdr>
        <w:top w:val="single" w:sz="4" w:space="0" w:color="8EA9DB"/>
        <w:left w:val="single" w:sz="4" w:space="0" w:color="auto"/>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10">
    <w:name w:val="xl110"/>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11">
    <w:name w:val="xl111"/>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2">
    <w:name w:val="xl112"/>
    <w:basedOn w:val="a0"/>
    <w:rsid w:val="001C27BB"/>
    <w:pPr>
      <w:pBdr>
        <w:top w:val="single" w:sz="4" w:space="0" w:color="8EA9DB"/>
        <w:left w:val="single" w:sz="4" w:space="0" w:color="auto"/>
        <w:bottom w:val="single" w:sz="4" w:space="0" w:color="8EA9DB"/>
      </w:pBdr>
      <w:shd w:val="clear" w:color="D9E1F2" w:fill="FFFFFF"/>
      <w:spacing w:before="100" w:beforeAutospacing="1" w:after="100" w:afterAutospacing="1"/>
      <w:jc w:val="center"/>
      <w:textAlignment w:val="center"/>
    </w:pPr>
    <w:rPr>
      <w:noProof w:val="0"/>
      <w:lang w:val="ru-RU" w:eastAsia="ru-RU"/>
    </w:rPr>
  </w:style>
  <w:style w:type="paragraph" w:customStyle="1" w:styleId="xl113">
    <w:name w:val="xl113"/>
    <w:basedOn w:val="a0"/>
    <w:rsid w:val="001C27BB"/>
    <w:pPr>
      <w:pBdr>
        <w:top w:val="single" w:sz="4" w:space="0" w:color="auto"/>
        <w:left w:val="single" w:sz="4" w:space="0" w:color="auto"/>
        <w:bottom w:val="single" w:sz="4" w:space="0" w:color="8EA9DB"/>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4">
    <w:name w:val="xl114"/>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5">
    <w:name w:val="xl115"/>
    <w:basedOn w:val="a0"/>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6">
    <w:name w:val="xl116"/>
    <w:basedOn w:val="a0"/>
    <w:rsid w:val="001C27BB"/>
    <w:pPr>
      <w:pBdr>
        <w:top w:val="single" w:sz="4" w:space="0" w:color="000000"/>
        <w:left w:val="single" w:sz="4" w:space="0" w:color="000000"/>
        <w:bottom w:val="single" w:sz="4" w:space="0" w:color="000000"/>
        <w:right w:val="single" w:sz="4" w:space="0" w:color="000000"/>
      </w:pBdr>
      <w:shd w:val="clear" w:color="D9E1F2" w:fill="FFFFFF"/>
      <w:spacing w:before="100" w:beforeAutospacing="1" w:after="100" w:afterAutospacing="1"/>
      <w:textAlignment w:val="top"/>
    </w:pPr>
    <w:rPr>
      <w:noProof w:val="0"/>
      <w:lang w:val="ru-RU" w:eastAsia="ru-RU"/>
    </w:rPr>
  </w:style>
  <w:style w:type="paragraph" w:customStyle="1" w:styleId="xl117">
    <w:name w:val="xl117"/>
    <w:basedOn w:val="a0"/>
    <w:rsid w:val="001C27B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noProof w:val="0"/>
      <w:lang w:val="ru-RU" w:eastAsia="ru-RU"/>
    </w:rPr>
  </w:style>
  <w:style w:type="paragraph" w:customStyle="1" w:styleId="xl118">
    <w:name w:val="xl118"/>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119">
    <w:name w:val="xl119"/>
    <w:basedOn w:val="a0"/>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noProof w:val="0"/>
      <w:color w:val="000000"/>
      <w:sz w:val="18"/>
      <w:szCs w:val="18"/>
      <w:lang w:val="ru-RU" w:eastAsia="ru-RU"/>
    </w:rPr>
  </w:style>
  <w:style w:type="paragraph" w:customStyle="1" w:styleId="xl120">
    <w:name w:val="xl120"/>
    <w:basedOn w:val="a0"/>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1">
    <w:name w:val="xl121"/>
    <w:basedOn w:val="a0"/>
    <w:rsid w:val="001C27BB"/>
    <w:pPr>
      <w:spacing w:before="100" w:beforeAutospacing="1" w:after="100" w:afterAutospacing="1"/>
    </w:pPr>
    <w:rPr>
      <w:rFonts w:ascii="Calibri" w:hAnsi="Calibri" w:cs="Calibri"/>
      <w:noProof w:val="0"/>
      <w:color w:val="000000"/>
      <w:sz w:val="22"/>
      <w:szCs w:val="22"/>
      <w:lang w:val="ru-RU" w:eastAsia="ru-RU"/>
    </w:rPr>
  </w:style>
  <w:style w:type="paragraph" w:customStyle="1" w:styleId="xl122">
    <w:name w:val="xl122"/>
    <w:basedOn w:val="a0"/>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3">
    <w:name w:val="xl123"/>
    <w:basedOn w:val="a0"/>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character" w:customStyle="1" w:styleId="UnresolvedMention2">
    <w:name w:val="Unresolved Mention2"/>
    <w:basedOn w:val="a1"/>
    <w:uiPriority w:val="99"/>
    <w:semiHidden/>
    <w:unhideWhenUsed/>
    <w:rsid w:val="00BE57E0"/>
    <w:rPr>
      <w:color w:val="605E5C"/>
      <w:shd w:val="clear" w:color="auto" w:fill="E1DFDD"/>
    </w:rPr>
  </w:style>
  <w:style w:type="paragraph" w:customStyle="1" w:styleId="xl65">
    <w:name w:val="xl65"/>
    <w:basedOn w:val="a0"/>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6">
    <w:name w:val="xl66"/>
    <w:basedOn w:val="a0"/>
    <w:rsid w:val="002A2674"/>
    <w:pPr>
      <w:spacing w:before="100" w:beforeAutospacing="1" w:after="100" w:afterAutospacing="1"/>
    </w:pPr>
    <w:rPr>
      <w:noProof w:val="0"/>
      <w:lang w:eastAsia="ro-RO"/>
    </w:rPr>
  </w:style>
  <w:style w:type="paragraph" w:customStyle="1" w:styleId="xl67">
    <w:name w:val="xl67"/>
    <w:basedOn w:val="a0"/>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8">
    <w:name w:val="xl68"/>
    <w:basedOn w:val="a0"/>
    <w:rsid w:val="002A2674"/>
    <w:pPr>
      <w:spacing w:before="100" w:beforeAutospacing="1" w:after="100" w:afterAutospacing="1"/>
    </w:pPr>
    <w:rPr>
      <w:noProof w:val="0"/>
      <w:lang w:eastAsia="ro-RO"/>
    </w:rPr>
  </w:style>
  <w:style w:type="table" w:customStyle="1" w:styleId="1">
    <w:name w:val="Сетка таблицы1"/>
    <w:basedOn w:val="a2"/>
    <w:next w:val="a5"/>
    <w:uiPriority w:val="39"/>
    <w:rsid w:val="00F3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763AA"/>
    <w:rPr>
      <w:rFonts w:ascii="Segoe UI" w:hAnsi="Segoe UI" w:cs="Segoe UI"/>
      <w:sz w:val="18"/>
      <w:szCs w:val="18"/>
    </w:rPr>
  </w:style>
  <w:style w:type="character" w:customStyle="1" w:styleId="aa">
    <w:name w:val="Текст выноски Знак"/>
    <w:basedOn w:val="a1"/>
    <w:link w:val="a9"/>
    <w:uiPriority w:val="99"/>
    <w:semiHidden/>
    <w:rsid w:val="000763AA"/>
    <w:rPr>
      <w:rFonts w:ascii="Segoe UI" w:eastAsia="Times New Roman" w:hAnsi="Segoe UI" w:cs="Segoe UI"/>
      <w:noProof/>
      <w:sz w:val="18"/>
      <w:szCs w:val="18"/>
      <w:lang w:val="ro-RO"/>
    </w:rPr>
  </w:style>
  <w:style w:type="character" w:styleId="ab">
    <w:name w:val="Unresolved Mention"/>
    <w:basedOn w:val="a1"/>
    <w:uiPriority w:val="99"/>
    <w:semiHidden/>
    <w:unhideWhenUsed/>
    <w:rsid w:val="004D5D5A"/>
    <w:rPr>
      <w:color w:val="605E5C"/>
      <w:shd w:val="clear" w:color="auto" w:fill="E1DFDD"/>
    </w:rPr>
  </w:style>
  <w:style w:type="paragraph" w:customStyle="1" w:styleId="font7">
    <w:name w:val="font7"/>
    <w:basedOn w:val="a0"/>
    <w:rsid w:val="0059512B"/>
    <w:pPr>
      <w:spacing w:before="100" w:beforeAutospacing="1" w:after="100" w:afterAutospacing="1"/>
    </w:pPr>
    <w:rPr>
      <w:rFonts w:ascii="Arial Narrow" w:hAnsi="Arial Narrow"/>
      <w:b/>
      <w:bCs/>
      <w:noProof w:val="0"/>
      <w:color w:val="4472C4"/>
      <w:sz w:val="16"/>
      <w:szCs w:val="16"/>
      <w:lang w:eastAsia="ro-RO"/>
    </w:rPr>
  </w:style>
  <w:style w:type="paragraph" w:customStyle="1" w:styleId="xmsonormal">
    <w:name w:val="x_msonormal"/>
    <w:basedOn w:val="a0"/>
    <w:rsid w:val="003439AA"/>
    <w:pPr>
      <w:spacing w:before="100" w:beforeAutospacing="1" w:after="100" w:afterAutospacing="1"/>
    </w:pPr>
    <w:rPr>
      <w:noProof w:val="0"/>
      <w:lang w:val="ru-RU" w:eastAsia="ru-RU"/>
    </w:rPr>
  </w:style>
  <w:style w:type="paragraph" w:customStyle="1" w:styleId="font8">
    <w:name w:val="font8"/>
    <w:basedOn w:val="a0"/>
    <w:rsid w:val="004A4C4A"/>
    <w:pPr>
      <w:spacing w:before="100" w:beforeAutospacing="1" w:after="100" w:afterAutospacing="1"/>
    </w:pPr>
    <w:rPr>
      <w:noProof w:val="0"/>
      <w:color w:val="000000"/>
      <w:sz w:val="22"/>
      <w:szCs w:val="22"/>
      <w:lang w:val="en-US"/>
    </w:rPr>
  </w:style>
  <w:style w:type="paragraph" w:customStyle="1" w:styleId="font9">
    <w:name w:val="font9"/>
    <w:basedOn w:val="a0"/>
    <w:rsid w:val="004A4C4A"/>
    <w:pPr>
      <w:spacing w:before="100" w:beforeAutospacing="1" w:after="100" w:afterAutospacing="1"/>
    </w:pPr>
    <w:rPr>
      <w:noProof w:val="0"/>
      <w:color w:val="000000"/>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943">
      <w:bodyDiv w:val="1"/>
      <w:marLeft w:val="0"/>
      <w:marRight w:val="0"/>
      <w:marTop w:val="0"/>
      <w:marBottom w:val="0"/>
      <w:divBdr>
        <w:top w:val="none" w:sz="0" w:space="0" w:color="auto"/>
        <w:left w:val="none" w:sz="0" w:space="0" w:color="auto"/>
        <w:bottom w:val="none" w:sz="0" w:space="0" w:color="auto"/>
        <w:right w:val="none" w:sz="0" w:space="0" w:color="auto"/>
      </w:divBdr>
    </w:div>
    <w:div w:id="23334616">
      <w:bodyDiv w:val="1"/>
      <w:marLeft w:val="0"/>
      <w:marRight w:val="0"/>
      <w:marTop w:val="0"/>
      <w:marBottom w:val="0"/>
      <w:divBdr>
        <w:top w:val="none" w:sz="0" w:space="0" w:color="auto"/>
        <w:left w:val="none" w:sz="0" w:space="0" w:color="auto"/>
        <w:bottom w:val="none" w:sz="0" w:space="0" w:color="auto"/>
        <w:right w:val="none" w:sz="0" w:space="0" w:color="auto"/>
      </w:divBdr>
    </w:div>
    <w:div w:id="40400685">
      <w:bodyDiv w:val="1"/>
      <w:marLeft w:val="0"/>
      <w:marRight w:val="0"/>
      <w:marTop w:val="0"/>
      <w:marBottom w:val="0"/>
      <w:divBdr>
        <w:top w:val="none" w:sz="0" w:space="0" w:color="auto"/>
        <w:left w:val="none" w:sz="0" w:space="0" w:color="auto"/>
        <w:bottom w:val="none" w:sz="0" w:space="0" w:color="auto"/>
        <w:right w:val="none" w:sz="0" w:space="0" w:color="auto"/>
      </w:divBdr>
    </w:div>
    <w:div w:id="41833866">
      <w:bodyDiv w:val="1"/>
      <w:marLeft w:val="0"/>
      <w:marRight w:val="0"/>
      <w:marTop w:val="0"/>
      <w:marBottom w:val="0"/>
      <w:divBdr>
        <w:top w:val="none" w:sz="0" w:space="0" w:color="auto"/>
        <w:left w:val="none" w:sz="0" w:space="0" w:color="auto"/>
        <w:bottom w:val="none" w:sz="0" w:space="0" w:color="auto"/>
        <w:right w:val="none" w:sz="0" w:space="0" w:color="auto"/>
      </w:divBdr>
    </w:div>
    <w:div w:id="52706440">
      <w:bodyDiv w:val="1"/>
      <w:marLeft w:val="0"/>
      <w:marRight w:val="0"/>
      <w:marTop w:val="0"/>
      <w:marBottom w:val="0"/>
      <w:divBdr>
        <w:top w:val="none" w:sz="0" w:space="0" w:color="auto"/>
        <w:left w:val="none" w:sz="0" w:space="0" w:color="auto"/>
        <w:bottom w:val="none" w:sz="0" w:space="0" w:color="auto"/>
        <w:right w:val="none" w:sz="0" w:space="0" w:color="auto"/>
      </w:divBdr>
    </w:div>
    <w:div w:id="54668790">
      <w:bodyDiv w:val="1"/>
      <w:marLeft w:val="0"/>
      <w:marRight w:val="0"/>
      <w:marTop w:val="0"/>
      <w:marBottom w:val="0"/>
      <w:divBdr>
        <w:top w:val="none" w:sz="0" w:space="0" w:color="auto"/>
        <w:left w:val="none" w:sz="0" w:space="0" w:color="auto"/>
        <w:bottom w:val="none" w:sz="0" w:space="0" w:color="auto"/>
        <w:right w:val="none" w:sz="0" w:space="0" w:color="auto"/>
      </w:divBdr>
    </w:div>
    <w:div w:id="56901294">
      <w:bodyDiv w:val="1"/>
      <w:marLeft w:val="0"/>
      <w:marRight w:val="0"/>
      <w:marTop w:val="0"/>
      <w:marBottom w:val="0"/>
      <w:divBdr>
        <w:top w:val="none" w:sz="0" w:space="0" w:color="auto"/>
        <w:left w:val="none" w:sz="0" w:space="0" w:color="auto"/>
        <w:bottom w:val="none" w:sz="0" w:space="0" w:color="auto"/>
        <w:right w:val="none" w:sz="0" w:space="0" w:color="auto"/>
      </w:divBdr>
    </w:div>
    <w:div w:id="65229636">
      <w:bodyDiv w:val="1"/>
      <w:marLeft w:val="0"/>
      <w:marRight w:val="0"/>
      <w:marTop w:val="0"/>
      <w:marBottom w:val="0"/>
      <w:divBdr>
        <w:top w:val="none" w:sz="0" w:space="0" w:color="auto"/>
        <w:left w:val="none" w:sz="0" w:space="0" w:color="auto"/>
        <w:bottom w:val="none" w:sz="0" w:space="0" w:color="auto"/>
        <w:right w:val="none" w:sz="0" w:space="0" w:color="auto"/>
      </w:divBdr>
    </w:div>
    <w:div w:id="94525813">
      <w:bodyDiv w:val="1"/>
      <w:marLeft w:val="0"/>
      <w:marRight w:val="0"/>
      <w:marTop w:val="0"/>
      <w:marBottom w:val="0"/>
      <w:divBdr>
        <w:top w:val="none" w:sz="0" w:space="0" w:color="auto"/>
        <w:left w:val="none" w:sz="0" w:space="0" w:color="auto"/>
        <w:bottom w:val="none" w:sz="0" w:space="0" w:color="auto"/>
        <w:right w:val="none" w:sz="0" w:space="0" w:color="auto"/>
      </w:divBdr>
    </w:div>
    <w:div w:id="98645854">
      <w:bodyDiv w:val="1"/>
      <w:marLeft w:val="0"/>
      <w:marRight w:val="0"/>
      <w:marTop w:val="0"/>
      <w:marBottom w:val="0"/>
      <w:divBdr>
        <w:top w:val="none" w:sz="0" w:space="0" w:color="auto"/>
        <w:left w:val="none" w:sz="0" w:space="0" w:color="auto"/>
        <w:bottom w:val="none" w:sz="0" w:space="0" w:color="auto"/>
        <w:right w:val="none" w:sz="0" w:space="0" w:color="auto"/>
      </w:divBdr>
    </w:div>
    <w:div w:id="101995046">
      <w:bodyDiv w:val="1"/>
      <w:marLeft w:val="0"/>
      <w:marRight w:val="0"/>
      <w:marTop w:val="0"/>
      <w:marBottom w:val="0"/>
      <w:divBdr>
        <w:top w:val="none" w:sz="0" w:space="0" w:color="auto"/>
        <w:left w:val="none" w:sz="0" w:space="0" w:color="auto"/>
        <w:bottom w:val="none" w:sz="0" w:space="0" w:color="auto"/>
        <w:right w:val="none" w:sz="0" w:space="0" w:color="auto"/>
      </w:divBdr>
    </w:div>
    <w:div w:id="136411805">
      <w:bodyDiv w:val="1"/>
      <w:marLeft w:val="0"/>
      <w:marRight w:val="0"/>
      <w:marTop w:val="0"/>
      <w:marBottom w:val="0"/>
      <w:divBdr>
        <w:top w:val="none" w:sz="0" w:space="0" w:color="auto"/>
        <w:left w:val="none" w:sz="0" w:space="0" w:color="auto"/>
        <w:bottom w:val="none" w:sz="0" w:space="0" w:color="auto"/>
        <w:right w:val="none" w:sz="0" w:space="0" w:color="auto"/>
      </w:divBdr>
    </w:div>
    <w:div w:id="144708127">
      <w:bodyDiv w:val="1"/>
      <w:marLeft w:val="0"/>
      <w:marRight w:val="0"/>
      <w:marTop w:val="0"/>
      <w:marBottom w:val="0"/>
      <w:divBdr>
        <w:top w:val="none" w:sz="0" w:space="0" w:color="auto"/>
        <w:left w:val="none" w:sz="0" w:space="0" w:color="auto"/>
        <w:bottom w:val="none" w:sz="0" w:space="0" w:color="auto"/>
        <w:right w:val="none" w:sz="0" w:space="0" w:color="auto"/>
      </w:divBdr>
    </w:div>
    <w:div w:id="145515920">
      <w:bodyDiv w:val="1"/>
      <w:marLeft w:val="0"/>
      <w:marRight w:val="0"/>
      <w:marTop w:val="0"/>
      <w:marBottom w:val="0"/>
      <w:divBdr>
        <w:top w:val="none" w:sz="0" w:space="0" w:color="auto"/>
        <w:left w:val="none" w:sz="0" w:space="0" w:color="auto"/>
        <w:bottom w:val="none" w:sz="0" w:space="0" w:color="auto"/>
        <w:right w:val="none" w:sz="0" w:space="0" w:color="auto"/>
      </w:divBdr>
    </w:div>
    <w:div w:id="158154567">
      <w:bodyDiv w:val="1"/>
      <w:marLeft w:val="0"/>
      <w:marRight w:val="0"/>
      <w:marTop w:val="0"/>
      <w:marBottom w:val="0"/>
      <w:divBdr>
        <w:top w:val="none" w:sz="0" w:space="0" w:color="auto"/>
        <w:left w:val="none" w:sz="0" w:space="0" w:color="auto"/>
        <w:bottom w:val="none" w:sz="0" w:space="0" w:color="auto"/>
        <w:right w:val="none" w:sz="0" w:space="0" w:color="auto"/>
      </w:divBdr>
    </w:div>
    <w:div w:id="170725017">
      <w:bodyDiv w:val="1"/>
      <w:marLeft w:val="0"/>
      <w:marRight w:val="0"/>
      <w:marTop w:val="0"/>
      <w:marBottom w:val="0"/>
      <w:divBdr>
        <w:top w:val="none" w:sz="0" w:space="0" w:color="auto"/>
        <w:left w:val="none" w:sz="0" w:space="0" w:color="auto"/>
        <w:bottom w:val="none" w:sz="0" w:space="0" w:color="auto"/>
        <w:right w:val="none" w:sz="0" w:space="0" w:color="auto"/>
      </w:divBdr>
    </w:div>
    <w:div w:id="197351968">
      <w:bodyDiv w:val="1"/>
      <w:marLeft w:val="0"/>
      <w:marRight w:val="0"/>
      <w:marTop w:val="0"/>
      <w:marBottom w:val="0"/>
      <w:divBdr>
        <w:top w:val="none" w:sz="0" w:space="0" w:color="auto"/>
        <w:left w:val="none" w:sz="0" w:space="0" w:color="auto"/>
        <w:bottom w:val="none" w:sz="0" w:space="0" w:color="auto"/>
        <w:right w:val="none" w:sz="0" w:space="0" w:color="auto"/>
      </w:divBdr>
    </w:div>
    <w:div w:id="201065082">
      <w:bodyDiv w:val="1"/>
      <w:marLeft w:val="0"/>
      <w:marRight w:val="0"/>
      <w:marTop w:val="0"/>
      <w:marBottom w:val="0"/>
      <w:divBdr>
        <w:top w:val="none" w:sz="0" w:space="0" w:color="auto"/>
        <w:left w:val="none" w:sz="0" w:space="0" w:color="auto"/>
        <w:bottom w:val="none" w:sz="0" w:space="0" w:color="auto"/>
        <w:right w:val="none" w:sz="0" w:space="0" w:color="auto"/>
      </w:divBdr>
    </w:div>
    <w:div w:id="257838034">
      <w:bodyDiv w:val="1"/>
      <w:marLeft w:val="0"/>
      <w:marRight w:val="0"/>
      <w:marTop w:val="0"/>
      <w:marBottom w:val="0"/>
      <w:divBdr>
        <w:top w:val="none" w:sz="0" w:space="0" w:color="auto"/>
        <w:left w:val="none" w:sz="0" w:space="0" w:color="auto"/>
        <w:bottom w:val="none" w:sz="0" w:space="0" w:color="auto"/>
        <w:right w:val="none" w:sz="0" w:space="0" w:color="auto"/>
      </w:divBdr>
    </w:div>
    <w:div w:id="259416416">
      <w:bodyDiv w:val="1"/>
      <w:marLeft w:val="0"/>
      <w:marRight w:val="0"/>
      <w:marTop w:val="0"/>
      <w:marBottom w:val="0"/>
      <w:divBdr>
        <w:top w:val="none" w:sz="0" w:space="0" w:color="auto"/>
        <w:left w:val="none" w:sz="0" w:space="0" w:color="auto"/>
        <w:bottom w:val="none" w:sz="0" w:space="0" w:color="auto"/>
        <w:right w:val="none" w:sz="0" w:space="0" w:color="auto"/>
      </w:divBdr>
    </w:div>
    <w:div w:id="264919726">
      <w:bodyDiv w:val="1"/>
      <w:marLeft w:val="0"/>
      <w:marRight w:val="0"/>
      <w:marTop w:val="0"/>
      <w:marBottom w:val="0"/>
      <w:divBdr>
        <w:top w:val="none" w:sz="0" w:space="0" w:color="auto"/>
        <w:left w:val="none" w:sz="0" w:space="0" w:color="auto"/>
        <w:bottom w:val="none" w:sz="0" w:space="0" w:color="auto"/>
        <w:right w:val="none" w:sz="0" w:space="0" w:color="auto"/>
      </w:divBdr>
    </w:div>
    <w:div w:id="292519525">
      <w:bodyDiv w:val="1"/>
      <w:marLeft w:val="0"/>
      <w:marRight w:val="0"/>
      <w:marTop w:val="0"/>
      <w:marBottom w:val="0"/>
      <w:divBdr>
        <w:top w:val="none" w:sz="0" w:space="0" w:color="auto"/>
        <w:left w:val="none" w:sz="0" w:space="0" w:color="auto"/>
        <w:bottom w:val="none" w:sz="0" w:space="0" w:color="auto"/>
        <w:right w:val="none" w:sz="0" w:space="0" w:color="auto"/>
      </w:divBdr>
    </w:div>
    <w:div w:id="293366381">
      <w:bodyDiv w:val="1"/>
      <w:marLeft w:val="0"/>
      <w:marRight w:val="0"/>
      <w:marTop w:val="0"/>
      <w:marBottom w:val="0"/>
      <w:divBdr>
        <w:top w:val="none" w:sz="0" w:space="0" w:color="auto"/>
        <w:left w:val="none" w:sz="0" w:space="0" w:color="auto"/>
        <w:bottom w:val="none" w:sz="0" w:space="0" w:color="auto"/>
        <w:right w:val="none" w:sz="0" w:space="0" w:color="auto"/>
      </w:divBdr>
    </w:div>
    <w:div w:id="303967084">
      <w:bodyDiv w:val="1"/>
      <w:marLeft w:val="0"/>
      <w:marRight w:val="0"/>
      <w:marTop w:val="0"/>
      <w:marBottom w:val="0"/>
      <w:divBdr>
        <w:top w:val="none" w:sz="0" w:space="0" w:color="auto"/>
        <w:left w:val="none" w:sz="0" w:space="0" w:color="auto"/>
        <w:bottom w:val="none" w:sz="0" w:space="0" w:color="auto"/>
        <w:right w:val="none" w:sz="0" w:space="0" w:color="auto"/>
      </w:divBdr>
    </w:div>
    <w:div w:id="313799620">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343093454">
      <w:bodyDiv w:val="1"/>
      <w:marLeft w:val="0"/>
      <w:marRight w:val="0"/>
      <w:marTop w:val="0"/>
      <w:marBottom w:val="0"/>
      <w:divBdr>
        <w:top w:val="none" w:sz="0" w:space="0" w:color="auto"/>
        <w:left w:val="none" w:sz="0" w:space="0" w:color="auto"/>
        <w:bottom w:val="none" w:sz="0" w:space="0" w:color="auto"/>
        <w:right w:val="none" w:sz="0" w:space="0" w:color="auto"/>
      </w:divBdr>
    </w:div>
    <w:div w:id="346907466">
      <w:bodyDiv w:val="1"/>
      <w:marLeft w:val="0"/>
      <w:marRight w:val="0"/>
      <w:marTop w:val="0"/>
      <w:marBottom w:val="0"/>
      <w:divBdr>
        <w:top w:val="none" w:sz="0" w:space="0" w:color="auto"/>
        <w:left w:val="none" w:sz="0" w:space="0" w:color="auto"/>
        <w:bottom w:val="none" w:sz="0" w:space="0" w:color="auto"/>
        <w:right w:val="none" w:sz="0" w:space="0" w:color="auto"/>
      </w:divBdr>
    </w:div>
    <w:div w:id="361783037">
      <w:bodyDiv w:val="1"/>
      <w:marLeft w:val="0"/>
      <w:marRight w:val="0"/>
      <w:marTop w:val="0"/>
      <w:marBottom w:val="0"/>
      <w:divBdr>
        <w:top w:val="none" w:sz="0" w:space="0" w:color="auto"/>
        <w:left w:val="none" w:sz="0" w:space="0" w:color="auto"/>
        <w:bottom w:val="none" w:sz="0" w:space="0" w:color="auto"/>
        <w:right w:val="none" w:sz="0" w:space="0" w:color="auto"/>
      </w:divBdr>
    </w:div>
    <w:div w:id="416370632">
      <w:bodyDiv w:val="1"/>
      <w:marLeft w:val="0"/>
      <w:marRight w:val="0"/>
      <w:marTop w:val="0"/>
      <w:marBottom w:val="0"/>
      <w:divBdr>
        <w:top w:val="none" w:sz="0" w:space="0" w:color="auto"/>
        <w:left w:val="none" w:sz="0" w:space="0" w:color="auto"/>
        <w:bottom w:val="none" w:sz="0" w:space="0" w:color="auto"/>
        <w:right w:val="none" w:sz="0" w:space="0" w:color="auto"/>
      </w:divBdr>
    </w:div>
    <w:div w:id="456097556">
      <w:bodyDiv w:val="1"/>
      <w:marLeft w:val="0"/>
      <w:marRight w:val="0"/>
      <w:marTop w:val="0"/>
      <w:marBottom w:val="0"/>
      <w:divBdr>
        <w:top w:val="none" w:sz="0" w:space="0" w:color="auto"/>
        <w:left w:val="none" w:sz="0" w:space="0" w:color="auto"/>
        <w:bottom w:val="none" w:sz="0" w:space="0" w:color="auto"/>
        <w:right w:val="none" w:sz="0" w:space="0" w:color="auto"/>
      </w:divBdr>
    </w:div>
    <w:div w:id="469327336">
      <w:bodyDiv w:val="1"/>
      <w:marLeft w:val="0"/>
      <w:marRight w:val="0"/>
      <w:marTop w:val="0"/>
      <w:marBottom w:val="0"/>
      <w:divBdr>
        <w:top w:val="none" w:sz="0" w:space="0" w:color="auto"/>
        <w:left w:val="none" w:sz="0" w:space="0" w:color="auto"/>
        <w:bottom w:val="none" w:sz="0" w:space="0" w:color="auto"/>
        <w:right w:val="none" w:sz="0" w:space="0" w:color="auto"/>
      </w:divBdr>
    </w:div>
    <w:div w:id="471099991">
      <w:bodyDiv w:val="1"/>
      <w:marLeft w:val="0"/>
      <w:marRight w:val="0"/>
      <w:marTop w:val="0"/>
      <w:marBottom w:val="0"/>
      <w:divBdr>
        <w:top w:val="none" w:sz="0" w:space="0" w:color="auto"/>
        <w:left w:val="none" w:sz="0" w:space="0" w:color="auto"/>
        <w:bottom w:val="none" w:sz="0" w:space="0" w:color="auto"/>
        <w:right w:val="none" w:sz="0" w:space="0" w:color="auto"/>
      </w:divBdr>
    </w:div>
    <w:div w:id="481313879">
      <w:bodyDiv w:val="1"/>
      <w:marLeft w:val="0"/>
      <w:marRight w:val="0"/>
      <w:marTop w:val="0"/>
      <w:marBottom w:val="0"/>
      <w:divBdr>
        <w:top w:val="none" w:sz="0" w:space="0" w:color="auto"/>
        <w:left w:val="none" w:sz="0" w:space="0" w:color="auto"/>
        <w:bottom w:val="none" w:sz="0" w:space="0" w:color="auto"/>
        <w:right w:val="none" w:sz="0" w:space="0" w:color="auto"/>
      </w:divBdr>
    </w:div>
    <w:div w:id="490487289">
      <w:bodyDiv w:val="1"/>
      <w:marLeft w:val="0"/>
      <w:marRight w:val="0"/>
      <w:marTop w:val="0"/>
      <w:marBottom w:val="0"/>
      <w:divBdr>
        <w:top w:val="none" w:sz="0" w:space="0" w:color="auto"/>
        <w:left w:val="none" w:sz="0" w:space="0" w:color="auto"/>
        <w:bottom w:val="none" w:sz="0" w:space="0" w:color="auto"/>
        <w:right w:val="none" w:sz="0" w:space="0" w:color="auto"/>
      </w:divBdr>
    </w:div>
    <w:div w:id="497156823">
      <w:bodyDiv w:val="1"/>
      <w:marLeft w:val="0"/>
      <w:marRight w:val="0"/>
      <w:marTop w:val="0"/>
      <w:marBottom w:val="0"/>
      <w:divBdr>
        <w:top w:val="none" w:sz="0" w:space="0" w:color="auto"/>
        <w:left w:val="none" w:sz="0" w:space="0" w:color="auto"/>
        <w:bottom w:val="none" w:sz="0" w:space="0" w:color="auto"/>
        <w:right w:val="none" w:sz="0" w:space="0" w:color="auto"/>
      </w:divBdr>
    </w:div>
    <w:div w:id="497575642">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510414381">
      <w:bodyDiv w:val="1"/>
      <w:marLeft w:val="0"/>
      <w:marRight w:val="0"/>
      <w:marTop w:val="0"/>
      <w:marBottom w:val="0"/>
      <w:divBdr>
        <w:top w:val="none" w:sz="0" w:space="0" w:color="auto"/>
        <w:left w:val="none" w:sz="0" w:space="0" w:color="auto"/>
        <w:bottom w:val="none" w:sz="0" w:space="0" w:color="auto"/>
        <w:right w:val="none" w:sz="0" w:space="0" w:color="auto"/>
      </w:divBdr>
    </w:div>
    <w:div w:id="521549183">
      <w:bodyDiv w:val="1"/>
      <w:marLeft w:val="0"/>
      <w:marRight w:val="0"/>
      <w:marTop w:val="0"/>
      <w:marBottom w:val="0"/>
      <w:divBdr>
        <w:top w:val="none" w:sz="0" w:space="0" w:color="auto"/>
        <w:left w:val="none" w:sz="0" w:space="0" w:color="auto"/>
        <w:bottom w:val="none" w:sz="0" w:space="0" w:color="auto"/>
        <w:right w:val="none" w:sz="0" w:space="0" w:color="auto"/>
      </w:divBdr>
    </w:div>
    <w:div w:id="524441497">
      <w:bodyDiv w:val="1"/>
      <w:marLeft w:val="0"/>
      <w:marRight w:val="0"/>
      <w:marTop w:val="0"/>
      <w:marBottom w:val="0"/>
      <w:divBdr>
        <w:top w:val="none" w:sz="0" w:space="0" w:color="auto"/>
        <w:left w:val="none" w:sz="0" w:space="0" w:color="auto"/>
        <w:bottom w:val="none" w:sz="0" w:space="0" w:color="auto"/>
        <w:right w:val="none" w:sz="0" w:space="0" w:color="auto"/>
      </w:divBdr>
    </w:div>
    <w:div w:id="555511152">
      <w:bodyDiv w:val="1"/>
      <w:marLeft w:val="0"/>
      <w:marRight w:val="0"/>
      <w:marTop w:val="0"/>
      <w:marBottom w:val="0"/>
      <w:divBdr>
        <w:top w:val="none" w:sz="0" w:space="0" w:color="auto"/>
        <w:left w:val="none" w:sz="0" w:space="0" w:color="auto"/>
        <w:bottom w:val="none" w:sz="0" w:space="0" w:color="auto"/>
        <w:right w:val="none" w:sz="0" w:space="0" w:color="auto"/>
      </w:divBdr>
    </w:div>
    <w:div w:id="559705081">
      <w:bodyDiv w:val="1"/>
      <w:marLeft w:val="0"/>
      <w:marRight w:val="0"/>
      <w:marTop w:val="0"/>
      <w:marBottom w:val="0"/>
      <w:divBdr>
        <w:top w:val="none" w:sz="0" w:space="0" w:color="auto"/>
        <w:left w:val="none" w:sz="0" w:space="0" w:color="auto"/>
        <w:bottom w:val="none" w:sz="0" w:space="0" w:color="auto"/>
        <w:right w:val="none" w:sz="0" w:space="0" w:color="auto"/>
      </w:divBdr>
    </w:div>
    <w:div w:id="564297704">
      <w:bodyDiv w:val="1"/>
      <w:marLeft w:val="0"/>
      <w:marRight w:val="0"/>
      <w:marTop w:val="0"/>
      <w:marBottom w:val="0"/>
      <w:divBdr>
        <w:top w:val="none" w:sz="0" w:space="0" w:color="auto"/>
        <w:left w:val="none" w:sz="0" w:space="0" w:color="auto"/>
        <w:bottom w:val="none" w:sz="0" w:space="0" w:color="auto"/>
        <w:right w:val="none" w:sz="0" w:space="0" w:color="auto"/>
      </w:divBdr>
    </w:div>
    <w:div w:id="577056461">
      <w:bodyDiv w:val="1"/>
      <w:marLeft w:val="0"/>
      <w:marRight w:val="0"/>
      <w:marTop w:val="0"/>
      <w:marBottom w:val="0"/>
      <w:divBdr>
        <w:top w:val="none" w:sz="0" w:space="0" w:color="auto"/>
        <w:left w:val="none" w:sz="0" w:space="0" w:color="auto"/>
        <w:bottom w:val="none" w:sz="0" w:space="0" w:color="auto"/>
        <w:right w:val="none" w:sz="0" w:space="0" w:color="auto"/>
      </w:divBdr>
    </w:div>
    <w:div w:id="604002745">
      <w:bodyDiv w:val="1"/>
      <w:marLeft w:val="0"/>
      <w:marRight w:val="0"/>
      <w:marTop w:val="0"/>
      <w:marBottom w:val="0"/>
      <w:divBdr>
        <w:top w:val="none" w:sz="0" w:space="0" w:color="auto"/>
        <w:left w:val="none" w:sz="0" w:space="0" w:color="auto"/>
        <w:bottom w:val="none" w:sz="0" w:space="0" w:color="auto"/>
        <w:right w:val="none" w:sz="0" w:space="0" w:color="auto"/>
      </w:divBdr>
    </w:div>
    <w:div w:id="604315405">
      <w:bodyDiv w:val="1"/>
      <w:marLeft w:val="0"/>
      <w:marRight w:val="0"/>
      <w:marTop w:val="0"/>
      <w:marBottom w:val="0"/>
      <w:divBdr>
        <w:top w:val="none" w:sz="0" w:space="0" w:color="auto"/>
        <w:left w:val="none" w:sz="0" w:space="0" w:color="auto"/>
        <w:bottom w:val="none" w:sz="0" w:space="0" w:color="auto"/>
        <w:right w:val="none" w:sz="0" w:space="0" w:color="auto"/>
      </w:divBdr>
    </w:div>
    <w:div w:id="614947143">
      <w:bodyDiv w:val="1"/>
      <w:marLeft w:val="0"/>
      <w:marRight w:val="0"/>
      <w:marTop w:val="0"/>
      <w:marBottom w:val="0"/>
      <w:divBdr>
        <w:top w:val="none" w:sz="0" w:space="0" w:color="auto"/>
        <w:left w:val="none" w:sz="0" w:space="0" w:color="auto"/>
        <w:bottom w:val="none" w:sz="0" w:space="0" w:color="auto"/>
        <w:right w:val="none" w:sz="0" w:space="0" w:color="auto"/>
      </w:divBdr>
    </w:div>
    <w:div w:id="644117132">
      <w:bodyDiv w:val="1"/>
      <w:marLeft w:val="0"/>
      <w:marRight w:val="0"/>
      <w:marTop w:val="0"/>
      <w:marBottom w:val="0"/>
      <w:divBdr>
        <w:top w:val="none" w:sz="0" w:space="0" w:color="auto"/>
        <w:left w:val="none" w:sz="0" w:space="0" w:color="auto"/>
        <w:bottom w:val="none" w:sz="0" w:space="0" w:color="auto"/>
        <w:right w:val="none" w:sz="0" w:space="0" w:color="auto"/>
      </w:divBdr>
    </w:div>
    <w:div w:id="646471183">
      <w:bodyDiv w:val="1"/>
      <w:marLeft w:val="0"/>
      <w:marRight w:val="0"/>
      <w:marTop w:val="0"/>
      <w:marBottom w:val="0"/>
      <w:divBdr>
        <w:top w:val="none" w:sz="0" w:space="0" w:color="auto"/>
        <w:left w:val="none" w:sz="0" w:space="0" w:color="auto"/>
        <w:bottom w:val="none" w:sz="0" w:space="0" w:color="auto"/>
        <w:right w:val="none" w:sz="0" w:space="0" w:color="auto"/>
      </w:divBdr>
    </w:div>
    <w:div w:id="646516438">
      <w:bodyDiv w:val="1"/>
      <w:marLeft w:val="0"/>
      <w:marRight w:val="0"/>
      <w:marTop w:val="0"/>
      <w:marBottom w:val="0"/>
      <w:divBdr>
        <w:top w:val="none" w:sz="0" w:space="0" w:color="auto"/>
        <w:left w:val="none" w:sz="0" w:space="0" w:color="auto"/>
        <w:bottom w:val="none" w:sz="0" w:space="0" w:color="auto"/>
        <w:right w:val="none" w:sz="0" w:space="0" w:color="auto"/>
      </w:divBdr>
    </w:div>
    <w:div w:id="658386729">
      <w:bodyDiv w:val="1"/>
      <w:marLeft w:val="0"/>
      <w:marRight w:val="0"/>
      <w:marTop w:val="0"/>
      <w:marBottom w:val="0"/>
      <w:divBdr>
        <w:top w:val="none" w:sz="0" w:space="0" w:color="auto"/>
        <w:left w:val="none" w:sz="0" w:space="0" w:color="auto"/>
        <w:bottom w:val="none" w:sz="0" w:space="0" w:color="auto"/>
        <w:right w:val="none" w:sz="0" w:space="0" w:color="auto"/>
      </w:divBdr>
    </w:div>
    <w:div w:id="669983495">
      <w:bodyDiv w:val="1"/>
      <w:marLeft w:val="0"/>
      <w:marRight w:val="0"/>
      <w:marTop w:val="0"/>
      <w:marBottom w:val="0"/>
      <w:divBdr>
        <w:top w:val="none" w:sz="0" w:space="0" w:color="auto"/>
        <w:left w:val="none" w:sz="0" w:space="0" w:color="auto"/>
        <w:bottom w:val="none" w:sz="0" w:space="0" w:color="auto"/>
        <w:right w:val="none" w:sz="0" w:space="0" w:color="auto"/>
      </w:divBdr>
    </w:div>
    <w:div w:id="695232377">
      <w:bodyDiv w:val="1"/>
      <w:marLeft w:val="0"/>
      <w:marRight w:val="0"/>
      <w:marTop w:val="0"/>
      <w:marBottom w:val="0"/>
      <w:divBdr>
        <w:top w:val="none" w:sz="0" w:space="0" w:color="auto"/>
        <w:left w:val="none" w:sz="0" w:space="0" w:color="auto"/>
        <w:bottom w:val="none" w:sz="0" w:space="0" w:color="auto"/>
        <w:right w:val="none" w:sz="0" w:space="0" w:color="auto"/>
      </w:divBdr>
    </w:div>
    <w:div w:id="699017431">
      <w:bodyDiv w:val="1"/>
      <w:marLeft w:val="0"/>
      <w:marRight w:val="0"/>
      <w:marTop w:val="0"/>
      <w:marBottom w:val="0"/>
      <w:divBdr>
        <w:top w:val="none" w:sz="0" w:space="0" w:color="auto"/>
        <w:left w:val="none" w:sz="0" w:space="0" w:color="auto"/>
        <w:bottom w:val="none" w:sz="0" w:space="0" w:color="auto"/>
        <w:right w:val="none" w:sz="0" w:space="0" w:color="auto"/>
      </w:divBdr>
    </w:div>
    <w:div w:id="701903519">
      <w:bodyDiv w:val="1"/>
      <w:marLeft w:val="0"/>
      <w:marRight w:val="0"/>
      <w:marTop w:val="0"/>
      <w:marBottom w:val="0"/>
      <w:divBdr>
        <w:top w:val="none" w:sz="0" w:space="0" w:color="auto"/>
        <w:left w:val="none" w:sz="0" w:space="0" w:color="auto"/>
        <w:bottom w:val="none" w:sz="0" w:space="0" w:color="auto"/>
        <w:right w:val="none" w:sz="0" w:space="0" w:color="auto"/>
      </w:divBdr>
    </w:div>
    <w:div w:id="714547745">
      <w:bodyDiv w:val="1"/>
      <w:marLeft w:val="0"/>
      <w:marRight w:val="0"/>
      <w:marTop w:val="0"/>
      <w:marBottom w:val="0"/>
      <w:divBdr>
        <w:top w:val="none" w:sz="0" w:space="0" w:color="auto"/>
        <w:left w:val="none" w:sz="0" w:space="0" w:color="auto"/>
        <w:bottom w:val="none" w:sz="0" w:space="0" w:color="auto"/>
        <w:right w:val="none" w:sz="0" w:space="0" w:color="auto"/>
      </w:divBdr>
    </w:div>
    <w:div w:id="722682965">
      <w:bodyDiv w:val="1"/>
      <w:marLeft w:val="0"/>
      <w:marRight w:val="0"/>
      <w:marTop w:val="0"/>
      <w:marBottom w:val="0"/>
      <w:divBdr>
        <w:top w:val="none" w:sz="0" w:space="0" w:color="auto"/>
        <w:left w:val="none" w:sz="0" w:space="0" w:color="auto"/>
        <w:bottom w:val="none" w:sz="0" w:space="0" w:color="auto"/>
        <w:right w:val="none" w:sz="0" w:space="0" w:color="auto"/>
      </w:divBdr>
    </w:div>
    <w:div w:id="751778539">
      <w:bodyDiv w:val="1"/>
      <w:marLeft w:val="0"/>
      <w:marRight w:val="0"/>
      <w:marTop w:val="0"/>
      <w:marBottom w:val="0"/>
      <w:divBdr>
        <w:top w:val="none" w:sz="0" w:space="0" w:color="auto"/>
        <w:left w:val="none" w:sz="0" w:space="0" w:color="auto"/>
        <w:bottom w:val="none" w:sz="0" w:space="0" w:color="auto"/>
        <w:right w:val="none" w:sz="0" w:space="0" w:color="auto"/>
      </w:divBdr>
    </w:div>
    <w:div w:id="764111766">
      <w:bodyDiv w:val="1"/>
      <w:marLeft w:val="0"/>
      <w:marRight w:val="0"/>
      <w:marTop w:val="0"/>
      <w:marBottom w:val="0"/>
      <w:divBdr>
        <w:top w:val="none" w:sz="0" w:space="0" w:color="auto"/>
        <w:left w:val="none" w:sz="0" w:space="0" w:color="auto"/>
        <w:bottom w:val="none" w:sz="0" w:space="0" w:color="auto"/>
        <w:right w:val="none" w:sz="0" w:space="0" w:color="auto"/>
      </w:divBdr>
    </w:div>
    <w:div w:id="782771132">
      <w:bodyDiv w:val="1"/>
      <w:marLeft w:val="0"/>
      <w:marRight w:val="0"/>
      <w:marTop w:val="0"/>
      <w:marBottom w:val="0"/>
      <w:divBdr>
        <w:top w:val="none" w:sz="0" w:space="0" w:color="auto"/>
        <w:left w:val="none" w:sz="0" w:space="0" w:color="auto"/>
        <w:bottom w:val="none" w:sz="0" w:space="0" w:color="auto"/>
        <w:right w:val="none" w:sz="0" w:space="0" w:color="auto"/>
      </w:divBdr>
    </w:div>
    <w:div w:id="784352820">
      <w:bodyDiv w:val="1"/>
      <w:marLeft w:val="0"/>
      <w:marRight w:val="0"/>
      <w:marTop w:val="0"/>
      <w:marBottom w:val="0"/>
      <w:divBdr>
        <w:top w:val="none" w:sz="0" w:space="0" w:color="auto"/>
        <w:left w:val="none" w:sz="0" w:space="0" w:color="auto"/>
        <w:bottom w:val="none" w:sz="0" w:space="0" w:color="auto"/>
        <w:right w:val="none" w:sz="0" w:space="0" w:color="auto"/>
      </w:divBdr>
    </w:div>
    <w:div w:id="791630248">
      <w:bodyDiv w:val="1"/>
      <w:marLeft w:val="0"/>
      <w:marRight w:val="0"/>
      <w:marTop w:val="0"/>
      <w:marBottom w:val="0"/>
      <w:divBdr>
        <w:top w:val="none" w:sz="0" w:space="0" w:color="auto"/>
        <w:left w:val="none" w:sz="0" w:space="0" w:color="auto"/>
        <w:bottom w:val="none" w:sz="0" w:space="0" w:color="auto"/>
        <w:right w:val="none" w:sz="0" w:space="0" w:color="auto"/>
      </w:divBdr>
    </w:div>
    <w:div w:id="808519845">
      <w:bodyDiv w:val="1"/>
      <w:marLeft w:val="0"/>
      <w:marRight w:val="0"/>
      <w:marTop w:val="0"/>
      <w:marBottom w:val="0"/>
      <w:divBdr>
        <w:top w:val="none" w:sz="0" w:space="0" w:color="auto"/>
        <w:left w:val="none" w:sz="0" w:space="0" w:color="auto"/>
        <w:bottom w:val="none" w:sz="0" w:space="0" w:color="auto"/>
        <w:right w:val="none" w:sz="0" w:space="0" w:color="auto"/>
      </w:divBdr>
    </w:div>
    <w:div w:id="816604050">
      <w:bodyDiv w:val="1"/>
      <w:marLeft w:val="0"/>
      <w:marRight w:val="0"/>
      <w:marTop w:val="0"/>
      <w:marBottom w:val="0"/>
      <w:divBdr>
        <w:top w:val="none" w:sz="0" w:space="0" w:color="auto"/>
        <w:left w:val="none" w:sz="0" w:space="0" w:color="auto"/>
        <w:bottom w:val="none" w:sz="0" w:space="0" w:color="auto"/>
        <w:right w:val="none" w:sz="0" w:space="0" w:color="auto"/>
      </w:divBdr>
    </w:div>
    <w:div w:id="841548602">
      <w:bodyDiv w:val="1"/>
      <w:marLeft w:val="0"/>
      <w:marRight w:val="0"/>
      <w:marTop w:val="0"/>
      <w:marBottom w:val="0"/>
      <w:divBdr>
        <w:top w:val="none" w:sz="0" w:space="0" w:color="auto"/>
        <w:left w:val="none" w:sz="0" w:space="0" w:color="auto"/>
        <w:bottom w:val="none" w:sz="0" w:space="0" w:color="auto"/>
        <w:right w:val="none" w:sz="0" w:space="0" w:color="auto"/>
      </w:divBdr>
    </w:div>
    <w:div w:id="842162926">
      <w:bodyDiv w:val="1"/>
      <w:marLeft w:val="0"/>
      <w:marRight w:val="0"/>
      <w:marTop w:val="0"/>
      <w:marBottom w:val="0"/>
      <w:divBdr>
        <w:top w:val="none" w:sz="0" w:space="0" w:color="auto"/>
        <w:left w:val="none" w:sz="0" w:space="0" w:color="auto"/>
        <w:bottom w:val="none" w:sz="0" w:space="0" w:color="auto"/>
        <w:right w:val="none" w:sz="0" w:space="0" w:color="auto"/>
      </w:divBdr>
    </w:div>
    <w:div w:id="850490499">
      <w:bodyDiv w:val="1"/>
      <w:marLeft w:val="0"/>
      <w:marRight w:val="0"/>
      <w:marTop w:val="0"/>
      <w:marBottom w:val="0"/>
      <w:divBdr>
        <w:top w:val="none" w:sz="0" w:space="0" w:color="auto"/>
        <w:left w:val="none" w:sz="0" w:space="0" w:color="auto"/>
        <w:bottom w:val="none" w:sz="0" w:space="0" w:color="auto"/>
        <w:right w:val="none" w:sz="0" w:space="0" w:color="auto"/>
      </w:divBdr>
    </w:div>
    <w:div w:id="851725265">
      <w:bodyDiv w:val="1"/>
      <w:marLeft w:val="0"/>
      <w:marRight w:val="0"/>
      <w:marTop w:val="0"/>
      <w:marBottom w:val="0"/>
      <w:divBdr>
        <w:top w:val="none" w:sz="0" w:space="0" w:color="auto"/>
        <w:left w:val="none" w:sz="0" w:space="0" w:color="auto"/>
        <w:bottom w:val="none" w:sz="0" w:space="0" w:color="auto"/>
        <w:right w:val="none" w:sz="0" w:space="0" w:color="auto"/>
      </w:divBdr>
    </w:div>
    <w:div w:id="871960219">
      <w:bodyDiv w:val="1"/>
      <w:marLeft w:val="0"/>
      <w:marRight w:val="0"/>
      <w:marTop w:val="0"/>
      <w:marBottom w:val="0"/>
      <w:divBdr>
        <w:top w:val="none" w:sz="0" w:space="0" w:color="auto"/>
        <w:left w:val="none" w:sz="0" w:space="0" w:color="auto"/>
        <w:bottom w:val="none" w:sz="0" w:space="0" w:color="auto"/>
        <w:right w:val="none" w:sz="0" w:space="0" w:color="auto"/>
      </w:divBdr>
    </w:div>
    <w:div w:id="882325761">
      <w:bodyDiv w:val="1"/>
      <w:marLeft w:val="0"/>
      <w:marRight w:val="0"/>
      <w:marTop w:val="0"/>
      <w:marBottom w:val="0"/>
      <w:divBdr>
        <w:top w:val="none" w:sz="0" w:space="0" w:color="auto"/>
        <w:left w:val="none" w:sz="0" w:space="0" w:color="auto"/>
        <w:bottom w:val="none" w:sz="0" w:space="0" w:color="auto"/>
        <w:right w:val="none" w:sz="0" w:space="0" w:color="auto"/>
      </w:divBdr>
    </w:div>
    <w:div w:id="914627315">
      <w:bodyDiv w:val="1"/>
      <w:marLeft w:val="0"/>
      <w:marRight w:val="0"/>
      <w:marTop w:val="0"/>
      <w:marBottom w:val="0"/>
      <w:divBdr>
        <w:top w:val="none" w:sz="0" w:space="0" w:color="auto"/>
        <w:left w:val="none" w:sz="0" w:space="0" w:color="auto"/>
        <w:bottom w:val="none" w:sz="0" w:space="0" w:color="auto"/>
        <w:right w:val="none" w:sz="0" w:space="0" w:color="auto"/>
      </w:divBdr>
    </w:div>
    <w:div w:id="929315929">
      <w:bodyDiv w:val="1"/>
      <w:marLeft w:val="0"/>
      <w:marRight w:val="0"/>
      <w:marTop w:val="0"/>
      <w:marBottom w:val="0"/>
      <w:divBdr>
        <w:top w:val="none" w:sz="0" w:space="0" w:color="auto"/>
        <w:left w:val="none" w:sz="0" w:space="0" w:color="auto"/>
        <w:bottom w:val="none" w:sz="0" w:space="0" w:color="auto"/>
        <w:right w:val="none" w:sz="0" w:space="0" w:color="auto"/>
      </w:divBdr>
    </w:div>
    <w:div w:id="937374464">
      <w:bodyDiv w:val="1"/>
      <w:marLeft w:val="0"/>
      <w:marRight w:val="0"/>
      <w:marTop w:val="0"/>
      <w:marBottom w:val="0"/>
      <w:divBdr>
        <w:top w:val="none" w:sz="0" w:space="0" w:color="auto"/>
        <w:left w:val="none" w:sz="0" w:space="0" w:color="auto"/>
        <w:bottom w:val="none" w:sz="0" w:space="0" w:color="auto"/>
        <w:right w:val="none" w:sz="0" w:space="0" w:color="auto"/>
      </w:divBdr>
    </w:div>
    <w:div w:id="938952367">
      <w:bodyDiv w:val="1"/>
      <w:marLeft w:val="0"/>
      <w:marRight w:val="0"/>
      <w:marTop w:val="0"/>
      <w:marBottom w:val="0"/>
      <w:divBdr>
        <w:top w:val="none" w:sz="0" w:space="0" w:color="auto"/>
        <w:left w:val="none" w:sz="0" w:space="0" w:color="auto"/>
        <w:bottom w:val="none" w:sz="0" w:space="0" w:color="auto"/>
        <w:right w:val="none" w:sz="0" w:space="0" w:color="auto"/>
      </w:divBdr>
    </w:div>
    <w:div w:id="948467723">
      <w:bodyDiv w:val="1"/>
      <w:marLeft w:val="0"/>
      <w:marRight w:val="0"/>
      <w:marTop w:val="0"/>
      <w:marBottom w:val="0"/>
      <w:divBdr>
        <w:top w:val="none" w:sz="0" w:space="0" w:color="auto"/>
        <w:left w:val="none" w:sz="0" w:space="0" w:color="auto"/>
        <w:bottom w:val="none" w:sz="0" w:space="0" w:color="auto"/>
        <w:right w:val="none" w:sz="0" w:space="0" w:color="auto"/>
      </w:divBdr>
    </w:div>
    <w:div w:id="993073116">
      <w:bodyDiv w:val="1"/>
      <w:marLeft w:val="0"/>
      <w:marRight w:val="0"/>
      <w:marTop w:val="0"/>
      <w:marBottom w:val="0"/>
      <w:divBdr>
        <w:top w:val="none" w:sz="0" w:space="0" w:color="auto"/>
        <w:left w:val="none" w:sz="0" w:space="0" w:color="auto"/>
        <w:bottom w:val="none" w:sz="0" w:space="0" w:color="auto"/>
        <w:right w:val="none" w:sz="0" w:space="0" w:color="auto"/>
      </w:divBdr>
    </w:div>
    <w:div w:id="998074014">
      <w:bodyDiv w:val="1"/>
      <w:marLeft w:val="0"/>
      <w:marRight w:val="0"/>
      <w:marTop w:val="0"/>
      <w:marBottom w:val="0"/>
      <w:divBdr>
        <w:top w:val="none" w:sz="0" w:space="0" w:color="auto"/>
        <w:left w:val="none" w:sz="0" w:space="0" w:color="auto"/>
        <w:bottom w:val="none" w:sz="0" w:space="0" w:color="auto"/>
        <w:right w:val="none" w:sz="0" w:space="0" w:color="auto"/>
      </w:divBdr>
    </w:div>
    <w:div w:id="998312117">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34580264">
      <w:bodyDiv w:val="1"/>
      <w:marLeft w:val="0"/>
      <w:marRight w:val="0"/>
      <w:marTop w:val="0"/>
      <w:marBottom w:val="0"/>
      <w:divBdr>
        <w:top w:val="none" w:sz="0" w:space="0" w:color="auto"/>
        <w:left w:val="none" w:sz="0" w:space="0" w:color="auto"/>
        <w:bottom w:val="none" w:sz="0" w:space="0" w:color="auto"/>
        <w:right w:val="none" w:sz="0" w:space="0" w:color="auto"/>
      </w:divBdr>
    </w:div>
    <w:div w:id="1039890655">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062093516">
      <w:bodyDiv w:val="1"/>
      <w:marLeft w:val="0"/>
      <w:marRight w:val="0"/>
      <w:marTop w:val="0"/>
      <w:marBottom w:val="0"/>
      <w:divBdr>
        <w:top w:val="none" w:sz="0" w:space="0" w:color="auto"/>
        <w:left w:val="none" w:sz="0" w:space="0" w:color="auto"/>
        <w:bottom w:val="none" w:sz="0" w:space="0" w:color="auto"/>
        <w:right w:val="none" w:sz="0" w:space="0" w:color="auto"/>
      </w:divBdr>
    </w:div>
    <w:div w:id="1064571487">
      <w:bodyDiv w:val="1"/>
      <w:marLeft w:val="0"/>
      <w:marRight w:val="0"/>
      <w:marTop w:val="0"/>
      <w:marBottom w:val="0"/>
      <w:divBdr>
        <w:top w:val="none" w:sz="0" w:space="0" w:color="auto"/>
        <w:left w:val="none" w:sz="0" w:space="0" w:color="auto"/>
        <w:bottom w:val="none" w:sz="0" w:space="0" w:color="auto"/>
        <w:right w:val="none" w:sz="0" w:space="0" w:color="auto"/>
      </w:divBdr>
    </w:div>
    <w:div w:id="1074090777">
      <w:bodyDiv w:val="1"/>
      <w:marLeft w:val="0"/>
      <w:marRight w:val="0"/>
      <w:marTop w:val="0"/>
      <w:marBottom w:val="0"/>
      <w:divBdr>
        <w:top w:val="none" w:sz="0" w:space="0" w:color="auto"/>
        <w:left w:val="none" w:sz="0" w:space="0" w:color="auto"/>
        <w:bottom w:val="none" w:sz="0" w:space="0" w:color="auto"/>
        <w:right w:val="none" w:sz="0" w:space="0" w:color="auto"/>
      </w:divBdr>
    </w:div>
    <w:div w:id="1084491514">
      <w:bodyDiv w:val="1"/>
      <w:marLeft w:val="0"/>
      <w:marRight w:val="0"/>
      <w:marTop w:val="0"/>
      <w:marBottom w:val="0"/>
      <w:divBdr>
        <w:top w:val="none" w:sz="0" w:space="0" w:color="auto"/>
        <w:left w:val="none" w:sz="0" w:space="0" w:color="auto"/>
        <w:bottom w:val="none" w:sz="0" w:space="0" w:color="auto"/>
        <w:right w:val="none" w:sz="0" w:space="0" w:color="auto"/>
      </w:divBdr>
    </w:div>
    <w:div w:id="1093479936">
      <w:bodyDiv w:val="1"/>
      <w:marLeft w:val="0"/>
      <w:marRight w:val="0"/>
      <w:marTop w:val="0"/>
      <w:marBottom w:val="0"/>
      <w:divBdr>
        <w:top w:val="none" w:sz="0" w:space="0" w:color="auto"/>
        <w:left w:val="none" w:sz="0" w:space="0" w:color="auto"/>
        <w:bottom w:val="none" w:sz="0" w:space="0" w:color="auto"/>
        <w:right w:val="none" w:sz="0" w:space="0" w:color="auto"/>
      </w:divBdr>
    </w:div>
    <w:div w:id="1106345715">
      <w:bodyDiv w:val="1"/>
      <w:marLeft w:val="0"/>
      <w:marRight w:val="0"/>
      <w:marTop w:val="0"/>
      <w:marBottom w:val="0"/>
      <w:divBdr>
        <w:top w:val="none" w:sz="0" w:space="0" w:color="auto"/>
        <w:left w:val="none" w:sz="0" w:space="0" w:color="auto"/>
        <w:bottom w:val="none" w:sz="0" w:space="0" w:color="auto"/>
        <w:right w:val="none" w:sz="0" w:space="0" w:color="auto"/>
      </w:divBdr>
    </w:div>
    <w:div w:id="1129280792">
      <w:bodyDiv w:val="1"/>
      <w:marLeft w:val="0"/>
      <w:marRight w:val="0"/>
      <w:marTop w:val="0"/>
      <w:marBottom w:val="0"/>
      <w:divBdr>
        <w:top w:val="none" w:sz="0" w:space="0" w:color="auto"/>
        <w:left w:val="none" w:sz="0" w:space="0" w:color="auto"/>
        <w:bottom w:val="none" w:sz="0" w:space="0" w:color="auto"/>
        <w:right w:val="none" w:sz="0" w:space="0" w:color="auto"/>
      </w:divBdr>
    </w:div>
    <w:div w:id="1137645159">
      <w:bodyDiv w:val="1"/>
      <w:marLeft w:val="0"/>
      <w:marRight w:val="0"/>
      <w:marTop w:val="0"/>
      <w:marBottom w:val="0"/>
      <w:divBdr>
        <w:top w:val="none" w:sz="0" w:space="0" w:color="auto"/>
        <w:left w:val="none" w:sz="0" w:space="0" w:color="auto"/>
        <w:bottom w:val="none" w:sz="0" w:space="0" w:color="auto"/>
        <w:right w:val="none" w:sz="0" w:space="0" w:color="auto"/>
      </w:divBdr>
    </w:div>
    <w:div w:id="1152982350">
      <w:bodyDiv w:val="1"/>
      <w:marLeft w:val="0"/>
      <w:marRight w:val="0"/>
      <w:marTop w:val="0"/>
      <w:marBottom w:val="0"/>
      <w:divBdr>
        <w:top w:val="none" w:sz="0" w:space="0" w:color="auto"/>
        <w:left w:val="none" w:sz="0" w:space="0" w:color="auto"/>
        <w:bottom w:val="none" w:sz="0" w:space="0" w:color="auto"/>
        <w:right w:val="none" w:sz="0" w:space="0" w:color="auto"/>
      </w:divBdr>
    </w:div>
    <w:div w:id="1178426116">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191723119">
      <w:bodyDiv w:val="1"/>
      <w:marLeft w:val="0"/>
      <w:marRight w:val="0"/>
      <w:marTop w:val="0"/>
      <w:marBottom w:val="0"/>
      <w:divBdr>
        <w:top w:val="none" w:sz="0" w:space="0" w:color="auto"/>
        <w:left w:val="none" w:sz="0" w:space="0" w:color="auto"/>
        <w:bottom w:val="none" w:sz="0" w:space="0" w:color="auto"/>
        <w:right w:val="none" w:sz="0" w:space="0" w:color="auto"/>
      </w:divBdr>
    </w:div>
    <w:div w:id="1216892522">
      <w:bodyDiv w:val="1"/>
      <w:marLeft w:val="0"/>
      <w:marRight w:val="0"/>
      <w:marTop w:val="0"/>
      <w:marBottom w:val="0"/>
      <w:divBdr>
        <w:top w:val="none" w:sz="0" w:space="0" w:color="auto"/>
        <w:left w:val="none" w:sz="0" w:space="0" w:color="auto"/>
        <w:bottom w:val="none" w:sz="0" w:space="0" w:color="auto"/>
        <w:right w:val="none" w:sz="0" w:space="0" w:color="auto"/>
      </w:divBdr>
    </w:div>
    <w:div w:id="1221400199">
      <w:bodyDiv w:val="1"/>
      <w:marLeft w:val="0"/>
      <w:marRight w:val="0"/>
      <w:marTop w:val="0"/>
      <w:marBottom w:val="0"/>
      <w:divBdr>
        <w:top w:val="none" w:sz="0" w:space="0" w:color="auto"/>
        <w:left w:val="none" w:sz="0" w:space="0" w:color="auto"/>
        <w:bottom w:val="none" w:sz="0" w:space="0" w:color="auto"/>
        <w:right w:val="none" w:sz="0" w:space="0" w:color="auto"/>
      </w:divBdr>
    </w:div>
    <w:div w:id="1238512103">
      <w:bodyDiv w:val="1"/>
      <w:marLeft w:val="0"/>
      <w:marRight w:val="0"/>
      <w:marTop w:val="0"/>
      <w:marBottom w:val="0"/>
      <w:divBdr>
        <w:top w:val="none" w:sz="0" w:space="0" w:color="auto"/>
        <w:left w:val="none" w:sz="0" w:space="0" w:color="auto"/>
        <w:bottom w:val="none" w:sz="0" w:space="0" w:color="auto"/>
        <w:right w:val="none" w:sz="0" w:space="0" w:color="auto"/>
      </w:divBdr>
    </w:div>
    <w:div w:id="1272936581">
      <w:bodyDiv w:val="1"/>
      <w:marLeft w:val="0"/>
      <w:marRight w:val="0"/>
      <w:marTop w:val="0"/>
      <w:marBottom w:val="0"/>
      <w:divBdr>
        <w:top w:val="none" w:sz="0" w:space="0" w:color="auto"/>
        <w:left w:val="none" w:sz="0" w:space="0" w:color="auto"/>
        <w:bottom w:val="none" w:sz="0" w:space="0" w:color="auto"/>
        <w:right w:val="none" w:sz="0" w:space="0" w:color="auto"/>
      </w:divBdr>
    </w:div>
    <w:div w:id="1276403576">
      <w:bodyDiv w:val="1"/>
      <w:marLeft w:val="0"/>
      <w:marRight w:val="0"/>
      <w:marTop w:val="0"/>
      <w:marBottom w:val="0"/>
      <w:divBdr>
        <w:top w:val="none" w:sz="0" w:space="0" w:color="auto"/>
        <w:left w:val="none" w:sz="0" w:space="0" w:color="auto"/>
        <w:bottom w:val="none" w:sz="0" w:space="0" w:color="auto"/>
        <w:right w:val="none" w:sz="0" w:space="0" w:color="auto"/>
      </w:divBdr>
    </w:div>
    <w:div w:id="1303537128">
      <w:bodyDiv w:val="1"/>
      <w:marLeft w:val="0"/>
      <w:marRight w:val="0"/>
      <w:marTop w:val="0"/>
      <w:marBottom w:val="0"/>
      <w:divBdr>
        <w:top w:val="none" w:sz="0" w:space="0" w:color="auto"/>
        <w:left w:val="none" w:sz="0" w:space="0" w:color="auto"/>
        <w:bottom w:val="none" w:sz="0" w:space="0" w:color="auto"/>
        <w:right w:val="none" w:sz="0" w:space="0" w:color="auto"/>
      </w:divBdr>
    </w:div>
    <w:div w:id="1320696904">
      <w:bodyDiv w:val="1"/>
      <w:marLeft w:val="0"/>
      <w:marRight w:val="0"/>
      <w:marTop w:val="0"/>
      <w:marBottom w:val="0"/>
      <w:divBdr>
        <w:top w:val="none" w:sz="0" w:space="0" w:color="auto"/>
        <w:left w:val="none" w:sz="0" w:space="0" w:color="auto"/>
        <w:bottom w:val="none" w:sz="0" w:space="0" w:color="auto"/>
        <w:right w:val="none" w:sz="0" w:space="0" w:color="auto"/>
      </w:divBdr>
    </w:div>
    <w:div w:id="1322737975">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46441151">
      <w:bodyDiv w:val="1"/>
      <w:marLeft w:val="0"/>
      <w:marRight w:val="0"/>
      <w:marTop w:val="0"/>
      <w:marBottom w:val="0"/>
      <w:divBdr>
        <w:top w:val="none" w:sz="0" w:space="0" w:color="auto"/>
        <w:left w:val="none" w:sz="0" w:space="0" w:color="auto"/>
        <w:bottom w:val="none" w:sz="0" w:space="0" w:color="auto"/>
        <w:right w:val="none" w:sz="0" w:space="0" w:color="auto"/>
      </w:divBdr>
    </w:div>
    <w:div w:id="1354067560">
      <w:bodyDiv w:val="1"/>
      <w:marLeft w:val="0"/>
      <w:marRight w:val="0"/>
      <w:marTop w:val="0"/>
      <w:marBottom w:val="0"/>
      <w:divBdr>
        <w:top w:val="none" w:sz="0" w:space="0" w:color="auto"/>
        <w:left w:val="none" w:sz="0" w:space="0" w:color="auto"/>
        <w:bottom w:val="none" w:sz="0" w:space="0" w:color="auto"/>
        <w:right w:val="none" w:sz="0" w:space="0" w:color="auto"/>
      </w:divBdr>
    </w:div>
    <w:div w:id="1356268990">
      <w:bodyDiv w:val="1"/>
      <w:marLeft w:val="0"/>
      <w:marRight w:val="0"/>
      <w:marTop w:val="0"/>
      <w:marBottom w:val="0"/>
      <w:divBdr>
        <w:top w:val="none" w:sz="0" w:space="0" w:color="auto"/>
        <w:left w:val="none" w:sz="0" w:space="0" w:color="auto"/>
        <w:bottom w:val="none" w:sz="0" w:space="0" w:color="auto"/>
        <w:right w:val="none" w:sz="0" w:space="0" w:color="auto"/>
      </w:divBdr>
    </w:div>
    <w:div w:id="1374233809">
      <w:bodyDiv w:val="1"/>
      <w:marLeft w:val="0"/>
      <w:marRight w:val="0"/>
      <w:marTop w:val="0"/>
      <w:marBottom w:val="0"/>
      <w:divBdr>
        <w:top w:val="none" w:sz="0" w:space="0" w:color="auto"/>
        <w:left w:val="none" w:sz="0" w:space="0" w:color="auto"/>
        <w:bottom w:val="none" w:sz="0" w:space="0" w:color="auto"/>
        <w:right w:val="none" w:sz="0" w:space="0" w:color="auto"/>
      </w:divBdr>
    </w:div>
    <w:div w:id="1384056359">
      <w:bodyDiv w:val="1"/>
      <w:marLeft w:val="0"/>
      <w:marRight w:val="0"/>
      <w:marTop w:val="0"/>
      <w:marBottom w:val="0"/>
      <w:divBdr>
        <w:top w:val="none" w:sz="0" w:space="0" w:color="auto"/>
        <w:left w:val="none" w:sz="0" w:space="0" w:color="auto"/>
        <w:bottom w:val="none" w:sz="0" w:space="0" w:color="auto"/>
        <w:right w:val="none" w:sz="0" w:space="0" w:color="auto"/>
      </w:divBdr>
    </w:div>
    <w:div w:id="1386370405">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414618215">
      <w:bodyDiv w:val="1"/>
      <w:marLeft w:val="0"/>
      <w:marRight w:val="0"/>
      <w:marTop w:val="0"/>
      <w:marBottom w:val="0"/>
      <w:divBdr>
        <w:top w:val="none" w:sz="0" w:space="0" w:color="auto"/>
        <w:left w:val="none" w:sz="0" w:space="0" w:color="auto"/>
        <w:bottom w:val="none" w:sz="0" w:space="0" w:color="auto"/>
        <w:right w:val="none" w:sz="0" w:space="0" w:color="auto"/>
      </w:divBdr>
    </w:div>
    <w:div w:id="1414887489">
      <w:bodyDiv w:val="1"/>
      <w:marLeft w:val="0"/>
      <w:marRight w:val="0"/>
      <w:marTop w:val="0"/>
      <w:marBottom w:val="0"/>
      <w:divBdr>
        <w:top w:val="none" w:sz="0" w:space="0" w:color="auto"/>
        <w:left w:val="none" w:sz="0" w:space="0" w:color="auto"/>
        <w:bottom w:val="none" w:sz="0" w:space="0" w:color="auto"/>
        <w:right w:val="none" w:sz="0" w:space="0" w:color="auto"/>
      </w:divBdr>
    </w:div>
    <w:div w:id="1416435191">
      <w:bodyDiv w:val="1"/>
      <w:marLeft w:val="0"/>
      <w:marRight w:val="0"/>
      <w:marTop w:val="0"/>
      <w:marBottom w:val="0"/>
      <w:divBdr>
        <w:top w:val="none" w:sz="0" w:space="0" w:color="auto"/>
        <w:left w:val="none" w:sz="0" w:space="0" w:color="auto"/>
        <w:bottom w:val="none" w:sz="0" w:space="0" w:color="auto"/>
        <w:right w:val="none" w:sz="0" w:space="0" w:color="auto"/>
      </w:divBdr>
    </w:div>
    <w:div w:id="1421561362">
      <w:bodyDiv w:val="1"/>
      <w:marLeft w:val="0"/>
      <w:marRight w:val="0"/>
      <w:marTop w:val="0"/>
      <w:marBottom w:val="0"/>
      <w:divBdr>
        <w:top w:val="none" w:sz="0" w:space="0" w:color="auto"/>
        <w:left w:val="none" w:sz="0" w:space="0" w:color="auto"/>
        <w:bottom w:val="none" w:sz="0" w:space="0" w:color="auto"/>
        <w:right w:val="none" w:sz="0" w:space="0" w:color="auto"/>
      </w:divBdr>
    </w:div>
    <w:div w:id="1427926354">
      <w:bodyDiv w:val="1"/>
      <w:marLeft w:val="0"/>
      <w:marRight w:val="0"/>
      <w:marTop w:val="0"/>
      <w:marBottom w:val="0"/>
      <w:divBdr>
        <w:top w:val="none" w:sz="0" w:space="0" w:color="auto"/>
        <w:left w:val="none" w:sz="0" w:space="0" w:color="auto"/>
        <w:bottom w:val="none" w:sz="0" w:space="0" w:color="auto"/>
        <w:right w:val="none" w:sz="0" w:space="0" w:color="auto"/>
      </w:divBdr>
    </w:div>
    <w:div w:id="1473130807">
      <w:bodyDiv w:val="1"/>
      <w:marLeft w:val="0"/>
      <w:marRight w:val="0"/>
      <w:marTop w:val="0"/>
      <w:marBottom w:val="0"/>
      <w:divBdr>
        <w:top w:val="none" w:sz="0" w:space="0" w:color="auto"/>
        <w:left w:val="none" w:sz="0" w:space="0" w:color="auto"/>
        <w:bottom w:val="none" w:sz="0" w:space="0" w:color="auto"/>
        <w:right w:val="none" w:sz="0" w:space="0" w:color="auto"/>
      </w:divBdr>
    </w:div>
    <w:div w:id="1479690613">
      <w:bodyDiv w:val="1"/>
      <w:marLeft w:val="0"/>
      <w:marRight w:val="0"/>
      <w:marTop w:val="0"/>
      <w:marBottom w:val="0"/>
      <w:divBdr>
        <w:top w:val="none" w:sz="0" w:space="0" w:color="auto"/>
        <w:left w:val="none" w:sz="0" w:space="0" w:color="auto"/>
        <w:bottom w:val="none" w:sz="0" w:space="0" w:color="auto"/>
        <w:right w:val="none" w:sz="0" w:space="0" w:color="auto"/>
      </w:divBdr>
    </w:div>
    <w:div w:id="1488594047">
      <w:bodyDiv w:val="1"/>
      <w:marLeft w:val="0"/>
      <w:marRight w:val="0"/>
      <w:marTop w:val="0"/>
      <w:marBottom w:val="0"/>
      <w:divBdr>
        <w:top w:val="none" w:sz="0" w:space="0" w:color="auto"/>
        <w:left w:val="none" w:sz="0" w:space="0" w:color="auto"/>
        <w:bottom w:val="none" w:sz="0" w:space="0" w:color="auto"/>
        <w:right w:val="none" w:sz="0" w:space="0" w:color="auto"/>
      </w:divBdr>
    </w:div>
    <w:div w:id="1506673502">
      <w:bodyDiv w:val="1"/>
      <w:marLeft w:val="0"/>
      <w:marRight w:val="0"/>
      <w:marTop w:val="0"/>
      <w:marBottom w:val="0"/>
      <w:divBdr>
        <w:top w:val="none" w:sz="0" w:space="0" w:color="auto"/>
        <w:left w:val="none" w:sz="0" w:space="0" w:color="auto"/>
        <w:bottom w:val="none" w:sz="0" w:space="0" w:color="auto"/>
        <w:right w:val="none" w:sz="0" w:space="0" w:color="auto"/>
      </w:divBdr>
    </w:div>
    <w:div w:id="1519082998">
      <w:bodyDiv w:val="1"/>
      <w:marLeft w:val="0"/>
      <w:marRight w:val="0"/>
      <w:marTop w:val="0"/>
      <w:marBottom w:val="0"/>
      <w:divBdr>
        <w:top w:val="none" w:sz="0" w:space="0" w:color="auto"/>
        <w:left w:val="none" w:sz="0" w:space="0" w:color="auto"/>
        <w:bottom w:val="none" w:sz="0" w:space="0" w:color="auto"/>
        <w:right w:val="none" w:sz="0" w:space="0" w:color="auto"/>
      </w:divBdr>
    </w:div>
    <w:div w:id="1542129775">
      <w:bodyDiv w:val="1"/>
      <w:marLeft w:val="0"/>
      <w:marRight w:val="0"/>
      <w:marTop w:val="0"/>
      <w:marBottom w:val="0"/>
      <w:divBdr>
        <w:top w:val="none" w:sz="0" w:space="0" w:color="auto"/>
        <w:left w:val="none" w:sz="0" w:space="0" w:color="auto"/>
        <w:bottom w:val="none" w:sz="0" w:space="0" w:color="auto"/>
        <w:right w:val="none" w:sz="0" w:space="0" w:color="auto"/>
      </w:divBdr>
    </w:div>
    <w:div w:id="1576475293">
      <w:bodyDiv w:val="1"/>
      <w:marLeft w:val="0"/>
      <w:marRight w:val="0"/>
      <w:marTop w:val="0"/>
      <w:marBottom w:val="0"/>
      <w:divBdr>
        <w:top w:val="none" w:sz="0" w:space="0" w:color="auto"/>
        <w:left w:val="none" w:sz="0" w:space="0" w:color="auto"/>
        <w:bottom w:val="none" w:sz="0" w:space="0" w:color="auto"/>
        <w:right w:val="none" w:sz="0" w:space="0" w:color="auto"/>
      </w:divBdr>
    </w:div>
    <w:div w:id="1577714195">
      <w:bodyDiv w:val="1"/>
      <w:marLeft w:val="0"/>
      <w:marRight w:val="0"/>
      <w:marTop w:val="0"/>
      <w:marBottom w:val="0"/>
      <w:divBdr>
        <w:top w:val="none" w:sz="0" w:space="0" w:color="auto"/>
        <w:left w:val="none" w:sz="0" w:space="0" w:color="auto"/>
        <w:bottom w:val="none" w:sz="0" w:space="0" w:color="auto"/>
        <w:right w:val="none" w:sz="0" w:space="0" w:color="auto"/>
      </w:divBdr>
    </w:div>
    <w:div w:id="1588153838">
      <w:bodyDiv w:val="1"/>
      <w:marLeft w:val="0"/>
      <w:marRight w:val="0"/>
      <w:marTop w:val="0"/>
      <w:marBottom w:val="0"/>
      <w:divBdr>
        <w:top w:val="none" w:sz="0" w:space="0" w:color="auto"/>
        <w:left w:val="none" w:sz="0" w:space="0" w:color="auto"/>
        <w:bottom w:val="none" w:sz="0" w:space="0" w:color="auto"/>
        <w:right w:val="none" w:sz="0" w:space="0" w:color="auto"/>
      </w:divBdr>
    </w:div>
    <w:div w:id="1594826177">
      <w:bodyDiv w:val="1"/>
      <w:marLeft w:val="0"/>
      <w:marRight w:val="0"/>
      <w:marTop w:val="0"/>
      <w:marBottom w:val="0"/>
      <w:divBdr>
        <w:top w:val="none" w:sz="0" w:space="0" w:color="auto"/>
        <w:left w:val="none" w:sz="0" w:space="0" w:color="auto"/>
        <w:bottom w:val="none" w:sz="0" w:space="0" w:color="auto"/>
        <w:right w:val="none" w:sz="0" w:space="0" w:color="auto"/>
      </w:divBdr>
    </w:div>
    <w:div w:id="1604722300">
      <w:bodyDiv w:val="1"/>
      <w:marLeft w:val="0"/>
      <w:marRight w:val="0"/>
      <w:marTop w:val="0"/>
      <w:marBottom w:val="0"/>
      <w:divBdr>
        <w:top w:val="none" w:sz="0" w:space="0" w:color="auto"/>
        <w:left w:val="none" w:sz="0" w:space="0" w:color="auto"/>
        <w:bottom w:val="none" w:sz="0" w:space="0" w:color="auto"/>
        <w:right w:val="none" w:sz="0" w:space="0" w:color="auto"/>
      </w:divBdr>
    </w:div>
    <w:div w:id="161116111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20868780">
      <w:bodyDiv w:val="1"/>
      <w:marLeft w:val="0"/>
      <w:marRight w:val="0"/>
      <w:marTop w:val="0"/>
      <w:marBottom w:val="0"/>
      <w:divBdr>
        <w:top w:val="none" w:sz="0" w:space="0" w:color="auto"/>
        <w:left w:val="none" w:sz="0" w:space="0" w:color="auto"/>
        <w:bottom w:val="none" w:sz="0" w:space="0" w:color="auto"/>
        <w:right w:val="none" w:sz="0" w:space="0" w:color="auto"/>
      </w:divBdr>
    </w:div>
    <w:div w:id="1628464350">
      <w:bodyDiv w:val="1"/>
      <w:marLeft w:val="0"/>
      <w:marRight w:val="0"/>
      <w:marTop w:val="0"/>
      <w:marBottom w:val="0"/>
      <w:divBdr>
        <w:top w:val="none" w:sz="0" w:space="0" w:color="auto"/>
        <w:left w:val="none" w:sz="0" w:space="0" w:color="auto"/>
        <w:bottom w:val="none" w:sz="0" w:space="0" w:color="auto"/>
        <w:right w:val="none" w:sz="0" w:space="0" w:color="auto"/>
      </w:divBdr>
    </w:div>
    <w:div w:id="1635216000">
      <w:bodyDiv w:val="1"/>
      <w:marLeft w:val="0"/>
      <w:marRight w:val="0"/>
      <w:marTop w:val="0"/>
      <w:marBottom w:val="0"/>
      <w:divBdr>
        <w:top w:val="none" w:sz="0" w:space="0" w:color="auto"/>
        <w:left w:val="none" w:sz="0" w:space="0" w:color="auto"/>
        <w:bottom w:val="none" w:sz="0" w:space="0" w:color="auto"/>
        <w:right w:val="none" w:sz="0" w:space="0" w:color="auto"/>
      </w:divBdr>
    </w:div>
    <w:div w:id="1639914662">
      <w:bodyDiv w:val="1"/>
      <w:marLeft w:val="0"/>
      <w:marRight w:val="0"/>
      <w:marTop w:val="0"/>
      <w:marBottom w:val="0"/>
      <w:divBdr>
        <w:top w:val="none" w:sz="0" w:space="0" w:color="auto"/>
        <w:left w:val="none" w:sz="0" w:space="0" w:color="auto"/>
        <w:bottom w:val="none" w:sz="0" w:space="0" w:color="auto"/>
        <w:right w:val="none" w:sz="0" w:space="0" w:color="auto"/>
      </w:divBdr>
    </w:div>
    <w:div w:id="1643389607">
      <w:bodyDiv w:val="1"/>
      <w:marLeft w:val="0"/>
      <w:marRight w:val="0"/>
      <w:marTop w:val="0"/>
      <w:marBottom w:val="0"/>
      <w:divBdr>
        <w:top w:val="none" w:sz="0" w:space="0" w:color="auto"/>
        <w:left w:val="none" w:sz="0" w:space="0" w:color="auto"/>
        <w:bottom w:val="none" w:sz="0" w:space="0" w:color="auto"/>
        <w:right w:val="none" w:sz="0" w:space="0" w:color="auto"/>
      </w:divBdr>
    </w:div>
    <w:div w:id="1680082473">
      <w:bodyDiv w:val="1"/>
      <w:marLeft w:val="0"/>
      <w:marRight w:val="0"/>
      <w:marTop w:val="0"/>
      <w:marBottom w:val="0"/>
      <w:divBdr>
        <w:top w:val="none" w:sz="0" w:space="0" w:color="auto"/>
        <w:left w:val="none" w:sz="0" w:space="0" w:color="auto"/>
        <w:bottom w:val="none" w:sz="0" w:space="0" w:color="auto"/>
        <w:right w:val="none" w:sz="0" w:space="0" w:color="auto"/>
      </w:divBdr>
    </w:div>
    <w:div w:id="1683046372">
      <w:bodyDiv w:val="1"/>
      <w:marLeft w:val="0"/>
      <w:marRight w:val="0"/>
      <w:marTop w:val="0"/>
      <w:marBottom w:val="0"/>
      <w:divBdr>
        <w:top w:val="none" w:sz="0" w:space="0" w:color="auto"/>
        <w:left w:val="none" w:sz="0" w:space="0" w:color="auto"/>
        <w:bottom w:val="none" w:sz="0" w:space="0" w:color="auto"/>
        <w:right w:val="none" w:sz="0" w:space="0" w:color="auto"/>
      </w:divBdr>
    </w:div>
    <w:div w:id="1691296388">
      <w:bodyDiv w:val="1"/>
      <w:marLeft w:val="0"/>
      <w:marRight w:val="0"/>
      <w:marTop w:val="0"/>
      <w:marBottom w:val="0"/>
      <w:divBdr>
        <w:top w:val="none" w:sz="0" w:space="0" w:color="auto"/>
        <w:left w:val="none" w:sz="0" w:space="0" w:color="auto"/>
        <w:bottom w:val="none" w:sz="0" w:space="0" w:color="auto"/>
        <w:right w:val="none" w:sz="0" w:space="0" w:color="auto"/>
      </w:divBdr>
    </w:div>
    <w:div w:id="1741639631">
      <w:bodyDiv w:val="1"/>
      <w:marLeft w:val="0"/>
      <w:marRight w:val="0"/>
      <w:marTop w:val="0"/>
      <w:marBottom w:val="0"/>
      <w:divBdr>
        <w:top w:val="none" w:sz="0" w:space="0" w:color="auto"/>
        <w:left w:val="none" w:sz="0" w:space="0" w:color="auto"/>
        <w:bottom w:val="none" w:sz="0" w:space="0" w:color="auto"/>
        <w:right w:val="none" w:sz="0" w:space="0" w:color="auto"/>
      </w:divBdr>
    </w:div>
    <w:div w:id="1750496218">
      <w:bodyDiv w:val="1"/>
      <w:marLeft w:val="0"/>
      <w:marRight w:val="0"/>
      <w:marTop w:val="0"/>
      <w:marBottom w:val="0"/>
      <w:divBdr>
        <w:top w:val="none" w:sz="0" w:space="0" w:color="auto"/>
        <w:left w:val="none" w:sz="0" w:space="0" w:color="auto"/>
        <w:bottom w:val="none" w:sz="0" w:space="0" w:color="auto"/>
        <w:right w:val="none" w:sz="0" w:space="0" w:color="auto"/>
      </w:divBdr>
    </w:div>
    <w:div w:id="1794324338">
      <w:bodyDiv w:val="1"/>
      <w:marLeft w:val="0"/>
      <w:marRight w:val="0"/>
      <w:marTop w:val="0"/>
      <w:marBottom w:val="0"/>
      <w:divBdr>
        <w:top w:val="none" w:sz="0" w:space="0" w:color="auto"/>
        <w:left w:val="none" w:sz="0" w:space="0" w:color="auto"/>
        <w:bottom w:val="none" w:sz="0" w:space="0" w:color="auto"/>
        <w:right w:val="none" w:sz="0" w:space="0" w:color="auto"/>
      </w:divBdr>
    </w:div>
    <w:div w:id="1801531844">
      <w:bodyDiv w:val="1"/>
      <w:marLeft w:val="0"/>
      <w:marRight w:val="0"/>
      <w:marTop w:val="0"/>
      <w:marBottom w:val="0"/>
      <w:divBdr>
        <w:top w:val="none" w:sz="0" w:space="0" w:color="auto"/>
        <w:left w:val="none" w:sz="0" w:space="0" w:color="auto"/>
        <w:bottom w:val="none" w:sz="0" w:space="0" w:color="auto"/>
        <w:right w:val="none" w:sz="0" w:space="0" w:color="auto"/>
      </w:divBdr>
    </w:div>
    <w:div w:id="1813517342">
      <w:bodyDiv w:val="1"/>
      <w:marLeft w:val="0"/>
      <w:marRight w:val="0"/>
      <w:marTop w:val="0"/>
      <w:marBottom w:val="0"/>
      <w:divBdr>
        <w:top w:val="none" w:sz="0" w:space="0" w:color="auto"/>
        <w:left w:val="none" w:sz="0" w:space="0" w:color="auto"/>
        <w:bottom w:val="none" w:sz="0" w:space="0" w:color="auto"/>
        <w:right w:val="none" w:sz="0" w:space="0" w:color="auto"/>
      </w:divBdr>
    </w:div>
    <w:div w:id="1823424498">
      <w:bodyDiv w:val="1"/>
      <w:marLeft w:val="0"/>
      <w:marRight w:val="0"/>
      <w:marTop w:val="0"/>
      <w:marBottom w:val="0"/>
      <w:divBdr>
        <w:top w:val="none" w:sz="0" w:space="0" w:color="auto"/>
        <w:left w:val="none" w:sz="0" w:space="0" w:color="auto"/>
        <w:bottom w:val="none" w:sz="0" w:space="0" w:color="auto"/>
        <w:right w:val="none" w:sz="0" w:space="0" w:color="auto"/>
      </w:divBdr>
    </w:div>
    <w:div w:id="1826126547">
      <w:bodyDiv w:val="1"/>
      <w:marLeft w:val="0"/>
      <w:marRight w:val="0"/>
      <w:marTop w:val="0"/>
      <w:marBottom w:val="0"/>
      <w:divBdr>
        <w:top w:val="none" w:sz="0" w:space="0" w:color="auto"/>
        <w:left w:val="none" w:sz="0" w:space="0" w:color="auto"/>
        <w:bottom w:val="none" w:sz="0" w:space="0" w:color="auto"/>
        <w:right w:val="none" w:sz="0" w:space="0" w:color="auto"/>
      </w:divBdr>
    </w:div>
    <w:div w:id="1835993197">
      <w:bodyDiv w:val="1"/>
      <w:marLeft w:val="0"/>
      <w:marRight w:val="0"/>
      <w:marTop w:val="0"/>
      <w:marBottom w:val="0"/>
      <w:divBdr>
        <w:top w:val="none" w:sz="0" w:space="0" w:color="auto"/>
        <w:left w:val="none" w:sz="0" w:space="0" w:color="auto"/>
        <w:bottom w:val="none" w:sz="0" w:space="0" w:color="auto"/>
        <w:right w:val="none" w:sz="0" w:space="0" w:color="auto"/>
      </w:divBdr>
    </w:div>
    <w:div w:id="1842504782">
      <w:bodyDiv w:val="1"/>
      <w:marLeft w:val="0"/>
      <w:marRight w:val="0"/>
      <w:marTop w:val="0"/>
      <w:marBottom w:val="0"/>
      <w:divBdr>
        <w:top w:val="none" w:sz="0" w:space="0" w:color="auto"/>
        <w:left w:val="none" w:sz="0" w:space="0" w:color="auto"/>
        <w:bottom w:val="none" w:sz="0" w:space="0" w:color="auto"/>
        <w:right w:val="none" w:sz="0" w:space="0" w:color="auto"/>
      </w:divBdr>
    </w:div>
    <w:div w:id="1846165903">
      <w:bodyDiv w:val="1"/>
      <w:marLeft w:val="0"/>
      <w:marRight w:val="0"/>
      <w:marTop w:val="0"/>
      <w:marBottom w:val="0"/>
      <w:divBdr>
        <w:top w:val="none" w:sz="0" w:space="0" w:color="auto"/>
        <w:left w:val="none" w:sz="0" w:space="0" w:color="auto"/>
        <w:bottom w:val="none" w:sz="0" w:space="0" w:color="auto"/>
        <w:right w:val="none" w:sz="0" w:space="0" w:color="auto"/>
      </w:divBdr>
    </w:div>
    <w:div w:id="1882667382">
      <w:bodyDiv w:val="1"/>
      <w:marLeft w:val="0"/>
      <w:marRight w:val="0"/>
      <w:marTop w:val="0"/>
      <w:marBottom w:val="0"/>
      <w:divBdr>
        <w:top w:val="none" w:sz="0" w:space="0" w:color="auto"/>
        <w:left w:val="none" w:sz="0" w:space="0" w:color="auto"/>
        <w:bottom w:val="none" w:sz="0" w:space="0" w:color="auto"/>
        <w:right w:val="none" w:sz="0" w:space="0" w:color="auto"/>
      </w:divBdr>
    </w:div>
    <w:div w:id="1895314260">
      <w:bodyDiv w:val="1"/>
      <w:marLeft w:val="0"/>
      <w:marRight w:val="0"/>
      <w:marTop w:val="0"/>
      <w:marBottom w:val="0"/>
      <w:divBdr>
        <w:top w:val="none" w:sz="0" w:space="0" w:color="auto"/>
        <w:left w:val="none" w:sz="0" w:space="0" w:color="auto"/>
        <w:bottom w:val="none" w:sz="0" w:space="0" w:color="auto"/>
        <w:right w:val="none" w:sz="0" w:space="0" w:color="auto"/>
      </w:divBdr>
    </w:div>
    <w:div w:id="1903641634">
      <w:bodyDiv w:val="1"/>
      <w:marLeft w:val="0"/>
      <w:marRight w:val="0"/>
      <w:marTop w:val="0"/>
      <w:marBottom w:val="0"/>
      <w:divBdr>
        <w:top w:val="none" w:sz="0" w:space="0" w:color="auto"/>
        <w:left w:val="none" w:sz="0" w:space="0" w:color="auto"/>
        <w:bottom w:val="none" w:sz="0" w:space="0" w:color="auto"/>
        <w:right w:val="none" w:sz="0" w:space="0" w:color="auto"/>
      </w:divBdr>
    </w:div>
    <w:div w:id="1917588745">
      <w:bodyDiv w:val="1"/>
      <w:marLeft w:val="0"/>
      <w:marRight w:val="0"/>
      <w:marTop w:val="0"/>
      <w:marBottom w:val="0"/>
      <w:divBdr>
        <w:top w:val="none" w:sz="0" w:space="0" w:color="auto"/>
        <w:left w:val="none" w:sz="0" w:space="0" w:color="auto"/>
        <w:bottom w:val="none" w:sz="0" w:space="0" w:color="auto"/>
        <w:right w:val="none" w:sz="0" w:space="0" w:color="auto"/>
      </w:divBdr>
    </w:div>
    <w:div w:id="1920939747">
      <w:bodyDiv w:val="1"/>
      <w:marLeft w:val="0"/>
      <w:marRight w:val="0"/>
      <w:marTop w:val="0"/>
      <w:marBottom w:val="0"/>
      <w:divBdr>
        <w:top w:val="none" w:sz="0" w:space="0" w:color="auto"/>
        <w:left w:val="none" w:sz="0" w:space="0" w:color="auto"/>
        <w:bottom w:val="none" w:sz="0" w:space="0" w:color="auto"/>
        <w:right w:val="none" w:sz="0" w:space="0" w:color="auto"/>
      </w:divBdr>
    </w:div>
    <w:div w:id="1922251554">
      <w:bodyDiv w:val="1"/>
      <w:marLeft w:val="0"/>
      <w:marRight w:val="0"/>
      <w:marTop w:val="0"/>
      <w:marBottom w:val="0"/>
      <w:divBdr>
        <w:top w:val="none" w:sz="0" w:space="0" w:color="auto"/>
        <w:left w:val="none" w:sz="0" w:space="0" w:color="auto"/>
        <w:bottom w:val="none" w:sz="0" w:space="0" w:color="auto"/>
        <w:right w:val="none" w:sz="0" w:space="0" w:color="auto"/>
      </w:divBdr>
    </w:div>
    <w:div w:id="1922329840">
      <w:bodyDiv w:val="1"/>
      <w:marLeft w:val="0"/>
      <w:marRight w:val="0"/>
      <w:marTop w:val="0"/>
      <w:marBottom w:val="0"/>
      <w:divBdr>
        <w:top w:val="none" w:sz="0" w:space="0" w:color="auto"/>
        <w:left w:val="none" w:sz="0" w:space="0" w:color="auto"/>
        <w:bottom w:val="none" w:sz="0" w:space="0" w:color="auto"/>
        <w:right w:val="none" w:sz="0" w:space="0" w:color="auto"/>
      </w:divBdr>
    </w:div>
    <w:div w:id="1922446620">
      <w:bodyDiv w:val="1"/>
      <w:marLeft w:val="0"/>
      <w:marRight w:val="0"/>
      <w:marTop w:val="0"/>
      <w:marBottom w:val="0"/>
      <w:divBdr>
        <w:top w:val="none" w:sz="0" w:space="0" w:color="auto"/>
        <w:left w:val="none" w:sz="0" w:space="0" w:color="auto"/>
        <w:bottom w:val="none" w:sz="0" w:space="0" w:color="auto"/>
        <w:right w:val="none" w:sz="0" w:space="0" w:color="auto"/>
      </w:divBdr>
    </w:div>
    <w:div w:id="1925261150">
      <w:bodyDiv w:val="1"/>
      <w:marLeft w:val="0"/>
      <w:marRight w:val="0"/>
      <w:marTop w:val="0"/>
      <w:marBottom w:val="0"/>
      <w:divBdr>
        <w:top w:val="none" w:sz="0" w:space="0" w:color="auto"/>
        <w:left w:val="none" w:sz="0" w:space="0" w:color="auto"/>
        <w:bottom w:val="none" w:sz="0" w:space="0" w:color="auto"/>
        <w:right w:val="none" w:sz="0" w:space="0" w:color="auto"/>
      </w:divBdr>
    </w:div>
    <w:div w:id="1937445758">
      <w:bodyDiv w:val="1"/>
      <w:marLeft w:val="0"/>
      <w:marRight w:val="0"/>
      <w:marTop w:val="0"/>
      <w:marBottom w:val="0"/>
      <w:divBdr>
        <w:top w:val="none" w:sz="0" w:space="0" w:color="auto"/>
        <w:left w:val="none" w:sz="0" w:space="0" w:color="auto"/>
        <w:bottom w:val="none" w:sz="0" w:space="0" w:color="auto"/>
        <w:right w:val="none" w:sz="0" w:space="0" w:color="auto"/>
      </w:divBdr>
    </w:div>
    <w:div w:id="1939095557">
      <w:bodyDiv w:val="1"/>
      <w:marLeft w:val="0"/>
      <w:marRight w:val="0"/>
      <w:marTop w:val="0"/>
      <w:marBottom w:val="0"/>
      <w:divBdr>
        <w:top w:val="none" w:sz="0" w:space="0" w:color="auto"/>
        <w:left w:val="none" w:sz="0" w:space="0" w:color="auto"/>
        <w:bottom w:val="none" w:sz="0" w:space="0" w:color="auto"/>
        <w:right w:val="none" w:sz="0" w:space="0" w:color="auto"/>
      </w:divBdr>
    </w:div>
    <w:div w:id="1945574447">
      <w:bodyDiv w:val="1"/>
      <w:marLeft w:val="0"/>
      <w:marRight w:val="0"/>
      <w:marTop w:val="0"/>
      <w:marBottom w:val="0"/>
      <w:divBdr>
        <w:top w:val="none" w:sz="0" w:space="0" w:color="auto"/>
        <w:left w:val="none" w:sz="0" w:space="0" w:color="auto"/>
        <w:bottom w:val="none" w:sz="0" w:space="0" w:color="auto"/>
        <w:right w:val="none" w:sz="0" w:space="0" w:color="auto"/>
      </w:divBdr>
    </w:div>
    <w:div w:id="1947036960">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2018771549">
      <w:bodyDiv w:val="1"/>
      <w:marLeft w:val="0"/>
      <w:marRight w:val="0"/>
      <w:marTop w:val="0"/>
      <w:marBottom w:val="0"/>
      <w:divBdr>
        <w:top w:val="none" w:sz="0" w:space="0" w:color="auto"/>
        <w:left w:val="none" w:sz="0" w:space="0" w:color="auto"/>
        <w:bottom w:val="none" w:sz="0" w:space="0" w:color="auto"/>
        <w:right w:val="none" w:sz="0" w:space="0" w:color="auto"/>
      </w:divBdr>
    </w:div>
    <w:div w:id="2028603851">
      <w:bodyDiv w:val="1"/>
      <w:marLeft w:val="0"/>
      <w:marRight w:val="0"/>
      <w:marTop w:val="0"/>
      <w:marBottom w:val="0"/>
      <w:divBdr>
        <w:top w:val="none" w:sz="0" w:space="0" w:color="auto"/>
        <w:left w:val="none" w:sz="0" w:space="0" w:color="auto"/>
        <w:bottom w:val="none" w:sz="0" w:space="0" w:color="auto"/>
        <w:right w:val="none" w:sz="0" w:space="0" w:color="auto"/>
      </w:divBdr>
    </w:div>
    <w:div w:id="2039381060">
      <w:bodyDiv w:val="1"/>
      <w:marLeft w:val="0"/>
      <w:marRight w:val="0"/>
      <w:marTop w:val="0"/>
      <w:marBottom w:val="0"/>
      <w:divBdr>
        <w:top w:val="none" w:sz="0" w:space="0" w:color="auto"/>
        <w:left w:val="none" w:sz="0" w:space="0" w:color="auto"/>
        <w:bottom w:val="none" w:sz="0" w:space="0" w:color="auto"/>
        <w:right w:val="none" w:sz="0" w:space="0" w:color="auto"/>
      </w:divBdr>
    </w:div>
    <w:div w:id="2039819987">
      <w:bodyDiv w:val="1"/>
      <w:marLeft w:val="0"/>
      <w:marRight w:val="0"/>
      <w:marTop w:val="0"/>
      <w:marBottom w:val="0"/>
      <w:divBdr>
        <w:top w:val="none" w:sz="0" w:space="0" w:color="auto"/>
        <w:left w:val="none" w:sz="0" w:space="0" w:color="auto"/>
        <w:bottom w:val="none" w:sz="0" w:space="0" w:color="auto"/>
        <w:right w:val="none" w:sz="0" w:space="0" w:color="auto"/>
      </w:divBdr>
    </w:div>
    <w:div w:id="2043286169">
      <w:bodyDiv w:val="1"/>
      <w:marLeft w:val="0"/>
      <w:marRight w:val="0"/>
      <w:marTop w:val="0"/>
      <w:marBottom w:val="0"/>
      <w:divBdr>
        <w:top w:val="none" w:sz="0" w:space="0" w:color="auto"/>
        <w:left w:val="none" w:sz="0" w:space="0" w:color="auto"/>
        <w:bottom w:val="none" w:sz="0" w:space="0" w:color="auto"/>
        <w:right w:val="none" w:sz="0" w:space="0" w:color="auto"/>
      </w:divBdr>
    </w:div>
    <w:div w:id="2049986134">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058313214">
      <w:bodyDiv w:val="1"/>
      <w:marLeft w:val="0"/>
      <w:marRight w:val="0"/>
      <w:marTop w:val="0"/>
      <w:marBottom w:val="0"/>
      <w:divBdr>
        <w:top w:val="none" w:sz="0" w:space="0" w:color="auto"/>
        <w:left w:val="none" w:sz="0" w:space="0" w:color="auto"/>
        <w:bottom w:val="none" w:sz="0" w:space="0" w:color="auto"/>
        <w:right w:val="none" w:sz="0" w:space="0" w:color="auto"/>
      </w:divBdr>
    </w:div>
    <w:div w:id="2082677771">
      <w:bodyDiv w:val="1"/>
      <w:marLeft w:val="0"/>
      <w:marRight w:val="0"/>
      <w:marTop w:val="0"/>
      <w:marBottom w:val="0"/>
      <w:divBdr>
        <w:top w:val="none" w:sz="0" w:space="0" w:color="auto"/>
        <w:left w:val="none" w:sz="0" w:space="0" w:color="auto"/>
        <w:bottom w:val="none" w:sz="0" w:space="0" w:color="auto"/>
        <w:right w:val="none" w:sz="0" w:space="0" w:color="auto"/>
      </w:divBdr>
    </w:div>
    <w:div w:id="2091344854">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 w:id="2136485035">
      <w:bodyDiv w:val="1"/>
      <w:marLeft w:val="0"/>
      <w:marRight w:val="0"/>
      <w:marTop w:val="0"/>
      <w:marBottom w:val="0"/>
      <w:divBdr>
        <w:top w:val="none" w:sz="0" w:space="0" w:color="auto"/>
        <w:left w:val="none" w:sz="0" w:space="0" w:color="auto"/>
        <w:bottom w:val="none" w:sz="0" w:space="0" w:color="auto"/>
        <w:right w:val="none" w:sz="0" w:space="0" w:color="auto"/>
      </w:divBdr>
    </w:div>
    <w:div w:id="21436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zare@capcs.gov.md" TargetMode="External"/><Relationship Id="rId3" Type="http://schemas.openxmlformats.org/officeDocument/2006/relationships/styles" Target="styles.xml"/><Relationship Id="rId7" Type="http://schemas.openxmlformats.org/officeDocument/2006/relationships/hyperlink" Target="http://www.capc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apcs.gov.m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gov.md/ro/system/files/bap/2014/bap_nr._47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3490-9C2E-4D7E-94B7-95B19C77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32</Pages>
  <Words>15468</Words>
  <Characters>88171</Characters>
  <Application>Microsoft Office Word</Application>
  <DocSecurity>0</DocSecurity>
  <Lines>734</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Nicov Alisa</cp:lastModifiedBy>
  <cp:revision>91</cp:revision>
  <cp:lastPrinted>2026-03-17T08:15:00Z</cp:lastPrinted>
  <dcterms:created xsi:type="dcterms:W3CDTF">2025-06-05T12:42:00Z</dcterms:created>
  <dcterms:modified xsi:type="dcterms:W3CDTF">2026-07-02T11:43:00Z</dcterms:modified>
</cp:coreProperties>
</file>