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E819" w14:textId="77777777" w:rsidR="00D161A8" w:rsidRPr="00BF3950" w:rsidRDefault="00D161A8" w:rsidP="001159B4">
      <w:pPr>
        <w:spacing w:after="0" w:line="240" w:lineRule="auto"/>
        <w:rPr>
          <w:rFonts w:ascii="Times New Roman" w:hAnsi="Times New Roman" w:cs="Times New Roman"/>
        </w:rPr>
      </w:pPr>
    </w:p>
    <w:p w14:paraId="09316DB6" w14:textId="28656633" w:rsidR="00D161A8" w:rsidRPr="00BF3950" w:rsidRDefault="00993AFB" w:rsidP="001159B4">
      <w:pPr>
        <w:spacing w:after="0" w:line="240" w:lineRule="auto"/>
        <w:jc w:val="center"/>
        <w:rPr>
          <w:rFonts w:ascii="Times New Roman" w:hAnsi="Times New Roman" w:cs="Times New Roman"/>
          <w:b/>
          <w:bCs/>
        </w:rPr>
      </w:pPr>
      <w:r w:rsidRPr="00BF3950">
        <w:rPr>
          <w:rFonts w:ascii="Times New Roman" w:hAnsi="Times New Roman" w:cs="Times New Roman"/>
          <w:b/>
          <w:bCs/>
        </w:rPr>
        <w:t>Proiect caiet de sarcini</w:t>
      </w:r>
    </w:p>
    <w:p w14:paraId="484A9045" w14:textId="77777777" w:rsidR="00D161A8" w:rsidRPr="00BF3950" w:rsidRDefault="00D161A8" w:rsidP="001159B4">
      <w:pPr>
        <w:spacing w:after="0" w:line="240" w:lineRule="auto"/>
        <w:jc w:val="center"/>
        <w:rPr>
          <w:rFonts w:ascii="Times New Roman" w:hAnsi="Times New Roman" w:cs="Times New Roman"/>
          <w:b/>
          <w:bCs/>
        </w:rPr>
      </w:pPr>
      <w:r w:rsidRPr="00BF3950">
        <w:rPr>
          <w:rFonts w:ascii="Times New Roman" w:hAnsi="Times New Roman" w:cs="Times New Roman"/>
          <w:b/>
          <w:bCs/>
        </w:rPr>
        <w:t>Bunuri</w:t>
      </w:r>
    </w:p>
    <w:p w14:paraId="237D0B9C" w14:textId="77777777" w:rsidR="00D161A8" w:rsidRPr="00BF3950" w:rsidRDefault="00D161A8" w:rsidP="001159B4">
      <w:pPr>
        <w:spacing w:after="0" w:line="240" w:lineRule="auto"/>
        <w:rPr>
          <w:rFonts w:ascii="Times New Roman" w:hAnsi="Times New Roman" w:cs="Times New Roman"/>
        </w:rPr>
      </w:pPr>
    </w:p>
    <w:p w14:paraId="04693F56" w14:textId="674CB6B6" w:rsidR="00CD6310" w:rsidRPr="00BF3950" w:rsidRDefault="00D161A8" w:rsidP="004B1974">
      <w:pPr>
        <w:spacing w:after="0" w:line="240" w:lineRule="auto"/>
        <w:ind w:right="-172"/>
        <w:rPr>
          <w:rFonts w:ascii="Times New Roman" w:hAnsi="Times New Roman" w:cs="Times New Roman"/>
          <w:i/>
          <w:iCs/>
        </w:rPr>
      </w:pPr>
      <w:r w:rsidRPr="00BF3950">
        <w:rPr>
          <w:rFonts w:ascii="Times New Roman" w:hAnsi="Times New Roman" w:cs="Times New Roman"/>
        </w:rPr>
        <w:t xml:space="preserve">Obiectul: </w:t>
      </w:r>
      <w:r w:rsidR="00CD6310" w:rsidRPr="00BF3950">
        <w:rPr>
          <w:rFonts w:ascii="Times New Roman" w:hAnsi="Times New Roman" w:cs="Times New Roman"/>
          <w:i/>
          <w:iCs/>
        </w:rPr>
        <w:t xml:space="preserve">Achiziționarea </w:t>
      </w:r>
      <w:r w:rsidR="008D36A5" w:rsidRPr="00BF3950">
        <w:rPr>
          <w:rFonts w:ascii="Times New Roman" w:hAnsi="Times New Roman" w:cs="Times New Roman"/>
          <w:i/>
          <w:iCs/>
        </w:rPr>
        <w:t>mobilierului</w:t>
      </w:r>
      <w:r w:rsidR="00090B0C">
        <w:rPr>
          <w:rFonts w:ascii="Times New Roman" w:hAnsi="Times New Roman" w:cs="Times New Roman"/>
          <w:i/>
          <w:iCs/>
        </w:rPr>
        <w:t xml:space="preserve"> pentru sistemul</w:t>
      </w:r>
      <w:r w:rsidR="008D36A5" w:rsidRPr="00BF3950">
        <w:rPr>
          <w:rFonts w:ascii="Times New Roman" w:hAnsi="Times New Roman" w:cs="Times New Roman"/>
          <w:i/>
          <w:iCs/>
        </w:rPr>
        <w:t xml:space="preserve"> medical</w:t>
      </w:r>
      <w:r w:rsidR="00CD6310" w:rsidRPr="00BF3950">
        <w:rPr>
          <w:rFonts w:ascii="Times New Roman" w:hAnsi="Times New Roman" w:cs="Times New Roman"/>
          <w:i/>
          <w:iCs/>
        </w:rPr>
        <w:t xml:space="preserve"> conform necesităților </w:t>
      </w:r>
      <w:r w:rsidR="00BA0B28" w:rsidRPr="00BF3950">
        <w:rPr>
          <w:rFonts w:ascii="Times New Roman" w:hAnsi="Times New Roman" w:cs="Times New Roman"/>
          <w:i/>
          <w:iCs/>
        </w:rPr>
        <w:t>instituțiilor</w:t>
      </w:r>
      <w:r w:rsidR="00CD6310" w:rsidRPr="00BF3950">
        <w:rPr>
          <w:rFonts w:ascii="Times New Roman" w:hAnsi="Times New Roman" w:cs="Times New Roman"/>
          <w:i/>
          <w:iCs/>
        </w:rPr>
        <w:t xml:space="preserve"> medico-sanitare publice </w:t>
      </w:r>
      <w:r w:rsidR="00597A2C">
        <w:rPr>
          <w:rFonts w:ascii="Times New Roman" w:hAnsi="Times New Roman" w:cs="Times New Roman"/>
          <w:i/>
          <w:iCs/>
        </w:rPr>
        <w:t>suplimentar 2</w:t>
      </w:r>
    </w:p>
    <w:p w14:paraId="37BCD018" w14:textId="61A2DEC3" w:rsidR="00D161A8" w:rsidRPr="00BF3950" w:rsidRDefault="00D161A8" w:rsidP="001159B4">
      <w:pPr>
        <w:spacing w:after="0" w:line="240" w:lineRule="auto"/>
        <w:ind w:right="-172"/>
        <w:rPr>
          <w:rFonts w:ascii="Times New Roman" w:hAnsi="Times New Roman" w:cs="Times New Roman"/>
        </w:rPr>
      </w:pPr>
      <w:r w:rsidRPr="00BF3950">
        <w:rPr>
          <w:rFonts w:ascii="Times New Roman" w:hAnsi="Times New Roman" w:cs="Times New Roman"/>
        </w:rPr>
        <w:t xml:space="preserve">Descriere generală. </w:t>
      </w:r>
      <w:r w:rsidR="00D345AC" w:rsidRPr="00BF3950">
        <w:rPr>
          <w:rFonts w:ascii="Times New Roman" w:hAnsi="Times New Roman" w:cs="Times New Roman"/>
        </w:rPr>
        <w:t>Informații</w:t>
      </w:r>
    </w:p>
    <w:p w14:paraId="593E24AD" w14:textId="050A5291" w:rsidR="00D161A8" w:rsidRDefault="00D161A8" w:rsidP="001159B4">
      <w:pPr>
        <w:spacing w:after="0" w:line="240" w:lineRule="auto"/>
        <w:rPr>
          <w:rFonts w:ascii="Times New Roman" w:hAnsi="Times New Roman" w:cs="Times New Roman"/>
        </w:rPr>
      </w:pPr>
      <w:r w:rsidRPr="00BF3950">
        <w:rPr>
          <w:rFonts w:ascii="Times New Roman" w:hAnsi="Times New Roman" w:cs="Times New Roman"/>
        </w:rPr>
        <w:t xml:space="preserve">Cod CPV: </w:t>
      </w:r>
      <w:r w:rsidR="007E6FB1" w:rsidRPr="00BF3950">
        <w:rPr>
          <w:rFonts w:ascii="Times New Roman" w:hAnsi="Times New Roman" w:cs="Times New Roman"/>
        </w:rPr>
        <w:t xml:space="preserve">39100000-3 </w:t>
      </w:r>
    </w:p>
    <w:tbl>
      <w:tblPr>
        <w:tblW w:w="15119" w:type="dxa"/>
        <w:shd w:val="clear" w:color="auto" w:fill="FFFFFF" w:themeFill="background1"/>
        <w:tblLook w:val="04A0" w:firstRow="1" w:lastRow="0" w:firstColumn="1" w:lastColumn="0" w:noHBand="0" w:noVBand="1"/>
      </w:tblPr>
      <w:tblGrid>
        <w:gridCol w:w="1756"/>
        <w:gridCol w:w="8162"/>
        <w:gridCol w:w="1360"/>
        <w:gridCol w:w="1296"/>
        <w:gridCol w:w="1276"/>
        <w:gridCol w:w="1269"/>
      </w:tblGrid>
      <w:tr w:rsidR="00597A2C" w:rsidRPr="00597A2C" w14:paraId="1B964B5C" w14:textId="77777777" w:rsidTr="00597A2C">
        <w:trPr>
          <w:trHeight w:val="630"/>
        </w:trPr>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A2E2B"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Denumire</w:t>
            </w:r>
            <w:proofErr w:type="spellEnd"/>
            <w:r w:rsidRPr="00597A2C">
              <w:rPr>
                <w:rFonts w:ascii="Times New Roman" w:eastAsia="Times New Roman" w:hAnsi="Times New Roman" w:cs="Times New Roman"/>
                <w:b/>
                <w:bCs/>
                <w:sz w:val="24"/>
                <w:szCs w:val="24"/>
                <w:lang w:val="ru-RU" w:eastAsia="ru-RU"/>
              </w:rPr>
              <w:t xml:space="preserve"> </w:t>
            </w:r>
            <w:proofErr w:type="spellStart"/>
            <w:r w:rsidRPr="00597A2C">
              <w:rPr>
                <w:rFonts w:ascii="Times New Roman" w:eastAsia="Times New Roman" w:hAnsi="Times New Roman" w:cs="Times New Roman"/>
                <w:b/>
                <w:bCs/>
                <w:sz w:val="24"/>
                <w:szCs w:val="24"/>
                <w:lang w:val="ru-RU" w:eastAsia="ru-RU"/>
              </w:rPr>
              <w:t>Lot</w:t>
            </w:r>
            <w:proofErr w:type="spellEnd"/>
          </w:p>
        </w:tc>
        <w:tc>
          <w:tcPr>
            <w:tcW w:w="81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A0FC5"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Specificația</w:t>
            </w:r>
            <w:proofErr w:type="spellEnd"/>
            <w:r w:rsidRPr="00597A2C">
              <w:rPr>
                <w:rFonts w:ascii="Times New Roman" w:eastAsia="Times New Roman" w:hAnsi="Times New Roman" w:cs="Times New Roman"/>
                <w:b/>
                <w:bCs/>
                <w:sz w:val="24"/>
                <w:szCs w:val="24"/>
                <w:lang w:val="ru-RU" w:eastAsia="ru-RU"/>
              </w:rPr>
              <w:t xml:space="preserve"> </w:t>
            </w:r>
            <w:proofErr w:type="spellStart"/>
            <w:r w:rsidRPr="00597A2C">
              <w:rPr>
                <w:rFonts w:ascii="Times New Roman" w:eastAsia="Times New Roman" w:hAnsi="Times New Roman" w:cs="Times New Roman"/>
                <w:b/>
                <w:bCs/>
                <w:sz w:val="24"/>
                <w:szCs w:val="24"/>
                <w:lang w:val="ru-RU" w:eastAsia="ru-RU"/>
              </w:rPr>
              <w:t>Tehnică</w:t>
            </w:r>
            <w:proofErr w:type="spellEnd"/>
          </w:p>
        </w:tc>
        <w:tc>
          <w:tcPr>
            <w:tcW w:w="13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9BE4FC"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Unitatea</w:t>
            </w:r>
            <w:proofErr w:type="spellEnd"/>
            <w:r w:rsidRPr="00597A2C">
              <w:rPr>
                <w:rFonts w:ascii="Times New Roman" w:eastAsia="Times New Roman" w:hAnsi="Times New Roman" w:cs="Times New Roman"/>
                <w:b/>
                <w:bCs/>
                <w:sz w:val="24"/>
                <w:szCs w:val="24"/>
                <w:lang w:val="ru-RU" w:eastAsia="ru-RU"/>
              </w:rPr>
              <w:t xml:space="preserve"> </w:t>
            </w:r>
            <w:proofErr w:type="spellStart"/>
            <w:r w:rsidRPr="00597A2C">
              <w:rPr>
                <w:rFonts w:ascii="Times New Roman" w:eastAsia="Times New Roman" w:hAnsi="Times New Roman" w:cs="Times New Roman"/>
                <w:b/>
                <w:bCs/>
                <w:sz w:val="24"/>
                <w:szCs w:val="24"/>
                <w:lang w:val="ru-RU" w:eastAsia="ru-RU"/>
              </w:rPr>
              <w:t>de</w:t>
            </w:r>
            <w:proofErr w:type="spellEnd"/>
            <w:r w:rsidRPr="00597A2C">
              <w:rPr>
                <w:rFonts w:ascii="Times New Roman" w:eastAsia="Times New Roman" w:hAnsi="Times New Roman" w:cs="Times New Roman"/>
                <w:b/>
                <w:bCs/>
                <w:sz w:val="24"/>
                <w:szCs w:val="24"/>
                <w:lang w:val="ru-RU" w:eastAsia="ru-RU"/>
              </w:rPr>
              <w:t xml:space="preserve"> </w:t>
            </w:r>
            <w:proofErr w:type="spellStart"/>
            <w:r w:rsidRPr="00597A2C">
              <w:rPr>
                <w:rFonts w:ascii="Times New Roman" w:eastAsia="Times New Roman" w:hAnsi="Times New Roman" w:cs="Times New Roman"/>
                <w:b/>
                <w:bCs/>
                <w:sz w:val="24"/>
                <w:szCs w:val="24"/>
                <w:lang w:val="ru-RU" w:eastAsia="ru-RU"/>
              </w:rPr>
              <w:t>măsură</w:t>
            </w:r>
            <w:proofErr w:type="spellEnd"/>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AC9175"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Cantitatea</w:t>
            </w:r>
            <w:proofErr w:type="spellEnd"/>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4FD5B"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Suma</w:t>
            </w:r>
            <w:proofErr w:type="spellEnd"/>
            <w:r w:rsidRPr="00597A2C">
              <w:rPr>
                <w:rFonts w:ascii="Times New Roman" w:eastAsia="Times New Roman" w:hAnsi="Times New Roman" w:cs="Times New Roman"/>
                <w:b/>
                <w:bCs/>
                <w:sz w:val="24"/>
                <w:szCs w:val="24"/>
                <w:lang w:val="ru-RU" w:eastAsia="ru-RU"/>
              </w:rPr>
              <w:t xml:space="preserve"> </w:t>
            </w:r>
            <w:proofErr w:type="spellStart"/>
            <w:r w:rsidRPr="00597A2C">
              <w:rPr>
                <w:rFonts w:ascii="Times New Roman" w:eastAsia="Times New Roman" w:hAnsi="Times New Roman" w:cs="Times New Roman"/>
                <w:b/>
                <w:bCs/>
                <w:sz w:val="24"/>
                <w:szCs w:val="24"/>
                <w:lang w:val="ru-RU" w:eastAsia="ru-RU"/>
              </w:rPr>
              <w:t>fără</w:t>
            </w:r>
            <w:proofErr w:type="spellEnd"/>
            <w:r w:rsidRPr="00597A2C">
              <w:rPr>
                <w:rFonts w:ascii="Times New Roman" w:eastAsia="Times New Roman" w:hAnsi="Times New Roman" w:cs="Times New Roman"/>
                <w:b/>
                <w:bCs/>
                <w:sz w:val="24"/>
                <w:szCs w:val="24"/>
                <w:lang w:val="ru-RU" w:eastAsia="ru-RU"/>
              </w:rPr>
              <w:t xml:space="preserve"> TVA</w:t>
            </w:r>
          </w:p>
        </w:tc>
        <w:tc>
          <w:tcPr>
            <w:tcW w:w="126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8893AE" w14:textId="77777777" w:rsidR="00597A2C" w:rsidRPr="00597A2C" w:rsidRDefault="00597A2C" w:rsidP="00597A2C">
            <w:pPr>
              <w:spacing w:after="0" w:line="240" w:lineRule="auto"/>
              <w:jc w:val="center"/>
              <w:rPr>
                <w:rFonts w:ascii="Times New Roman" w:eastAsia="Times New Roman" w:hAnsi="Times New Roman" w:cs="Times New Roman"/>
                <w:b/>
                <w:bCs/>
                <w:sz w:val="24"/>
                <w:szCs w:val="24"/>
                <w:lang w:val="ru-RU" w:eastAsia="ru-RU"/>
              </w:rPr>
            </w:pPr>
            <w:proofErr w:type="spellStart"/>
            <w:r w:rsidRPr="00597A2C">
              <w:rPr>
                <w:rFonts w:ascii="Times New Roman" w:eastAsia="Times New Roman" w:hAnsi="Times New Roman" w:cs="Times New Roman"/>
                <w:b/>
                <w:bCs/>
                <w:sz w:val="24"/>
                <w:szCs w:val="24"/>
                <w:lang w:val="ru-RU" w:eastAsia="ru-RU"/>
              </w:rPr>
              <w:t>Beneficiar</w:t>
            </w:r>
            <w:proofErr w:type="spellEnd"/>
          </w:p>
        </w:tc>
      </w:tr>
      <w:tr w:rsidR="00597A2C" w:rsidRPr="00597A2C" w14:paraId="2387E1F7"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D5D765"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Masă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manipulări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inox</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79B528C3"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FF0000"/>
                <w:lang w:val="ru-RU" w:eastAsia="ru-RU"/>
              </w:rPr>
              <w:t>Descriere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Masa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manipulări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este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folosită</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depozitarea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transportul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convenabil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sigur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medicamentelor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instrumentelor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echipamentelor</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lungime</w:t>
            </w:r>
            <w:proofErr w:type="spellEnd"/>
            <w:r w:rsidRPr="00597A2C">
              <w:rPr>
                <w:rFonts w:ascii="Times New Roman" w:eastAsia="Times New Roman" w:hAnsi="Times New Roman" w:cs="Times New Roman"/>
                <w:color w:val="000000"/>
                <w:lang w:val="ru-RU" w:eastAsia="ru-RU"/>
              </w:rPr>
              <w:t xml:space="preserve"> – 670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10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 550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10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 920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10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Măsuța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dotată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un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sertar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mărimile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interne</w:t>
            </w:r>
            <w:proofErr w:type="spellEnd"/>
            <w:r w:rsidRPr="00597A2C">
              <w:rPr>
                <w:rFonts w:ascii="Times New Roman" w:eastAsia="Times New Roman" w:hAnsi="Times New Roman" w:cs="Times New Roman"/>
                <w:color w:val="000000"/>
                <w:lang w:val="ru-RU" w:eastAsia="ru-RU"/>
              </w:rPr>
              <w:t xml:space="preserve">: 310х505х80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10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execuție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inox</w:t>
            </w:r>
            <w:proofErr w:type="spellEnd"/>
            <w:r w:rsidRPr="00597A2C">
              <w:rPr>
                <w:rFonts w:ascii="Times New Roman" w:eastAsia="Times New Roman" w:hAnsi="Times New Roman" w:cs="Times New Roman"/>
                <w:color w:val="000000"/>
                <w:lang w:val="ru-RU" w:eastAsia="ru-RU"/>
              </w:rPr>
              <w:t xml:space="preserve"> AISI 304;</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Greutatea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maximală</w:t>
            </w:r>
            <w:proofErr w:type="spellEnd"/>
            <w:r w:rsidRPr="00597A2C">
              <w:rPr>
                <w:rFonts w:ascii="Times New Roman" w:eastAsia="Times New Roman" w:hAnsi="Times New Roman" w:cs="Times New Roman"/>
                <w:color w:val="000000"/>
                <w:lang w:val="ru-RU" w:eastAsia="ru-RU"/>
              </w:rPr>
              <w:t xml:space="preserve">: ≤ 25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Produs</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nou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fără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vicii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da</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Anul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fabricării</w:t>
            </w:r>
            <w:proofErr w:type="spellEnd"/>
            <w:r w:rsidRPr="00597A2C">
              <w:rPr>
                <w:rFonts w:ascii="Times New Roman" w:eastAsia="Times New Roman" w:hAnsi="Times New Roman" w:cs="Times New Roman"/>
                <w:color w:val="000000"/>
                <w:lang w:val="ru-RU" w:eastAsia="ru-RU"/>
              </w:rPr>
              <w:t>: 2023-2025.</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Anexarea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pozelor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obligatorie</w:t>
            </w:r>
            <w:proofErr w:type="spellEnd"/>
            <w:r w:rsidRPr="00597A2C">
              <w:rPr>
                <w:rFonts w:ascii="Times New Roman" w:eastAsia="Times New Roman" w:hAnsi="Times New Roman" w:cs="Times New Roman"/>
                <w:color w:val="000000"/>
                <w:lang w:val="ru-RU" w:eastAsia="ru-RU"/>
              </w:rPr>
              <w:t xml:space="preserve"> – DA.</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Garanție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minim</w:t>
            </w:r>
            <w:proofErr w:type="spellEnd"/>
            <w:r w:rsidRPr="00597A2C">
              <w:rPr>
                <w:rFonts w:ascii="Times New Roman" w:eastAsia="Times New Roman" w:hAnsi="Times New Roman" w:cs="Times New Roman"/>
                <w:color w:val="000000"/>
                <w:lang w:val="ru-RU" w:eastAsia="ru-RU"/>
              </w:rPr>
              <w:t xml:space="preserve"> 12 </w:t>
            </w:r>
            <w:proofErr w:type="spellStart"/>
            <w:r w:rsidRPr="00597A2C">
              <w:rPr>
                <w:rFonts w:ascii="Times New Roman" w:eastAsia="Times New Roman" w:hAnsi="Times New Roman" w:cs="Times New Roman"/>
                <w:color w:val="000000"/>
                <w:lang w:val="ru-RU" w:eastAsia="ru-RU"/>
              </w:rPr>
              <w:t>luni</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35E9B069"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61217174"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10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B0A49A7"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50 000,00</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34B875B1"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Policlinica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Stat</w:t>
            </w:r>
            <w:proofErr w:type="spellEnd"/>
          </w:p>
        </w:tc>
      </w:tr>
      <w:tr w:rsidR="00597A2C" w:rsidRPr="00597A2C" w14:paraId="45887FB7"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F49254"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Fotoliu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colectare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sânge</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779E72EF"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FF0000"/>
                <w:lang w:val="ru-RU" w:eastAsia="ru-RU"/>
              </w:rPr>
              <w:t>Descriere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Asigurarea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confortului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pacientului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precum</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siguranța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acestuia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în</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timpul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procedurilor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recoltare</w:t>
            </w:r>
            <w:proofErr w:type="spellEnd"/>
            <w:r w:rsidRPr="00597A2C">
              <w:rPr>
                <w:rFonts w:ascii="Times New Roman" w:eastAsia="Times New Roman" w:hAnsi="Times New Roman" w:cs="Times New Roman"/>
                <w:color w:val="FF0000"/>
                <w:lang w:val="ru-RU" w:eastAsia="ru-RU"/>
              </w:rPr>
              <w:t xml:space="preserve"> a </w:t>
            </w:r>
            <w:proofErr w:type="spellStart"/>
            <w:r w:rsidRPr="00597A2C">
              <w:rPr>
                <w:rFonts w:ascii="Times New Roman" w:eastAsia="Times New Roman" w:hAnsi="Times New Roman" w:cs="Times New Roman"/>
                <w:color w:val="FF0000"/>
                <w:lang w:val="ru-RU" w:eastAsia="ru-RU"/>
              </w:rPr>
              <w:t>sângelui</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cadru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vopsit</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FF0000"/>
                <w:lang w:val="ru-RU" w:eastAsia="ru-RU"/>
              </w:rPr>
              <w:t>Reglaje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spătar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picioare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cotier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Da</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FF0000"/>
                <w:lang w:val="ru-RU" w:eastAsia="ru-RU"/>
              </w:rPr>
              <w:t>Dotat</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rotile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blocabile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Da</w:t>
            </w:r>
            <w:proofErr w:type="spellEnd"/>
            <w:r w:rsidRPr="00597A2C">
              <w:rPr>
                <w:rFonts w:ascii="Times New Roman" w:eastAsia="Times New Roman" w:hAnsi="Times New Roman" w:cs="Times New Roman"/>
                <w:color w:val="FF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tapițerie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Imitație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piele</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Culoare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tapițerie</w:t>
            </w:r>
            <w:proofErr w:type="spellEnd"/>
            <w:r w:rsidRPr="00597A2C">
              <w:rPr>
                <w:rFonts w:ascii="Times New Roman" w:eastAsia="Times New Roman" w:hAnsi="Times New Roman" w:cs="Times New Roman"/>
                <w:color w:val="000000"/>
                <w:lang w:val="ru-RU" w:eastAsia="ru-RU"/>
              </w:rPr>
              <w:t xml:space="preserve">: La </w:t>
            </w:r>
            <w:proofErr w:type="spellStart"/>
            <w:r w:rsidRPr="00597A2C">
              <w:rPr>
                <w:rFonts w:ascii="Times New Roman" w:eastAsia="Times New Roman" w:hAnsi="Times New Roman" w:cs="Times New Roman"/>
                <w:color w:val="000000"/>
                <w:lang w:val="ru-RU" w:eastAsia="ru-RU"/>
              </w:rPr>
              <w:t>alegerea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beneficiarului</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Umplutură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elemente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Burete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înălțimea</w:t>
            </w:r>
            <w:proofErr w:type="spellEnd"/>
            <w:r w:rsidRPr="00597A2C">
              <w:rPr>
                <w:rFonts w:ascii="Times New Roman" w:eastAsia="Times New Roman" w:hAnsi="Times New Roman" w:cs="Times New Roman"/>
                <w:color w:val="000000"/>
                <w:lang w:val="ru-RU" w:eastAsia="ru-RU"/>
              </w:rPr>
              <w:t xml:space="preserve"> 50...90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diapazonul</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diapazonul</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lungime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totală</w:t>
            </w:r>
            <w:proofErr w:type="spellEnd"/>
            <w:r w:rsidRPr="00597A2C">
              <w:rPr>
                <w:rFonts w:ascii="Times New Roman" w:eastAsia="Times New Roman" w:hAnsi="Times New Roman" w:cs="Times New Roman"/>
                <w:color w:val="000000"/>
                <w:lang w:val="ru-RU" w:eastAsia="ru-RU"/>
              </w:rPr>
              <w:t xml:space="preserve"> - 1650...1700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cotier</w:t>
            </w:r>
            <w:proofErr w:type="spellEnd"/>
            <w:r w:rsidRPr="00597A2C">
              <w:rPr>
                <w:rFonts w:ascii="Times New Roman" w:eastAsia="Times New Roman" w:hAnsi="Times New Roman" w:cs="Times New Roman"/>
                <w:color w:val="000000"/>
                <w:lang w:val="ru-RU" w:eastAsia="ru-RU"/>
              </w:rPr>
              <w:t xml:space="preserve"> - 850...990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spătar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ridicat</w:t>
            </w:r>
            <w:proofErr w:type="spellEnd"/>
            <w:r w:rsidRPr="00597A2C">
              <w:rPr>
                <w:rFonts w:ascii="Times New Roman" w:eastAsia="Times New Roman" w:hAnsi="Times New Roman" w:cs="Times New Roman"/>
                <w:color w:val="000000"/>
                <w:lang w:val="ru-RU" w:eastAsia="ru-RU"/>
              </w:rPr>
              <w:t xml:space="preserve"> - 1100...1200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lungimea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zonei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ședere</w:t>
            </w:r>
            <w:proofErr w:type="spellEnd"/>
            <w:r w:rsidRPr="00597A2C">
              <w:rPr>
                <w:rFonts w:ascii="Times New Roman" w:eastAsia="Times New Roman" w:hAnsi="Times New Roman" w:cs="Times New Roman"/>
                <w:color w:val="000000"/>
                <w:lang w:val="ru-RU" w:eastAsia="ru-RU"/>
              </w:rPr>
              <w:t xml:space="preserve"> - 500...600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zonei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ședere</w:t>
            </w:r>
            <w:proofErr w:type="spellEnd"/>
            <w:r w:rsidRPr="00597A2C">
              <w:rPr>
                <w:rFonts w:ascii="Times New Roman" w:eastAsia="Times New Roman" w:hAnsi="Times New Roman" w:cs="Times New Roman"/>
                <w:color w:val="000000"/>
                <w:lang w:val="ru-RU" w:eastAsia="ru-RU"/>
              </w:rPr>
              <w:t xml:space="preserve"> - 600...650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Înclinarea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spătarului</w:t>
            </w:r>
            <w:proofErr w:type="spellEnd"/>
            <w:r w:rsidRPr="00597A2C">
              <w:rPr>
                <w:rFonts w:ascii="Times New Roman" w:eastAsia="Times New Roman" w:hAnsi="Times New Roman" w:cs="Times New Roman"/>
                <w:color w:val="000000"/>
                <w:lang w:val="ru-RU" w:eastAsia="ru-RU"/>
              </w:rPr>
              <w:t xml:space="preserve">: 0°...80°;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Înclinare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suport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picioare</w:t>
            </w:r>
            <w:proofErr w:type="spellEnd"/>
            <w:r w:rsidRPr="00597A2C">
              <w:rPr>
                <w:rFonts w:ascii="Times New Roman" w:eastAsia="Times New Roman" w:hAnsi="Times New Roman" w:cs="Times New Roman"/>
                <w:color w:val="000000"/>
                <w:lang w:val="ru-RU" w:eastAsia="ru-RU"/>
              </w:rPr>
              <w:t xml:space="preserve">: 0°...90°;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Masa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totală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suportată</w:t>
            </w:r>
            <w:proofErr w:type="spellEnd"/>
            <w:r w:rsidRPr="00597A2C">
              <w:rPr>
                <w:rFonts w:ascii="Times New Roman" w:eastAsia="Times New Roman" w:hAnsi="Times New Roman" w:cs="Times New Roman"/>
                <w:color w:val="000000"/>
                <w:lang w:val="ru-RU" w:eastAsia="ru-RU"/>
              </w:rPr>
              <w:t xml:space="preserve">: ≥ 200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proprie</w:t>
            </w:r>
            <w:proofErr w:type="spellEnd"/>
            <w:r w:rsidRPr="00597A2C">
              <w:rPr>
                <w:rFonts w:ascii="Times New Roman" w:eastAsia="Times New Roman" w:hAnsi="Times New Roman" w:cs="Times New Roman"/>
                <w:color w:val="000000"/>
                <w:lang w:val="ru-RU" w:eastAsia="ru-RU"/>
              </w:rPr>
              <w:t xml:space="preserve">: ≤ 45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14AC3389"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2D41DA39"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4</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25D932C"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50 000,00</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6AE3F059"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Policlinica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Stat</w:t>
            </w:r>
            <w:proofErr w:type="spellEnd"/>
          </w:p>
        </w:tc>
      </w:tr>
      <w:tr w:rsidR="00597A2C" w:rsidRPr="00597A2C" w14:paraId="369505CB"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987336"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Paravan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pliant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mobil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2 </w:t>
            </w:r>
            <w:proofErr w:type="spellStart"/>
            <w:r w:rsidRPr="00597A2C">
              <w:rPr>
                <w:rFonts w:ascii="Times New Roman" w:eastAsia="Times New Roman" w:hAnsi="Times New Roman" w:cs="Times New Roman"/>
                <w:color w:val="000000"/>
                <w:lang w:val="ru-RU" w:eastAsia="ru-RU"/>
              </w:rPr>
              <w:t>secții</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1388AF65"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FF0000"/>
                <w:lang w:val="ru-RU" w:eastAsia="ru-RU"/>
              </w:rPr>
              <w:t>Descriere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Alocarea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zonelor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lucru</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Tip</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acoperire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Folie</w:t>
            </w:r>
            <w:proofErr w:type="spellEnd"/>
            <w:r w:rsidRPr="00597A2C">
              <w:rPr>
                <w:rFonts w:ascii="Times New Roman" w:eastAsia="Times New Roman" w:hAnsi="Times New Roman" w:cs="Times New Roman"/>
                <w:color w:val="000000"/>
                <w:lang w:val="ru-RU" w:eastAsia="ru-RU"/>
              </w:rPr>
              <w:t xml:space="preserve"> PVC;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generale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diapazonul</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1450…1550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1750…1850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Grosime</w:t>
            </w:r>
            <w:proofErr w:type="spellEnd"/>
            <w:r w:rsidRPr="00597A2C">
              <w:rPr>
                <w:rFonts w:ascii="Times New Roman" w:eastAsia="Times New Roman" w:hAnsi="Times New Roman" w:cs="Times New Roman"/>
                <w:color w:val="000000"/>
                <w:lang w:val="ru-RU" w:eastAsia="ru-RU"/>
              </w:rPr>
              <w:t xml:space="preserve">: 10…15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FF0000"/>
                <w:lang w:val="ru-RU" w:eastAsia="ru-RU"/>
              </w:rPr>
              <w:t>Cadru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metalic</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Da</w:t>
            </w:r>
            <w:proofErr w:type="spellEnd"/>
            <w:r w:rsidRPr="00597A2C">
              <w:rPr>
                <w:rFonts w:ascii="Times New Roman" w:eastAsia="Times New Roman" w:hAnsi="Times New Roman" w:cs="Times New Roman"/>
                <w:color w:val="FF0000"/>
                <w:lang w:val="ru-RU" w:eastAsia="ru-RU"/>
              </w:rPr>
              <w:t xml:space="preserve">; </w:t>
            </w:r>
            <w:r w:rsidRPr="00597A2C">
              <w:rPr>
                <w:rFonts w:ascii="Times New Roman" w:eastAsia="Times New Roman" w:hAnsi="Times New Roman" w:cs="Times New Roman"/>
                <w:color w:val="FF0000"/>
                <w:lang w:val="ru-RU" w:eastAsia="ru-RU"/>
              </w:rPr>
              <w:br/>
            </w:r>
            <w:proofErr w:type="spellStart"/>
            <w:r w:rsidRPr="00597A2C">
              <w:rPr>
                <w:rFonts w:ascii="Times New Roman" w:eastAsia="Times New Roman" w:hAnsi="Times New Roman" w:cs="Times New Roman"/>
                <w:color w:val="FF0000"/>
                <w:lang w:val="ru-RU" w:eastAsia="ru-RU"/>
              </w:rPr>
              <w:t>Secțiile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aceiași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dimensiuni</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Părțile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laterale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roti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raport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axa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centrală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360°, </w:t>
            </w:r>
            <w:proofErr w:type="spellStart"/>
            <w:r w:rsidRPr="00597A2C">
              <w:rPr>
                <w:rFonts w:ascii="Times New Roman" w:eastAsia="Times New Roman" w:hAnsi="Times New Roman" w:cs="Times New Roman"/>
                <w:color w:val="000000"/>
                <w:lang w:val="ru-RU" w:eastAsia="ru-RU"/>
              </w:rPr>
              <w:t>fără</w:t>
            </w:r>
            <w:proofErr w:type="spellEnd"/>
            <w:r w:rsidRPr="00597A2C">
              <w:rPr>
                <w:rFonts w:ascii="Times New Roman" w:eastAsia="Times New Roman" w:hAnsi="Times New Roman" w:cs="Times New Roman"/>
                <w:color w:val="000000"/>
                <w:lang w:val="ru-RU" w:eastAsia="ru-RU"/>
              </w:rPr>
              <w:t xml:space="preserve"> a </w:t>
            </w:r>
            <w:proofErr w:type="spellStart"/>
            <w:r w:rsidRPr="00597A2C">
              <w:rPr>
                <w:rFonts w:ascii="Times New Roman" w:eastAsia="Times New Roman" w:hAnsi="Times New Roman" w:cs="Times New Roman"/>
                <w:color w:val="000000"/>
                <w:lang w:val="ru-RU" w:eastAsia="ru-RU"/>
              </w:rPr>
              <w:t>cauza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căderea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acesteia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Da</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Culoare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cadru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Alb</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Masa</w:t>
            </w:r>
            <w:proofErr w:type="spellEnd"/>
            <w:r w:rsidRPr="00597A2C">
              <w:rPr>
                <w:rFonts w:ascii="Times New Roman" w:eastAsia="Times New Roman" w:hAnsi="Times New Roman" w:cs="Times New Roman"/>
                <w:color w:val="000000"/>
                <w:lang w:val="ru-RU" w:eastAsia="ru-RU"/>
              </w:rPr>
              <w:t xml:space="preserve">: ≤ 11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7DBD61D2"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655EB4F7"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4</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D515559"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8 333,33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34442D92"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Policlinica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Stat</w:t>
            </w:r>
            <w:proofErr w:type="spellEnd"/>
          </w:p>
        </w:tc>
      </w:tr>
      <w:tr w:rsidR="00597A2C" w:rsidRPr="00597A2C" w14:paraId="2F4A4052"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0C08BA"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Banchetă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medicală</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7EB78216"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FF0000"/>
                <w:lang w:val="ru-RU" w:eastAsia="ru-RU"/>
              </w:rPr>
              <w:t>Descriere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Banchetele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sunt</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folosite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în</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cadrul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saloanelor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proceduri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așezarea</w:t>
            </w:r>
            <w:proofErr w:type="spellEnd"/>
            <w:r w:rsidRPr="00597A2C">
              <w:rPr>
                <w:rFonts w:ascii="Times New Roman" w:eastAsia="Times New Roman" w:hAnsi="Times New Roman" w:cs="Times New Roman"/>
                <w:color w:val="FF0000"/>
                <w:lang w:val="ru-RU" w:eastAsia="ru-RU"/>
              </w:rPr>
              <w:t>/</w:t>
            </w:r>
            <w:proofErr w:type="spellStart"/>
            <w:r w:rsidRPr="00597A2C">
              <w:rPr>
                <w:rFonts w:ascii="Times New Roman" w:eastAsia="Times New Roman" w:hAnsi="Times New Roman" w:cs="Times New Roman"/>
                <w:color w:val="FF0000"/>
                <w:lang w:val="ru-RU" w:eastAsia="ru-RU"/>
              </w:rPr>
              <w:t>întinderea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pacientului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a i </w:t>
            </w:r>
            <w:proofErr w:type="spellStart"/>
            <w:r w:rsidRPr="00597A2C">
              <w:rPr>
                <w:rFonts w:ascii="Times New Roman" w:eastAsia="Times New Roman" w:hAnsi="Times New Roman" w:cs="Times New Roman"/>
                <w:color w:val="FF0000"/>
                <w:lang w:val="ru-RU" w:eastAsia="ru-RU"/>
              </w:rPr>
              <w:t>se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acorda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ajutorul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necesar</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FF0000"/>
                <w:lang w:val="ru-RU" w:eastAsia="ru-RU"/>
              </w:rPr>
              <w:t>Banchetă</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reglarea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secțiunii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capului</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carcasă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cadru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vopsit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alba</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Scaunul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banchetei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acoperit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piele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artificial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culoare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blu</w:t>
            </w:r>
            <w:proofErr w:type="spellEnd"/>
            <w:r w:rsidRPr="00597A2C">
              <w:rPr>
                <w:rFonts w:ascii="Times New Roman" w:eastAsia="Times New Roman" w:hAnsi="Times New Roman" w:cs="Times New Roman"/>
                <w:color w:val="000000"/>
                <w:lang w:val="ru-RU" w:eastAsia="ru-RU"/>
              </w:rPr>
              <w:t>/</w:t>
            </w:r>
            <w:proofErr w:type="spellStart"/>
            <w:r w:rsidRPr="00597A2C">
              <w:rPr>
                <w:rFonts w:ascii="Times New Roman" w:eastAsia="Times New Roman" w:hAnsi="Times New Roman" w:cs="Times New Roman"/>
                <w:color w:val="000000"/>
                <w:lang w:val="ru-RU" w:eastAsia="ru-RU"/>
              </w:rPr>
              <w:t>bej</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proofErr w:type="gram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70</w:t>
            </w:r>
            <w:proofErr w:type="gram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cm</w:t>
            </w:r>
            <w:proofErr w:type="spellEnd"/>
            <w:r w:rsidRPr="00597A2C">
              <w:rPr>
                <w:rFonts w:ascii="Times New Roman" w:eastAsia="Times New Roman" w:hAnsi="Times New Roman" w:cs="Times New Roman"/>
                <w:color w:val="000000"/>
                <w:lang w:val="ru-RU" w:eastAsia="ru-RU"/>
              </w:rPr>
              <w:t xml:space="preserve"> ± 5cm</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Lungime</w:t>
            </w:r>
            <w:proofErr w:type="spellEnd"/>
            <w:r w:rsidRPr="00597A2C">
              <w:rPr>
                <w:rFonts w:ascii="Times New Roman" w:eastAsia="Times New Roman" w:hAnsi="Times New Roman" w:cs="Times New Roman"/>
                <w:color w:val="000000"/>
                <w:lang w:val="ru-RU" w:eastAsia="ru-RU"/>
              </w:rPr>
              <w:t xml:space="preserve"> 180 - 190 </w:t>
            </w:r>
            <w:proofErr w:type="spellStart"/>
            <w:r w:rsidRPr="00597A2C">
              <w:rPr>
                <w:rFonts w:ascii="Times New Roman" w:eastAsia="Times New Roman" w:hAnsi="Times New Roman" w:cs="Times New Roman"/>
                <w:color w:val="000000"/>
                <w:lang w:val="ru-RU" w:eastAsia="ru-RU"/>
              </w:rPr>
              <w:t>cm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Lățimea</w:t>
            </w:r>
            <w:proofErr w:type="spellEnd"/>
            <w:r w:rsidRPr="00597A2C">
              <w:rPr>
                <w:rFonts w:ascii="Times New Roman" w:eastAsia="Times New Roman" w:hAnsi="Times New Roman" w:cs="Times New Roman"/>
                <w:color w:val="000000"/>
                <w:lang w:val="ru-RU" w:eastAsia="ru-RU"/>
              </w:rPr>
              <w:t xml:space="preserve"> 70 </w:t>
            </w:r>
            <w:proofErr w:type="spellStart"/>
            <w:r w:rsidRPr="00597A2C">
              <w:rPr>
                <w:rFonts w:ascii="Times New Roman" w:eastAsia="Times New Roman" w:hAnsi="Times New Roman" w:cs="Times New Roman"/>
                <w:color w:val="000000"/>
                <w:lang w:val="ru-RU" w:eastAsia="ru-RU"/>
              </w:rPr>
              <w:t>cm</w:t>
            </w:r>
            <w:proofErr w:type="spellEnd"/>
            <w:r w:rsidRPr="00597A2C">
              <w:rPr>
                <w:rFonts w:ascii="Times New Roman" w:eastAsia="Times New Roman" w:hAnsi="Times New Roman" w:cs="Times New Roman"/>
                <w:color w:val="000000"/>
                <w:lang w:val="ru-RU" w:eastAsia="ru-RU"/>
              </w:rPr>
              <w:t xml:space="preserve"> ± 5cm</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Greutate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pacient</w:t>
            </w:r>
            <w:proofErr w:type="spellEnd"/>
            <w:r w:rsidRPr="00597A2C">
              <w:rPr>
                <w:rFonts w:ascii="Times New Roman" w:eastAsia="Times New Roman" w:hAnsi="Times New Roman" w:cs="Times New Roman"/>
                <w:color w:val="000000"/>
                <w:lang w:val="ru-RU" w:eastAsia="ru-RU"/>
              </w:rPr>
              <w:t xml:space="preserve"> ≥ 180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Suport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rolă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hârtie</w:t>
            </w:r>
            <w:proofErr w:type="spellEnd"/>
            <w:r w:rsidRPr="00597A2C">
              <w:rPr>
                <w:rFonts w:ascii="Times New Roman" w:eastAsia="Times New Roman" w:hAnsi="Times New Roman" w:cs="Times New Roman"/>
                <w:color w:val="000000"/>
                <w:lang w:val="ru-RU" w:eastAsia="ru-RU"/>
              </w:rPr>
              <w:t xml:space="preserve"> - </w:t>
            </w:r>
            <w:proofErr w:type="spellStart"/>
            <w:r w:rsidRPr="00597A2C">
              <w:rPr>
                <w:rFonts w:ascii="Times New Roman" w:eastAsia="Times New Roman" w:hAnsi="Times New Roman" w:cs="Times New Roman"/>
                <w:color w:val="000000"/>
                <w:lang w:val="ru-RU" w:eastAsia="ru-RU"/>
              </w:rPr>
              <w:t>da</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Hârtie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rulou</w:t>
            </w:r>
            <w:proofErr w:type="spellEnd"/>
            <w:r w:rsidRPr="00597A2C">
              <w:rPr>
                <w:rFonts w:ascii="Times New Roman" w:eastAsia="Times New Roman" w:hAnsi="Times New Roman" w:cs="Times New Roman"/>
                <w:color w:val="000000"/>
                <w:lang w:val="ru-RU" w:eastAsia="ru-RU"/>
              </w:rPr>
              <w:t xml:space="preserve"> - 6 </w:t>
            </w:r>
            <w:proofErr w:type="spellStart"/>
            <w:r w:rsidRPr="00597A2C">
              <w:rPr>
                <w:rFonts w:ascii="Times New Roman" w:eastAsia="Times New Roman" w:hAnsi="Times New Roman" w:cs="Times New Roman"/>
                <w:color w:val="000000"/>
                <w:lang w:val="ru-RU" w:eastAsia="ru-RU"/>
              </w:rPr>
              <w:t>buc</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Anexarea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pozelor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obligatoriu</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610680DF"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518AE704"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58CD75E5"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5 833,33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5D30AC2E"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Policlinica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Stat</w:t>
            </w:r>
            <w:proofErr w:type="spellEnd"/>
          </w:p>
        </w:tc>
      </w:tr>
      <w:tr w:rsidR="00597A2C" w:rsidRPr="00597A2C" w14:paraId="124F810E"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925AF0"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Dulap</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5FB77829"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FF0000"/>
                <w:lang w:val="ru-RU" w:eastAsia="ru-RU"/>
              </w:rPr>
              <w:t>Descriere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Dulap</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destinat</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pentru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păstrarea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medicamentelor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instrumentelor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documentației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fișelor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pacientelor</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în</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organizații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încăperi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medicale</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Carcasa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construcției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dulapurilor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metalice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este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ranforsat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partea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superioară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ramă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forma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П, </w:t>
            </w:r>
            <w:proofErr w:type="spellStart"/>
            <w:r w:rsidRPr="00597A2C">
              <w:rPr>
                <w:rFonts w:ascii="Times New Roman" w:eastAsia="Times New Roman" w:hAnsi="Times New Roman" w:cs="Times New Roman"/>
                <w:color w:val="000000"/>
                <w:lang w:val="ru-RU" w:eastAsia="ru-RU"/>
              </w:rPr>
              <w:t>iar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partea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inferioară</w:t>
            </w:r>
            <w:proofErr w:type="spellEnd"/>
            <w:r w:rsidRPr="00597A2C">
              <w:rPr>
                <w:rFonts w:ascii="Times New Roman" w:eastAsia="Times New Roman" w:hAnsi="Times New Roman" w:cs="Times New Roman"/>
                <w:color w:val="000000"/>
                <w:lang w:val="ru-RU" w:eastAsia="ru-RU"/>
              </w:rPr>
              <w:t xml:space="preserve"> -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muchii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rigiditate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adăugătoare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asigură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mobilei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soliditate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stabilitate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Acoperire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pulbere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este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rezistentă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zgâriere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antiseptice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dezinfectanți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orice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tip</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Mobila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folosită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încăperi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metode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sterilizare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fizică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chimică</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externe</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1700-1800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800-850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Adâncime</w:t>
            </w:r>
            <w:proofErr w:type="spellEnd"/>
            <w:r w:rsidRPr="00597A2C">
              <w:rPr>
                <w:rFonts w:ascii="Times New Roman" w:eastAsia="Times New Roman" w:hAnsi="Times New Roman" w:cs="Times New Roman"/>
                <w:color w:val="000000"/>
                <w:lang w:val="ru-RU" w:eastAsia="ru-RU"/>
              </w:rPr>
              <w:t xml:space="preserve">: 400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grosimea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pereților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corpului</w:t>
            </w:r>
            <w:proofErr w:type="spellEnd"/>
            <w:r w:rsidRPr="00597A2C">
              <w:rPr>
                <w:rFonts w:ascii="Times New Roman" w:eastAsia="Times New Roman" w:hAnsi="Times New Roman" w:cs="Times New Roman"/>
                <w:color w:val="000000"/>
                <w:lang w:val="ru-RU" w:eastAsia="ru-RU"/>
              </w:rPr>
              <w:t xml:space="preserve">  - 0,6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grosimea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ușii</w:t>
            </w:r>
            <w:proofErr w:type="spellEnd"/>
            <w:r w:rsidRPr="00597A2C">
              <w:rPr>
                <w:rFonts w:ascii="Times New Roman" w:eastAsia="Times New Roman" w:hAnsi="Times New Roman" w:cs="Times New Roman"/>
                <w:color w:val="000000"/>
                <w:lang w:val="ru-RU" w:eastAsia="ru-RU"/>
              </w:rPr>
              <w:t xml:space="preserve"> - 0,7mm</w:t>
            </w:r>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ușa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este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dotată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lacăt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cheie</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dotate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rafturi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(2x2=4buc.)</w:t>
            </w:r>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greutatea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maximă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raft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- 30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acoperire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pulbere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igienic</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sigură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rezistentă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coroziune</w:t>
            </w:r>
            <w:proofErr w:type="spellEnd"/>
            <w:r w:rsidRPr="00597A2C">
              <w:rPr>
                <w:rFonts w:ascii="Times New Roman" w:eastAsia="Times New Roman" w:hAnsi="Times New Roman" w:cs="Times New Roman"/>
                <w:color w:val="000000"/>
                <w:lang w:val="ru-RU" w:eastAsia="ru-RU"/>
              </w:rPr>
              <w:br/>
            </w:r>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Picioare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reglabile</w:t>
            </w:r>
            <w:proofErr w:type="spellEnd"/>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culoare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albă</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FF0000"/>
                <w:lang w:val="ru-RU" w:eastAsia="ru-RU"/>
              </w:rPr>
              <w:t>Dulapul</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va</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fi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repartizat</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în</w:t>
            </w:r>
            <w:proofErr w:type="spellEnd"/>
            <w:r w:rsidRPr="00597A2C">
              <w:rPr>
                <w:rFonts w:ascii="Times New Roman" w:eastAsia="Times New Roman" w:hAnsi="Times New Roman" w:cs="Times New Roman"/>
                <w:color w:val="FF0000"/>
                <w:lang w:val="ru-RU" w:eastAsia="ru-RU"/>
              </w:rPr>
              <w:t xml:space="preserve"> 2 </w:t>
            </w:r>
            <w:proofErr w:type="spellStart"/>
            <w:r w:rsidRPr="00597A2C">
              <w:rPr>
                <w:rFonts w:ascii="Times New Roman" w:eastAsia="Times New Roman" w:hAnsi="Times New Roman" w:cs="Times New Roman"/>
                <w:color w:val="FF0000"/>
                <w:lang w:val="ru-RU" w:eastAsia="ru-RU"/>
              </w:rPr>
              <w:t>parți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pe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orizontală</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cu</w:t>
            </w:r>
            <w:proofErr w:type="spellEnd"/>
            <w:r w:rsidRPr="00597A2C">
              <w:rPr>
                <w:rFonts w:ascii="Times New Roman" w:eastAsia="Times New Roman" w:hAnsi="Times New Roman" w:cs="Times New Roman"/>
                <w:color w:val="FF0000"/>
                <w:lang w:val="ru-RU" w:eastAsia="ru-RU"/>
              </w:rPr>
              <w:t xml:space="preserve"> 4 </w:t>
            </w:r>
            <w:proofErr w:type="spellStart"/>
            <w:r w:rsidRPr="00597A2C">
              <w:rPr>
                <w:rFonts w:ascii="Times New Roman" w:eastAsia="Times New Roman" w:hAnsi="Times New Roman" w:cs="Times New Roman"/>
                <w:color w:val="FF0000"/>
                <w:lang w:val="ru-RU" w:eastAsia="ru-RU"/>
              </w:rPr>
              <w:t>uși</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metalice</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cu</w:t>
            </w:r>
            <w:proofErr w:type="spellEnd"/>
            <w:r w:rsidRPr="00597A2C">
              <w:rPr>
                <w:rFonts w:ascii="Times New Roman" w:eastAsia="Times New Roman" w:hAnsi="Times New Roman" w:cs="Times New Roman"/>
                <w:color w:val="FF0000"/>
                <w:lang w:val="ru-RU" w:eastAsia="ru-RU"/>
              </w:rPr>
              <w:t xml:space="preserve"> </w:t>
            </w:r>
            <w:proofErr w:type="spellStart"/>
            <w:r w:rsidRPr="00597A2C">
              <w:rPr>
                <w:rFonts w:ascii="Times New Roman" w:eastAsia="Times New Roman" w:hAnsi="Times New Roman" w:cs="Times New Roman"/>
                <w:color w:val="FF0000"/>
                <w:lang w:val="ru-RU" w:eastAsia="ru-RU"/>
              </w:rPr>
              <w:t>cheie</w:t>
            </w:r>
            <w:proofErr w:type="spellEnd"/>
            <w:r w:rsidRPr="00597A2C">
              <w:rPr>
                <w:rFonts w:ascii="Times New Roman" w:eastAsia="Times New Roman" w:hAnsi="Times New Roman" w:cs="Times New Roman"/>
                <w:color w:val="FF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Livrarea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montarea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efectuează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contul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operatorului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economic</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este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inclus</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costul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ofertei</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Produs</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nou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fără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vicii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da</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Anul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fabricării</w:t>
            </w:r>
            <w:proofErr w:type="spellEnd"/>
            <w:r w:rsidRPr="00597A2C">
              <w:rPr>
                <w:rFonts w:ascii="Times New Roman" w:eastAsia="Times New Roman" w:hAnsi="Times New Roman" w:cs="Times New Roman"/>
                <w:color w:val="000000"/>
                <w:lang w:val="ru-RU" w:eastAsia="ru-RU"/>
              </w:rPr>
              <w:t>: 2022-2025.</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Prezentarea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mostrelor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poze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desene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spațiu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unde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vizualizate</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1C89A7F8"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67FD9E39"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07ABD557"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5 833,33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66241BE8"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Policlinica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Stat</w:t>
            </w:r>
            <w:proofErr w:type="spellEnd"/>
          </w:p>
        </w:tc>
      </w:tr>
      <w:tr w:rsidR="00597A2C" w:rsidRPr="00597A2C" w14:paraId="6882FFE6"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16AD89"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Scaun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cabinet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740C2421"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Descriere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Formă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elegantă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ergonomică</w:t>
            </w:r>
            <w:proofErr w:type="spellEnd"/>
            <w:r w:rsidRPr="00597A2C">
              <w:rPr>
                <w:rFonts w:ascii="Times New Roman" w:eastAsia="Times New Roman" w:hAnsi="Times New Roman" w:cs="Times New Roman"/>
                <w:color w:val="000000"/>
                <w:lang w:val="ru-RU" w:eastAsia="ru-RU"/>
              </w:rPr>
              <w:t xml:space="preserve"> a </w:t>
            </w:r>
            <w:proofErr w:type="spellStart"/>
            <w:r w:rsidRPr="00597A2C">
              <w:rPr>
                <w:rFonts w:ascii="Times New Roman" w:eastAsia="Times New Roman" w:hAnsi="Times New Roman" w:cs="Times New Roman"/>
                <w:color w:val="000000"/>
                <w:lang w:val="ru-RU" w:eastAsia="ru-RU"/>
              </w:rPr>
              <w:t>scaunului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asigură</w:t>
            </w:r>
            <w:proofErr w:type="spellEnd"/>
            <w:r w:rsidRPr="00597A2C">
              <w:rPr>
                <w:rFonts w:ascii="Times New Roman" w:eastAsia="Times New Roman" w:hAnsi="Times New Roman" w:cs="Times New Roman"/>
                <w:color w:val="000000"/>
                <w:lang w:val="ru-RU" w:eastAsia="ru-RU"/>
              </w:rPr>
              <w:t xml:space="preserve"> o </w:t>
            </w:r>
            <w:proofErr w:type="spellStart"/>
            <w:r w:rsidRPr="00597A2C">
              <w:rPr>
                <w:rFonts w:ascii="Times New Roman" w:eastAsia="Times New Roman" w:hAnsi="Times New Roman" w:cs="Times New Roman"/>
                <w:color w:val="000000"/>
                <w:lang w:val="ru-RU" w:eastAsia="ru-RU"/>
              </w:rPr>
              <w:t>poziție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confortabilă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persoanei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utilizează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timpul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lucrului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Baza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formă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prevăzută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roți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facilitează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deplasarea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acestei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Sistemul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presiune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gaz</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permite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reglarea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acestuia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înălțimea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preferată</w:t>
            </w:r>
            <w:proofErr w:type="spellEnd"/>
            <w:r w:rsidRPr="00597A2C">
              <w:rPr>
                <w:rFonts w:ascii="Times New Roman" w:eastAsia="Times New Roman" w:hAnsi="Times New Roman" w:cs="Times New Roman"/>
                <w:color w:val="000000"/>
                <w:lang w:val="ru-RU" w:eastAsia="ru-RU"/>
              </w:rPr>
              <w:t xml:space="preserve">. </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Reglabil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piston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gaz</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45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56 </w:t>
            </w:r>
            <w:proofErr w:type="spellStart"/>
            <w:r w:rsidRPr="00597A2C">
              <w:rPr>
                <w:rFonts w:ascii="Times New Roman" w:eastAsia="Times New Roman" w:hAnsi="Times New Roman" w:cs="Times New Roman"/>
                <w:color w:val="000000"/>
                <w:lang w:val="ru-RU" w:eastAsia="ru-RU"/>
              </w:rPr>
              <w:t>cm</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Șezut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acoperit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vinil</w:t>
            </w:r>
            <w:proofErr w:type="spellEnd"/>
            <w:r w:rsidRPr="00597A2C">
              <w:rPr>
                <w:rFonts w:ascii="Times New Roman" w:eastAsia="Times New Roman" w:hAnsi="Times New Roman" w:cs="Times New Roman"/>
                <w:color w:val="000000"/>
                <w:lang w:val="ru-RU" w:eastAsia="ru-RU"/>
              </w:rPr>
              <w:t>/</w:t>
            </w:r>
            <w:proofErr w:type="spellStart"/>
            <w:r w:rsidRPr="00597A2C">
              <w:rPr>
                <w:rFonts w:ascii="Times New Roman" w:eastAsia="Times New Roman" w:hAnsi="Times New Roman" w:cs="Times New Roman"/>
                <w:color w:val="000000"/>
                <w:lang w:val="ru-RU" w:eastAsia="ru-RU"/>
              </w:rPr>
              <w:t>piele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artificială</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Picior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realizat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cromat</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Cinci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roți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pivotante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360 </w:t>
            </w:r>
            <w:proofErr w:type="spellStart"/>
            <w:r w:rsidRPr="00597A2C">
              <w:rPr>
                <w:rFonts w:ascii="Times New Roman" w:eastAsia="Times New Roman" w:hAnsi="Times New Roman" w:cs="Times New Roman"/>
                <w:color w:val="000000"/>
                <w:lang w:val="ru-RU" w:eastAsia="ru-RU"/>
              </w:rPr>
              <w:t>grade</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Greutate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maximă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susținută</w:t>
            </w:r>
            <w:proofErr w:type="spellEnd"/>
            <w:r w:rsidRPr="00597A2C">
              <w:rPr>
                <w:rFonts w:ascii="Times New Roman" w:eastAsia="Times New Roman" w:hAnsi="Times New Roman" w:cs="Times New Roman"/>
                <w:color w:val="000000"/>
                <w:lang w:val="ru-RU" w:eastAsia="ru-RU"/>
              </w:rPr>
              <w:t xml:space="preserve">: 135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 xml:space="preserve">. </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10D2EB25"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0693A650"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4</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6960038E"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3 333,33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23755D24"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r w:rsidR="00597A2C" w:rsidRPr="00597A2C" w14:paraId="151411EA"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A001E2"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Stativ</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infuzii</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09750117"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reglabilă</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inoxidabil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Aluminiu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Metal </w:t>
            </w:r>
            <w:proofErr w:type="spellStart"/>
            <w:r w:rsidRPr="00597A2C">
              <w:rPr>
                <w:rFonts w:ascii="Times New Roman" w:eastAsia="Times New Roman" w:hAnsi="Times New Roman" w:cs="Times New Roman"/>
                <w:color w:val="000000"/>
                <w:lang w:val="ru-RU" w:eastAsia="ru-RU"/>
              </w:rPr>
              <w:t>cromat</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68B7757E"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61234E12"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2276E694"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833,33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46786DAB"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r w:rsidR="00597A2C" w:rsidRPr="00597A2C" w14:paraId="0C9430AB"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FFFADA"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Dulap</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2 </w:t>
            </w:r>
            <w:proofErr w:type="spellStart"/>
            <w:r w:rsidRPr="00597A2C">
              <w:rPr>
                <w:rFonts w:ascii="Times New Roman" w:eastAsia="Times New Roman" w:hAnsi="Times New Roman" w:cs="Times New Roman"/>
                <w:color w:val="000000"/>
                <w:lang w:val="ru-RU" w:eastAsia="ru-RU"/>
              </w:rPr>
              <w:t>uși</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2047438E"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Descriere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Dulap</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metalic</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două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secțiuni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două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uși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depozitarea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păstrarea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medicamentelor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pansamentelor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produse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Realizat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tablă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rezistent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dezinfectanți</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Partea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sus</w:t>
            </w:r>
            <w:proofErr w:type="spellEnd"/>
            <w:r w:rsidRPr="00597A2C">
              <w:rPr>
                <w:rFonts w:ascii="Times New Roman" w:eastAsia="Times New Roman" w:hAnsi="Times New Roman" w:cs="Times New Roman"/>
                <w:color w:val="000000"/>
                <w:lang w:val="ru-RU" w:eastAsia="ru-RU"/>
              </w:rPr>
              <w:t xml:space="preserve">: o </w:t>
            </w:r>
            <w:proofErr w:type="spellStart"/>
            <w:r w:rsidRPr="00597A2C">
              <w:rPr>
                <w:rFonts w:ascii="Times New Roman" w:eastAsia="Times New Roman" w:hAnsi="Times New Roman" w:cs="Times New Roman"/>
                <w:color w:val="000000"/>
                <w:lang w:val="ru-RU" w:eastAsia="ru-RU"/>
              </w:rPr>
              <w:t>ușă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dublă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sticlă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două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rafturi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sticlă</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Partea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jos</w:t>
            </w:r>
            <w:proofErr w:type="spellEnd"/>
            <w:r w:rsidRPr="00597A2C">
              <w:rPr>
                <w:rFonts w:ascii="Times New Roman" w:eastAsia="Times New Roman" w:hAnsi="Times New Roman" w:cs="Times New Roman"/>
                <w:color w:val="000000"/>
                <w:lang w:val="ru-RU" w:eastAsia="ru-RU"/>
              </w:rPr>
              <w:t xml:space="preserve">: o </w:t>
            </w:r>
            <w:proofErr w:type="spellStart"/>
            <w:r w:rsidRPr="00597A2C">
              <w:rPr>
                <w:rFonts w:ascii="Times New Roman" w:eastAsia="Times New Roman" w:hAnsi="Times New Roman" w:cs="Times New Roman"/>
                <w:color w:val="000000"/>
                <w:lang w:val="ru-RU" w:eastAsia="ru-RU"/>
              </w:rPr>
              <w:t>ușă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dublă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metalică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două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rafturi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metalice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Parametri</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Adâncime</w:t>
            </w:r>
            <w:proofErr w:type="spellEnd"/>
            <w:r w:rsidRPr="00597A2C">
              <w:rPr>
                <w:rFonts w:ascii="Times New Roman" w:eastAsia="Times New Roman" w:hAnsi="Times New Roman" w:cs="Times New Roman"/>
                <w:color w:val="000000"/>
                <w:lang w:val="ru-RU" w:eastAsia="ru-RU"/>
              </w:rPr>
              <w:t xml:space="preserve">, ≥ 320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 700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 1655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Masa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nu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45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Cadru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tablă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0,8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Construcție</w:t>
            </w:r>
            <w:proofErr w:type="spellEnd"/>
            <w:r w:rsidRPr="00597A2C">
              <w:rPr>
                <w:rFonts w:ascii="Times New Roman" w:eastAsia="Times New Roman" w:hAnsi="Times New Roman" w:cs="Times New Roman"/>
                <w:color w:val="000000"/>
                <w:lang w:val="ru-RU" w:eastAsia="ru-RU"/>
              </w:rPr>
              <w:t xml:space="preserve"> - </w:t>
            </w:r>
            <w:proofErr w:type="spellStart"/>
            <w:r w:rsidRPr="00597A2C">
              <w:rPr>
                <w:rFonts w:ascii="Times New Roman" w:eastAsia="Times New Roman" w:hAnsi="Times New Roman" w:cs="Times New Roman"/>
                <w:color w:val="000000"/>
                <w:lang w:val="ru-RU" w:eastAsia="ru-RU"/>
              </w:rPr>
              <w:t>demontabilă</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68F76790"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764CFC5D"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1</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027A8210"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6 250,00</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30DC401C"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r w:rsidR="00597A2C" w:rsidRPr="00597A2C" w14:paraId="36983923"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1BC6F8"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Masă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instrumente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carcasă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sudată</w:t>
            </w:r>
            <w:proofErr w:type="spellEnd"/>
            <w:r w:rsidRPr="00597A2C">
              <w:rPr>
                <w:rFonts w:ascii="Times New Roman" w:eastAsia="Times New Roman" w:hAnsi="Times New Roman" w:cs="Times New Roman"/>
                <w:color w:val="000000"/>
                <w:lang w:val="ru-RU" w:eastAsia="ru-RU"/>
              </w:rPr>
              <w:t>)</w:t>
            </w:r>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40ACF06F"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Descriere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Destinată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plasarea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instrumentelor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timpul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diferitelor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operații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manipulări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proceduri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spații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medicale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laborator</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Confecționată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profil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metalic</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carcasă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sudată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vopsită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culoare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albă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polițe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din</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inox</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650 x 410 x 900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50mm.</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4590B215"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5B0CAEB6"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10976937"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4 333,33</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1BAC2871"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r w:rsidR="00597A2C" w:rsidRPr="00597A2C" w14:paraId="58FC0B7C"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D4D580"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Masă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manipulare</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680F448C"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excepția</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părților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retractabile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Lungime</w:t>
            </w:r>
            <w:proofErr w:type="spellEnd"/>
            <w:r w:rsidRPr="00597A2C">
              <w:rPr>
                <w:rFonts w:ascii="Times New Roman" w:eastAsia="Times New Roman" w:hAnsi="Times New Roman" w:cs="Times New Roman"/>
                <w:color w:val="000000"/>
                <w:lang w:val="ru-RU" w:eastAsia="ru-RU"/>
              </w:rPr>
              <w:t xml:space="preserve"> – 670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Lățime</w:t>
            </w:r>
            <w:proofErr w:type="spellEnd"/>
            <w:r w:rsidRPr="00597A2C">
              <w:rPr>
                <w:rFonts w:ascii="Times New Roman" w:eastAsia="Times New Roman" w:hAnsi="Times New Roman" w:cs="Times New Roman"/>
                <w:color w:val="000000"/>
                <w:lang w:val="ru-RU" w:eastAsia="ru-RU"/>
              </w:rPr>
              <w:t xml:space="preserve"> – 550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t xml:space="preserve">   </w:t>
            </w:r>
            <w:proofErr w:type="spellStart"/>
            <w:r w:rsidRPr="00597A2C">
              <w:rPr>
                <w:rFonts w:ascii="Times New Roman" w:eastAsia="Times New Roman" w:hAnsi="Times New Roman" w:cs="Times New Roman"/>
                <w:color w:val="000000"/>
                <w:lang w:val="ru-RU" w:eastAsia="ru-RU"/>
              </w:rPr>
              <w:t>Înălțime</w:t>
            </w:r>
            <w:proofErr w:type="spellEnd"/>
            <w:r w:rsidRPr="00597A2C">
              <w:rPr>
                <w:rFonts w:ascii="Times New Roman" w:eastAsia="Times New Roman" w:hAnsi="Times New Roman" w:cs="Times New Roman"/>
                <w:color w:val="000000"/>
                <w:lang w:val="ru-RU" w:eastAsia="ru-RU"/>
              </w:rPr>
              <w:t xml:space="preserve"> – 920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Dimensiuni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generale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panoului</w:t>
            </w:r>
            <w:proofErr w:type="spellEnd"/>
            <w:r w:rsidRPr="00597A2C">
              <w:rPr>
                <w:rFonts w:ascii="Times New Roman" w:eastAsia="Times New Roman" w:hAnsi="Times New Roman" w:cs="Times New Roman"/>
                <w:color w:val="000000"/>
                <w:lang w:val="ru-RU" w:eastAsia="ru-RU"/>
              </w:rPr>
              <w:t xml:space="preserve">: 580 x 420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50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Mărimile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interne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ale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sertarului</w:t>
            </w:r>
            <w:proofErr w:type="spellEnd"/>
            <w:r w:rsidRPr="00597A2C">
              <w:rPr>
                <w:rFonts w:ascii="Times New Roman" w:eastAsia="Times New Roman" w:hAnsi="Times New Roman" w:cs="Times New Roman"/>
                <w:color w:val="000000"/>
                <w:lang w:val="ru-RU" w:eastAsia="ru-RU"/>
              </w:rPr>
              <w:t xml:space="preserve">: 310 x 505 x 80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t xml:space="preserve"> ± 10 </w:t>
            </w:r>
            <w:proofErr w:type="spellStart"/>
            <w:r w:rsidRPr="00597A2C">
              <w:rPr>
                <w:rFonts w:ascii="Times New Roman" w:eastAsia="Times New Roman" w:hAnsi="Times New Roman" w:cs="Times New Roman"/>
                <w:color w:val="000000"/>
                <w:lang w:val="ru-RU" w:eastAsia="ru-RU"/>
              </w:rPr>
              <w:t>mm</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Greutate</w:t>
            </w:r>
            <w:proofErr w:type="spellEnd"/>
            <w:r w:rsidRPr="00597A2C">
              <w:rPr>
                <w:rFonts w:ascii="Times New Roman" w:eastAsia="Times New Roman" w:hAnsi="Times New Roman" w:cs="Times New Roman"/>
                <w:color w:val="000000"/>
                <w:lang w:val="ru-RU" w:eastAsia="ru-RU"/>
              </w:rPr>
              <w:t xml:space="preserve">: ≤ 27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2CC59FC7"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348F64DE"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7C1D6EBD"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9 166,67</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102E3D8D"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r w:rsidR="00597A2C" w:rsidRPr="00597A2C" w14:paraId="61AA83F0" w14:textId="77777777" w:rsidTr="00597A2C">
        <w:trPr>
          <w:trHeight w:val="402"/>
        </w:trPr>
        <w:tc>
          <w:tcPr>
            <w:tcW w:w="175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5175E7"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Masă</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rotile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Electrocardiograf</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și</w:t>
            </w:r>
            <w:proofErr w:type="spellEnd"/>
            <w:r w:rsidRPr="00597A2C">
              <w:rPr>
                <w:rFonts w:ascii="Times New Roman" w:eastAsia="Times New Roman" w:hAnsi="Times New Roman" w:cs="Times New Roman"/>
                <w:color w:val="000000"/>
                <w:lang w:val="ru-RU" w:eastAsia="ru-RU"/>
              </w:rPr>
              <w:t xml:space="preserve"> Monitor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Pacient</w:t>
            </w:r>
            <w:proofErr w:type="spellEnd"/>
          </w:p>
        </w:tc>
        <w:tc>
          <w:tcPr>
            <w:tcW w:w="8162" w:type="dxa"/>
            <w:tcBorders>
              <w:top w:val="nil"/>
              <w:left w:val="nil"/>
              <w:bottom w:val="single" w:sz="4" w:space="0" w:color="auto"/>
              <w:right w:val="single" w:sz="4" w:space="0" w:color="auto"/>
            </w:tcBorders>
            <w:shd w:val="clear" w:color="auto" w:fill="FFFFFF" w:themeFill="background1"/>
            <w:vAlign w:val="center"/>
            <w:hideMark/>
          </w:tcPr>
          <w:p w14:paraId="4825014C"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Material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oțel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inoxidabil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metal</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vopsit</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Capacitate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încărcare</w:t>
            </w:r>
            <w:proofErr w:type="spellEnd"/>
            <w:r w:rsidRPr="00597A2C">
              <w:rPr>
                <w:rFonts w:ascii="Times New Roman" w:eastAsia="Times New Roman" w:hAnsi="Times New Roman" w:cs="Times New Roman"/>
                <w:color w:val="000000"/>
                <w:lang w:val="ru-RU" w:eastAsia="ru-RU"/>
              </w:rPr>
              <w:t xml:space="preserve">: ≥ 15 </w:t>
            </w:r>
            <w:proofErr w:type="spellStart"/>
            <w:r w:rsidRPr="00597A2C">
              <w:rPr>
                <w:rFonts w:ascii="Times New Roman" w:eastAsia="Times New Roman" w:hAnsi="Times New Roman" w:cs="Times New Roman"/>
                <w:color w:val="000000"/>
                <w:lang w:val="ru-RU" w:eastAsia="ru-RU"/>
              </w:rPr>
              <w:t>kg</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Mobilitate</w:t>
            </w:r>
            <w:proofErr w:type="spellEnd"/>
            <w:r w:rsidRPr="00597A2C">
              <w:rPr>
                <w:rFonts w:ascii="Times New Roman" w:eastAsia="Times New Roman" w:hAnsi="Times New Roman" w:cs="Times New Roman"/>
                <w:color w:val="000000"/>
                <w:lang w:val="ru-RU" w:eastAsia="ru-RU"/>
              </w:rPr>
              <w:t xml:space="preserve">: ≥ 4 </w:t>
            </w:r>
            <w:proofErr w:type="spellStart"/>
            <w:r w:rsidRPr="00597A2C">
              <w:rPr>
                <w:rFonts w:ascii="Times New Roman" w:eastAsia="Times New Roman" w:hAnsi="Times New Roman" w:cs="Times New Roman"/>
                <w:color w:val="000000"/>
                <w:lang w:val="ru-RU" w:eastAsia="ru-RU"/>
              </w:rPr>
              <w:t>roți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pivotante</w:t>
            </w:r>
            <w:proofErr w:type="spellEnd"/>
            <w:r w:rsidRPr="00597A2C">
              <w:rPr>
                <w:rFonts w:ascii="Times New Roman" w:eastAsia="Times New Roman" w:hAnsi="Times New Roman" w:cs="Times New Roman"/>
                <w:color w:val="000000"/>
                <w:lang w:val="ru-RU" w:eastAsia="ru-RU"/>
              </w:rPr>
              <w:br/>
            </w:r>
            <w:proofErr w:type="spellStart"/>
            <w:r w:rsidRPr="00597A2C">
              <w:rPr>
                <w:rFonts w:ascii="Times New Roman" w:eastAsia="Times New Roman" w:hAnsi="Times New Roman" w:cs="Times New Roman"/>
                <w:color w:val="000000"/>
                <w:lang w:val="ru-RU" w:eastAsia="ru-RU"/>
              </w:rPr>
              <w:t>Caracteristici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suplimentare</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t xml:space="preserve"> - </w:t>
            </w:r>
            <w:proofErr w:type="spellStart"/>
            <w:r w:rsidRPr="00597A2C">
              <w:rPr>
                <w:rFonts w:ascii="Times New Roman" w:eastAsia="Times New Roman" w:hAnsi="Times New Roman" w:cs="Times New Roman"/>
                <w:color w:val="000000"/>
                <w:lang w:val="ru-RU" w:eastAsia="ru-RU"/>
              </w:rPr>
              <w:t>Suport</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pentru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cabluri</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sistem</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de</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organizare</w:t>
            </w:r>
            <w:proofErr w:type="spellEnd"/>
            <w:r w:rsidRPr="00597A2C">
              <w:rPr>
                <w:rFonts w:ascii="Times New Roman" w:eastAsia="Times New Roman" w:hAnsi="Times New Roman" w:cs="Times New Roman"/>
                <w:color w:val="000000"/>
                <w:lang w:val="ru-RU" w:eastAsia="ru-RU"/>
              </w:rPr>
              <w:t xml:space="preserve"> a </w:t>
            </w:r>
            <w:proofErr w:type="spellStart"/>
            <w:r w:rsidRPr="00597A2C">
              <w:rPr>
                <w:rFonts w:ascii="Times New Roman" w:eastAsia="Times New Roman" w:hAnsi="Times New Roman" w:cs="Times New Roman"/>
                <w:color w:val="000000"/>
                <w:lang w:val="ru-RU" w:eastAsia="ru-RU"/>
              </w:rPr>
              <w:t>firelor</w:t>
            </w:r>
            <w:proofErr w:type="spellEnd"/>
            <w:r w:rsidRPr="00597A2C">
              <w:rPr>
                <w:rFonts w:ascii="Times New Roman" w:eastAsia="Times New Roman" w:hAnsi="Times New Roman" w:cs="Times New Roman"/>
                <w:color w:val="000000"/>
                <w:lang w:val="ru-RU" w:eastAsia="ru-RU"/>
              </w:rPr>
              <w:t>.</w:t>
            </w:r>
            <w:r w:rsidRPr="00597A2C">
              <w:rPr>
                <w:rFonts w:ascii="Times New Roman" w:eastAsia="Times New Roman" w:hAnsi="Times New Roman" w:cs="Times New Roman"/>
                <w:color w:val="000000"/>
                <w:lang w:val="ru-RU" w:eastAsia="ru-RU"/>
              </w:rPr>
              <w:br/>
              <w:t xml:space="preserve"> - </w:t>
            </w:r>
            <w:proofErr w:type="spellStart"/>
            <w:r w:rsidRPr="00597A2C">
              <w:rPr>
                <w:rFonts w:ascii="Times New Roman" w:eastAsia="Times New Roman" w:hAnsi="Times New Roman" w:cs="Times New Roman"/>
                <w:color w:val="000000"/>
                <w:lang w:val="ru-RU" w:eastAsia="ru-RU"/>
              </w:rPr>
              <w:t>Sertar</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sau</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coș</w:t>
            </w:r>
            <w:proofErr w:type="spellEnd"/>
            <w:r w:rsidRPr="00597A2C">
              <w:rPr>
                <w:rFonts w:ascii="Times New Roman" w:eastAsia="Times New Roman" w:hAnsi="Times New Roman" w:cs="Times New Roman"/>
                <w:color w:val="000000"/>
                <w:lang w:val="ru-RU" w:eastAsia="ru-RU"/>
              </w:rPr>
              <w:t xml:space="preserve"> </w:t>
            </w:r>
            <w:proofErr w:type="spellStart"/>
            <w:r w:rsidRPr="00597A2C">
              <w:rPr>
                <w:rFonts w:ascii="Times New Roman" w:eastAsia="Times New Roman" w:hAnsi="Times New Roman" w:cs="Times New Roman"/>
                <w:color w:val="000000"/>
                <w:lang w:val="ru-RU" w:eastAsia="ru-RU"/>
              </w:rPr>
              <w:t>lateral</w:t>
            </w:r>
            <w:proofErr w:type="spellEnd"/>
            <w:r w:rsidRPr="00597A2C">
              <w:rPr>
                <w:rFonts w:ascii="Times New Roman" w:eastAsia="Times New Roman" w:hAnsi="Times New Roman" w:cs="Times New Roman"/>
                <w:color w:val="000000"/>
                <w:lang w:val="ru-RU" w:eastAsia="ru-RU"/>
              </w:rPr>
              <w:t>.</w:t>
            </w:r>
          </w:p>
        </w:tc>
        <w:tc>
          <w:tcPr>
            <w:tcW w:w="1360" w:type="dxa"/>
            <w:tcBorders>
              <w:top w:val="nil"/>
              <w:left w:val="nil"/>
              <w:bottom w:val="single" w:sz="4" w:space="0" w:color="auto"/>
              <w:right w:val="single" w:sz="4" w:space="0" w:color="auto"/>
            </w:tcBorders>
            <w:shd w:val="clear" w:color="auto" w:fill="FFFFFF" w:themeFill="background1"/>
            <w:noWrap/>
            <w:vAlign w:val="center"/>
            <w:hideMark/>
          </w:tcPr>
          <w:p w14:paraId="4EAFAD68" w14:textId="77777777" w:rsidR="00597A2C" w:rsidRPr="00597A2C" w:rsidRDefault="00597A2C" w:rsidP="00597A2C">
            <w:pPr>
              <w:spacing w:after="0" w:line="240" w:lineRule="auto"/>
              <w:rPr>
                <w:rFonts w:ascii="Times New Roman" w:eastAsia="Times New Roman" w:hAnsi="Times New Roman" w:cs="Times New Roman"/>
                <w:color w:val="000000"/>
                <w:lang w:val="ru-RU" w:eastAsia="ru-RU"/>
              </w:rPr>
            </w:pPr>
            <w:proofErr w:type="spellStart"/>
            <w:r w:rsidRPr="00597A2C">
              <w:rPr>
                <w:rFonts w:ascii="Times New Roman" w:eastAsia="Times New Roman" w:hAnsi="Times New Roman" w:cs="Times New Roman"/>
                <w:color w:val="000000"/>
                <w:lang w:val="ru-RU" w:eastAsia="ru-RU"/>
              </w:rPr>
              <w:t>Bucată</w:t>
            </w:r>
            <w:proofErr w:type="spellEnd"/>
          </w:p>
        </w:tc>
        <w:tc>
          <w:tcPr>
            <w:tcW w:w="1296" w:type="dxa"/>
            <w:tcBorders>
              <w:top w:val="nil"/>
              <w:left w:val="nil"/>
              <w:bottom w:val="single" w:sz="4" w:space="0" w:color="auto"/>
              <w:right w:val="single" w:sz="4" w:space="0" w:color="auto"/>
            </w:tcBorders>
            <w:shd w:val="clear" w:color="auto" w:fill="FFFFFF" w:themeFill="background1"/>
            <w:noWrap/>
            <w:vAlign w:val="center"/>
            <w:hideMark/>
          </w:tcPr>
          <w:p w14:paraId="449C3EBB"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91F5E81" w14:textId="77777777" w:rsidR="00597A2C" w:rsidRPr="00597A2C" w:rsidRDefault="00597A2C" w:rsidP="00597A2C">
            <w:pPr>
              <w:spacing w:after="0" w:line="240" w:lineRule="auto"/>
              <w:jc w:val="right"/>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3 666,67</w:t>
            </w:r>
          </w:p>
        </w:tc>
        <w:tc>
          <w:tcPr>
            <w:tcW w:w="1269" w:type="dxa"/>
            <w:tcBorders>
              <w:top w:val="nil"/>
              <w:left w:val="nil"/>
              <w:bottom w:val="single" w:sz="4" w:space="0" w:color="auto"/>
              <w:right w:val="single" w:sz="4" w:space="0" w:color="auto"/>
            </w:tcBorders>
            <w:shd w:val="clear" w:color="auto" w:fill="FFFFFF" w:themeFill="background1"/>
            <w:noWrap/>
            <w:vAlign w:val="center"/>
            <w:hideMark/>
          </w:tcPr>
          <w:p w14:paraId="03795B26" w14:textId="77777777" w:rsidR="00597A2C" w:rsidRPr="00597A2C" w:rsidRDefault="00597A2C" w:rsidP="00597A2C">
            <w:pPr>
              <w:spacing w:after="0" w:line="240" w:lineRule="auto"/>
              <w:jc w:val="center"/>
              <w:rPr>
                <w:rFonts w:ascii="Times New Roman" w:eastAsia="Times New Roman" w:hAnsi="Times New Roman" w:cs="Times New Roman"/>
                <w:color w:val="000000"/>
                <w:lang w:val="ru-RU" w:eastAsia="ru-RU"/>
              </w:rPr>
            </w:pPr>
            <w:r w:rsidRPr="00597A2C">
              <w:rPr>
                <w:rFonts w:ascii="Times New Roman" w:eastAsia="Times New Roman" w:hAnsi="Times New Roman" w:cs="Times New Roman"/>
                <w:color w:val="000000"/>
                <w:lang w:val="ru-RU" w:eastAsia="ru-RU"/>
              </w:rPr>
              <w:t xml:space="preserve">SR </w:t>
            </w:r>
            <w:proofErr w:type="spellStart"/>
            <w:r w:rsidRPr="00597A2C">
              <w:rPr>
                <w:rFonts w:ascii="Times New Roman" w:eastAsia="Times New Roman" w:hAnsi="Times New Roman" w:cs="Times New Roman"/>
                <w:color w:val="000000"/>
                <w:lang w:val="ru-RU" w:eastAsia="ru-RU"/>
              </w:rPr>
              <w:t>Leova</w:t>
            </w:r>
            <w:proofErr w:type="spellEnd"/>
          </w:p>
        </w:tc>
      </w:tr>
    </w:tbl>
    <w:p w14:paraId="780E2E1C" w14:textId="77777777" w:rsidR="00597A2C" w:rsidRPr="00BF3950" w:rsidRDefault="00597A2C" w:rsidP="001159B4">
      <w:pPr>
        <w:spacing w:after="0" w:line="240" w:lineRule="auto"/>
        <w:rPr>
          <w:rFonts w:ascii="Times New Roman" w:hAnsi="Times New Roman" w:cs="Times New Roman"/>
        </w:rPr>
      </w:pPr>
    </w:p>
    <w:p w14:paraId="02BA5C07" w14:textId="42693802" w:rsidR="00A36E62" w:rsidRPr="00BF3950" w:rsidRDefault="00A36E62" w:rsidP="001159B4">
      <w:pPr>
        <w:spacing w:after="0" w:line="240" w:lineRule="auto"/>
        <w:rPr>
          <w:rFonts w:ascii="Times New Roman" w:hAnsi="Times New Roman" w:cs="Times New Roman"/>
        </w:rPr>
      </w:pPr>
    </w:p>
    <w:p w14:paraId="49D0B63B" w14:textId="341C074C" w:rsidR="004B1974" w:rsidRPr="00BF3950" w:rsidRDefault="008D41B1" w:rsidP="001159B4">
      <w:pPr>
        <w:spacing w:after="0" w:line="240" w:lineRule="auto"/>
        <w:rPr>
          <w:rFonts w:ascii="Times New Roman" w:hAnsi="Times New Roman" w:cs="Times New Roman"/>
        </w:rPr>
      </w:pPr>
      <w:bookmarkStart w:id="0" w:name="_Hlk85702559"/>
      <w:r w:rsidRPr="00BF3950">
        <w:rPr>
          <w:rFonts w:ascii="Times New Roman" w:hAnsi="Times New Roman" w:cs="Times New Roman"/>
        </w:rPr>
        <w:t xml:space="preserve">Valoarea estimativă </w:t>
      </w:r>
      <w:r w:rsidR="00597A2C">
        <w:rPr>
          <w:rFonts w:ascii="Times New Roman" w:hAnsi="Times New Roman" w:cs="Times New Roman"/>
        </w:rPr>
        <w:t>147 583,33</w:t>
      </w:r>
      <w:r w:rsidR="00A36E62" w:rsidRPr="00BF3950">
        <w:rPr>
          <w:rFonts w:ascii="Times New Roman" w:hAnsi="Times New Roman" w:cs="Times New Roman"/>
        </w:rPr>
        <w:t xml:space="preserve"> </w:t>
      </w:r>
      <w:r w:rsidRPr="00BF3950">
        <w:rPr>
          <w:rFonts w:ascii="Times New Roman" w:hAnsi="Times New Roman" w:cs="Times New Roman"/>
        </w:rPr>
        <w:t xml:space="preserve">lei </w:t>
      </w:r>
    </w:p>
    <w:p w14:paraId="5D292865" w14:textId="77777777" w:rsidR="00A36E62" w:rsidRPr="00BF3950" w:rsidRDefault="00A36E62" w:rsidP="001159B4">
      <w:pPr>
        <w:spacing w:after="0" w:line="240" w:lineRule="auto"/>
        <w:rPr>
          <w:rFonts w:ascii="Times New Roman" w:hAnsi="Times New Roman" w:cs="Times New Roman"/>
        </w:rPr>
      </w:pPr>
    </w:p>
    <w:p w14:paraId="3E38E607" w14:textId="549A9847" w:rsidR="00D161A8" w:rsidRPr="00BF3950" w:rsidRDefault="00D161A8" w:rsidP="001159B4">
      <w:pPr>
        <w:spacing w:after="0" w:line="240" w:lineRule="auto"/>
        <w:rPr>
          <w:rFonts w:ascii="Times New Roman" w:hAnsi="Times New Roman" w:cs="Times New Roman"/>
          <w:lang w:eastAsia="ru-RU"/>
        </w:rPr>
      </w:pPr>
      <w:r w:rsidRPr="00BF3950">
        <w:rPr>
          <w:rFonts w:ascii="Times New Roman" w:hAnsi="Times New Roman" w:cs="Times New Roman"/>
          <w:u w:val="single"/>
          <w:lang w:eastAsia="ru-RU"/>
        </w:rPr>
        <w:t xml:space="preserve">Documente </w:t>
      </w:r>
      <w:r w:rsidRPr="00BF3950">
        <w:rPr>
          <w:rFonts w:ascii="Times New Roman" w:hAnsi="Times New Roman" w:cs="Times New Roman"/>
          <w:highlight w:val="red"/>
          <w:u w:val="single"/>
          <w:lang w:eastAsia="ru-RU"/>
        </w:rPr>
        <w:t>OBLIGATORII</w:t>
      </w:r>
      <w:r w:rsidRPr="00BF3950">
        <w:rPr>
          <w:rFonts w:ascii="Times New Roman" w:hAnsi="Times New Roman" w:cs="Times New Roman"/>
          <w:u w:val="single"/>
          <w:lang w:eastAsia="ru-RU"/>
        </w:rPr>
        <w:t xml:space="preserve"> care se depun </w:t>
      </w:r>
      <w:r w:rsidR="002B1EE7" w:rsidRPr="00BF3950">
        <w:rPr>
          <w:rFonts w:ascii="Times New Roman" w:hAnsi="Times New Roman" w:cs="Times New Roman"/>
          <w:u w:val="single"/>
          <w:lang w:eastAsia="ru-RU"/>
        </w:rPr>
        <w:t>până</w:t>
      </w:r>
      <w:r w:rsidRPr="00BF3950">
        <w:rPr>
          <w:rFonts w:ascii="Times New Roman" w:hAnsi="Times New Roman" w:cs="Times New Roman"/>
          <w:u w:val="single"/>
          <w:lang w:eastAsia="ru-RU"/>
        </w:rPr>
        <w:t xml:space="preserve"> la termenul limită de depunere/deschidere a ofertelor în SIA RSAP (MTENDER). Neprezentarea documentelor enunțate constituie temei de descalificare (</w:t>
      </w:r>
      <w:r w:rsidRPr="00BF3950">
        <w:rPr>
          <w:rFonts w:ascii="Times New Roman" w:hAnsi="Times New Roman" w:cs="Times New Roman"/>
          <w:i/>
          <w:u w:val="single"/>
          <w:lang w:eastAsia="ru-RU"/>
        </w:rPr>
        <w:t>art. 65 alin. (4) a Legii nr. 131/15 privind achizițiile publice</w:t>
      </w:r>
      <w:r w:rsidRPr="00BF3950">
        <w:rPr>
          <w:rFonts w:ascii="Times New Roman" w:hAnsi="Times New Roman" w:cs="Times New Roman"/>
          <w:u w:val="single"/>
          <w:lang w:eastAsia="ru-RU"/>
        </w:rPr>
        <w:t>)</w:t>
      </w:r>
    </w:p>
    <w:tbl>
      <w:tblPr>
        <w:tblStyle w:val="Grigliatabella23"/>
        <w:tblW w:w="15469" w:type="dxa"/>
        <w:tblInd w:w="-572" w:type="dxa"/>
        <w:tblLayout w:type="fixed"/>
        <w:tblLook w:val="04A0" w:firstRow="1" w:lastRow="0" w:firstColumn="1" w:lastColumn="0" w:noHBand="0" w:noVBand="1"/>
      </w:tblPr>
      <w:tblGrid>
        <w:gridCol w:w="562"/>
        <w:gridCol w:w="3090"/>
        <w:gridCol w:w="10523"/>
        <w:gridCol w:w="1279"/>
        <w:gridCol w:w="15"/>
      </w:tblGrid>
      <w:tr w:rsidR="00713A72" w:rsidRPr="00BF3950" w14:paraId="5ED0FEF0"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bookmarkEnd w:id="0"/>
          <w:p w14:paraId="31430CDE" w14:textId="77777777" w:rsidR="00713A72" w:rsidRPr="00BF3950" w:rsidRDefault="00713A72" w:rsidP="001159B4">
            <w:pPr>
              <w:shd w:val="clear" w:color="auto" w:fill="FFFFFF"/>
              <w:tabs>
                <w:tab w:val="left" w:pos="612"/>
              </w:tabs>
              <w:rPr>
                <w:rFonts w:ascii="Times New Roman" w:hAnsi="Times New Roman"/>
                <w:iCs/>
                <w:lang w:eastAsia="ru-RU"/>
              </w:rPr>
            </w:pPr>
            <w:r w:rsidRPr="00BF3950">
              <w:rPr>
                <w:rFonts w:ascii="Times New Roman" w:hAnsi="Times New Roman"/>
                <w:iCs/>
                <w:lang w:eastAsia="ru-RU"/>
              </w:rPr>
              <w:t>Nr. d/o</w:t>
            </w:r>
          </w:p>
        </w:tc>
        <w:tc>
          <w:tcPr>
            <w:tcW w:w="3090" w:type="dxa"/>
            <w:tcBorders>
              <w:top w:val="single" w:sz="4" w:space="0" w:color="auto"/>
              <w:left w:val="single" w:sz="4" w:space="0" w:color="auto"/>
              <w:bottom w:val="single" w:sz="4" w:space="0" w:color="auto"/>
              <w:right w:val="single" w:sz="4" w:space="0" w:color="auto"/>
            </w:tcBorders>
            <w:hideMark/>
          </w:tcPr>
          <w:p w14:paraId="71EC6093" w14:textId="49E7463E" w:rsidR="00713A72" w:rsidRPr="00BF3950" w:rsidRDefault="00713A72" w:rsidP="001159B4">
            <w:pPr>
              <w:shd w:val="clear" w:color="auto" w:fill="FFFFFF"/>
              <w:tabs>
                <w:tab w:val="left" w:pos="612"/>
              </w:tabs>
              <w:rPr>
                <w:rFonts w:ascii="Times New Roman" w:hAnsi="Times New Roman"/>
                <w:iCs/>
                <w:lang w:eastAsia="ru-RU"/>
              </w:rPr>
            </w:pPr>
            <w:r w:rsidRPr="00BF3950">
              <w:rPr>
                <w:rFonts w:ascii="Times New Roman" w:hAnsi="Times New Roman"/>
                <w:iCs/>
                <w:lang w:eastAsia="ru-RU"/>
              </w:rPr>
              <w:t>Criteriile de calificare și de selecție</w:t>
            </w:r>
          </w:p>
        </w:tc>
        <w:tc>
          <w:tcPr>
            <w:tcW w:w="10523" w:type="dxa"/>
            <w:tcBorders>
              <w:top w:val="single" w:sz="4" w:space="0" w:color="auto"/>
              <w:left w:val="single" w:sz="4" w:space="0" w:color="auto"/>
              <w:bottom w:val="single" w:sz="4" w:space="0" w:color="auto"/>
              <w:right w:val="single" w:sz="4" w:space="0" w:color="auto"/>
            </w:tcBorders>
            <w:hideMark/>
          </w:tcPr>
          <w:p w14:paraId="1441E06A" w14:textId="77777777" w:rsidR="00713A72" w:rsidRPr="00BF3950" w:rsidRDefault="00713A72" w:rsidP="001159B4">
            <w:pPr>
              <w:shd w:val="clear" w:color="auto" w:fill="FFFFFF"/>
              <w:tabs>
                <w:tab w:val="left" w:pos="612"/>
              </w:tabs>
              <w:rPr>
                <w:rFonts w:ascii="Times New Roman" w:hAnsi="Times New Roman"/>
                <w:iCs/>
                <w:lang w:eastAsia="ru-RU"/>
              </w:rPr>
            </w:pPr>
            <w:r w:rsidRPr="00BF3950">
              <w:rPr>
                <w:rFonts w:ascii="Times New Roman" w:hAnsi="Times New Roman"/>
                <w:iCs/>
                <w:lang w:eastAsia="ru-RU"/>
              </w:rPr>
              <w:t>Mod de demonstrare a îndeplinirii criteriului/cerinței:</w:t>
            </w:r>
          </w:p>
        </w:tc>
        <w:tc>
          <w:tcPr>
            <w:tcW w:w="1279" w:type="dxa"/>
            <w:tcBorders>
              <w:top w:val="single" w:sz="4" w:space="0" w:color="auto"/>
              <w:left w:val="single" w:sz="4" w:space="0" w:color="auto"/>
              <w:bottom w:val="single" w:sz="4" w:space="0" w:color="auto"/>
              <w:right w:val="single" w:sz="4" w:space="0" w:color="auto"/>
            </w:tcBorders>
            <w:hideMark/>
          </w:tcPr>
          <w:p w14:paraId="3E4B0379" w14:textId="67AB80C5" w:rsidR="00713A72" w:rsidRPr="00BF3950" w:rsidRDefault="00713A72" w:rsidP="001159B4">
            <w:pPr>
              <w:shd w:val="clear" w:color="auto" w:fill="FFFFFF"/>
              <w:tabs>
                <w:tab w:val="left" w:pos="612"/>
              </w:tabs>
              <w:rPr>
                <w:rFonts w:ascii="Times New Roman" w:hAnsi="Times New Roman"/>
                <w:iCs/>
                <w:lang w:eastAsia="ru-RU"/>
              </w:rPr>
            </w:pPr>
            <w:r w:rsidRPr="00BF3950">
              <w:rPr>
                <w:rFonts w:ascii="Times New Roman" w:hAnsi="Times New Roman"/>
                <w:iCs/>
                <w:lang w:eastAsia="ru-RU"/>
              </w:rPr>
              <w:t>Obligativitatea</w:t>
            </w:r>
          </w:p>
        </w:tc>
      </w:tr>
      <w:tr w:rsidR="00713A72" w:rsidRPr="00BF3950" w14:paraId="4F87C987"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12D1300E" w14:textId="77777777" w:rsidR="00713A72" w:rsidRPr="00BF3950" w:rsidRDefault="00713A72" w:rsidP="001159B4">
            <w:pPr>
              <w:rPr>
                <w:rFonts w:ascii="Times New Roman" w:hAnsi="Times New Roman"/>
              </w:rPr>
            </w:pPr>
            <w:r w:rsidRPr="00BF3950">
              <w:rPr>
                <w:rFonts w:ascii="Times New Roman" w:hAnsi="Times New Roman"/>
              </w:rPr>
              <w:t>1</w:t>
            </w:r>
          </w:p>
        </w:tc>
        <w:tc>
          <w:tcPr>
            <w:tcW w:w="3090" w:type="dxa"/>
            <w:tcBorders>
              <w:top w:val="single" w:sz="4" w:space="0" w:color="auto"/>
              <w:left w:val="single" w:sz="4" w:space="0" w:color="auto"/>
              <w:bottom w:val="single" w:sz="4" w:space="0" w:color="auto"/>
              <w:right w:val="single" w:sz="4" w:space="0" w:color="auto"/>
            </w:tcBorders>
            <w:hideMark/>
          </w:tcPr>
          <w:p w14:paraId="7E2D4E04" w14:textId="035C6885" w:rsidR="00713A72" w:rsidRPr="00BF3950" w:rsidRDefault="00713A72" w:rsidP="001159B4">
            <w:pPr>
              <w:rPr>
                <w:rFonts w:ascii="Times New Roman" w:hAnsi="Times New Roman"/>
              </w:rPr>
            </w:pPr>
            <w:r w:rsidRPr="00BF3950">
              <w:rPr>
                <w:rFonts w:ascii="Times New Roman" w:hAnsi="Times New Roman"/>
              </w:rPr>
              <w:t>Cererea de participare</w:t>
            </w:r>
          </w:p>
        </w:tc>
        <w:tc>
          <w:tcPr>
            <w:tcW w:w="10523" w:type="dxa"/>
            <w:tcBorders>
              <w:top w:val="single" w:sz="4" w:space="0" w:color="auto"/>
              <w:left w:val="single" w:sz="4" w:space="0" w:color="auto"/>
              <w:bottom w:val="single" w:sz="4" w:space="0" w:color="auto"/>
              <w:right w:val="single" w:sz="4" w:space="0" w:color="auto"/>
            </w:tcBorders>
            <w:hideMark/>
          </w:tcPr>
          <w:p w14:paraId="2B16F3DA" w14:textId="77777777" w:rsidR="00713A72" w:rsidRPr="00BF3950" w:rsidRDefault="00713A72" w:rsidP="004B1974">
            <w:pPr>
              <w:jc w:val="both"/>
              <w:rPr>
                <w:rFonts w:ascii="Times New Roman" w:hAnsi="Times New Roman"/>
              </w:rPr>
            </w:pPr>
            <w:r w:rsidRPr="00BF3950">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F3950">
              <w:rPr>
                <w:rFonts w:ascii="Times New Roman" w:hAnsi="Times New Roman"/>
                <w:i/>
              </w:rPr>
              <w:t>Conform anexei nr. 7 din Documentația Standard aprobată prin Ordinul Ministerului Finanțelor nr. 115 din 15.09.2021.</w:t>
            </w:r>
          </w:p>
        </w:tc>
        <w:tc>
          <w:tcPr>
            <w:tcW w:w="1279" w:type="dxa"/>
            <w:tcBorders>
              <w:top w:val="single" w:sz="4" w:space="0" w:color="auto"/>
              <w:left w:val="single" w:sz="4" w:space="0" w:color="auto"/>
              <w:bottom w:val="single" w:sz="4" w:space="0" w:color="auto"/>
              <w:right w:val="single" w:sz="4" w:space="0" w:color="auto"/>
            </w:tcBorders>
            <w:hideMark/>
          </w:tcPr>
          <w:p w14:paraId="2A95CA8A"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0E5A5797"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274B1F21" w14:textId="77777777" w:rsidR="00713A72" w:rsidRPr="00BF3950" w:rsidRDefault="00713A72" w:rsidP="001159B4">
            <w:pPr>
              <w:rPr>
                <w:rFonts w:ascii="Times New Roman" w:hAnsi="Times New Roman"/>
              </w:rPr>
            </w:pPr>
            <w:r w:rsidRPr="00BF3950">
              <w:rPr>
                <w:rFonts w:ascii="Times New Roman" w:hAnsi="Times New Roman"/>
              </w:rPr>
              <w:t>2</w:t>
            </w:r>
          </w:p>
        </w:tc>
        <w:tc>
          <w:tcPr>
            <w:tcW w:w="3090" w:type="dxa"/>
            <w:tcBorders>
              <w:top w:val="single" w:sz="4" w:space="0" w:color="auto"/>
              <w:left w:val="single" w:sz="4" w:space="0" w:color="auto"/>
              <w:bottom w:val="single" w:sz="4" w:space="0" w:color="auto"/>
              <w:right w:val="single" w:sz="4" w:space="0" w:color="auto"/>
            </w:tcBorders>
            <w:hideMark/>
          </w:tcPr>
          <w:p w14:paraId="07F5FBB9" w14:textId="77777777" w:rsidR="00713A72" w:rsidRPr="00BF3950" w:rsidRDefault="00713A72" w:rsidP="001159B4">
            <w:pPr>
              <w:rPr>
                <w:rFonts w:ascii="Times New Roman" w:hAnsi="Times New Roman"/>
              </w:rPr>
            </w:pPr>
            <w:r w:rsidRPr="00BF3950">
              <w:rPr>
                <w:rFonts w:ascii="Times New Roman" w:hAnsi="Times New Roman"/>
              </w:rPr>
              <w:t>Specificația tehnică</w:t>
            </w:r>
          </w:p>
        </w:tc>
        <w:tc>
          <w:tcPr>
            <w:tcW w:w="10523" w:type="dxa"/>
            <w:tcBorders>
              <w:top w:val="single" w:sz="4" w:space="0" w:color="auto"/>
              <w:left w:val="single" w:sz="4" w:space="0" w:color="auto"/>
              <w:bottom w:val="single" w:sz="4" w:space="0" w:color="auto"/>
              <w:right w:val="single" w:sz="4" w:space="0" w:color="auto"/>
            </w:tcBorders>
            <w:hideMark/>
          </w:tcPr>
          <w:p w14:paraId="02C6ADAB" w14:textId="77777777" w:rsidR="00713A72" w:rsidRPr="00BF3950" w:rsidRDefault="00713A72" w:rsidP="004B1974">
            <w:pPr>
              <w:jc w:val="both"/>
              <w:rPr>
                <w:rFonts w:ascii="Times New Roman" w:hAnsi="Times New Roman"/>
              </w:rPr>
            </w:pPr>
            <w:r w:rsidRPr="00BF3950">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1B013B36" w14:textId="77777777" w:rsidR="00713A72" w:rsidRPr="00BF3950" w:rsidRDefault="00713A72" w:rsidP="004B1974">
            <w:pPr>
              <w:jc w:val="both"/>
              <w:rPr>
                <w:rFonts w:ascii="Times New Roman" w:hAnsi="Times New Roman"/>
              </w:rPr>
            </w:pPr>
            <w:r w:rsidRPr="00BF3950">
              <w:rPr>
                <w:rFonts w:ascii="Times New Roman" w:hAnsi="Times New Roman"/>
              </w:rPr>
              <w:t>Notă: In oferta ,,formularul specificațiilor tehnice” se va indica obligatoriu codul produsului oferit, inclusiv, a tuturor accesoriilor, pozițiilor, pentru a putea fi identificat conform catalogului prezentat.  În caz contrar oferta va fi respinsă.</w:t>
            </w:r>
          </w:p>
          <w:p w14:paraId="1949420A" w14:textId="0B22757C" w:rsidR="00713A72" w:rsidRPr="00BF3950" w:rsidRDefault="00713A72" w:rsidP="001159B4">
            <w:pPr>
              <w:rPr>
                <w:rFonts w:ascii="Times New Roman" w:hAnsi="Times New Roman"/>
                <w:color w:val="FF0000"/>
              </w:rPr>
            </w:pPr>
            <w:r w:rsidRPr="00BF3950">
              <w:rPr>
                <w:rFonts w:ascii="Times New Roman" w:hAnsi="Times New Roman"/>
                <w:color w:val="FF0000"/>
              </w:rPr>
              <w:t>ATENȚIE: In oferta ,,formularul specificațiilor tehnice” operatorul economic este obligat să completeze specificația tehnică ofertată,  detaliată cu indicarea tuturor parametrilor:</w:t>
            </w:r>
          </w:p>
          <w:p w14:paraId="2A7745B0" w14:textId="4401CE3E" w:rsidR="00713A72" w:rsidRPr="00BF3950" w:rsidRDefault="00713A72" w:rsidP="001159B4">
            <w:pPr>
              <w:rPr>
                <w:rFonts w:ascii="Times New Roman" w:hAnsi="Times New Roman"/>
                <w:color w:val="FF0000"/>
              </w:rPr>
            </w:pPr>
            <w:r w:rsidRPr="00BF3950">
              <w:rPr>
                <w:rFonts w:ascii="Times New Roman" w:hAnsi="Times New Roman"/>
                <w:color w:val="FF0000"/>
              </w:rPr>
              <w:t>-</w:t>
            </w:r>
            <w:r w:rsidRPr="00BF3950">
              <w:rPr>
                <w:rFonts w:ascii="Times New Roman" w:hAnsi="Times New Roman"/>
                <w:color w:val="FF0000"/>
              </w:rPr>
              <w:tab/>
              <w:t>pentru parametrii tehnici măsurabili se va indica exact parametru cu trimiterea la pagina din catalog;</w:t>
            </w:r>
          </w:p>
          <w:p w14:paraId="3CB9326D" w14:textId="14520335" w:rsidR="00713A72" w:rsidRPr="00BF3950" w:rsidRDefault="00713A72" w:rsidP="004B1974">
            <w:pPr>
              <w:jc w:val="both"/>
              <w:rPr>
                <w:rFonts w:ascii="Times New Roman" w:hAnsi="Times New Roman"/>
                <w:color w:val="FF0000"/>
              </w:rPr>
            </w:pPr>
            <w:r w:rsidRPr="00BF3950">
              <w:rPr>
                <w:rFonts w:ascii="Times New Roman" w:hAnsi="Times New Roman"/>
                <w:color w:val="FF0000"/>
              </w:rPr>
              <w:t>-</w:t>
            </w:r>
            <w:r w:rsidRPr="00BF3950">
              <w:rPr>
                <w:rFonts w:ascii="Times New Roman" w:hAnsi="Times New Roman"/>
                <w:color w:val="FF0000"/>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3A78D9AC" w14:textId="77777777" w:rsidR="00713A72" w:rsidRPr="00BF3950" w:rsidRDefault="00713A72" w:rsidP="004B1974">
            <w:pPr>
              <w:jc w:val="both"/>
              <w:rPr>
                <w:rFonts w:ascii="Times New Roman" w:hAnsi="Times New Roman"/>
                <w:color w:val="FF0000"/>
              </w:rPr>
            </w:pPr>
            <w:r w:rsidRPr="00BF3950">
              <w:rPr>
                <w:rFonts w:ascii="Times New Roman" w:hAnsi="Times New Roman"/>
                <w:color w:val="FF0000"/>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27D04FFF" w14:textId="337E5321" w:rsidR="006640B9" w:rsidRPr="00BF3950" w:rsidRDefault="006640B9" w:rsidP="004B1974">
            <w:pPr>
              <w:jc w:val="both"/>
              <w:rPr>
                <w:rFonts w:ascii="Times New Roman" w:hAnsi="Times New Roman"/>
              </w:rPr>
            </w:pPr>
            <w:r w:rsidRPr="00BF3950">
              <w:rPr>
                <w:rFonts w:ascii="Times New Roman" w:hAnsi="Times New Roman"/>
                <w:color w:val="FF0000"/>
                <w:highlight w:val="yellow"/>
              </w:rPr>
              <w:t>Notă: Operatorul economic va prezenta schițele mobilierului medical ofertat.</w:t>
            </w:r>
            <w:r w:rsidRPr="00BF3950">
              <w:rPr>
                <w:rFonts w:ascii="Times New Roman" w:hAnsi="Times New Roman"/>
                <w:color w:val="FF0000"/>
              </w:rPr>
              <w:t xml:space="preserve"> </w:t>
            </w:r>
          </w:p>
        </w:tc>
        <w:tc>
          <w:tcPr>
            <w:tcW w:w="1279" w:type="dxa"/>
            <w:tcBorders>
              <w:top w:val="single" w:sz="4" w:space="0" w:color="auto"/>
              <w:left w:val="single" w:sz="4" w:space="0" w:color="auto"/>
              <w:bottom w:val="single" w:sz="4" w:space="0" w:color="auto"/>
              <w:right w:val="single" w:sz="4" w:space="0" w:color="auto"/>
            </w:tcBorders>
            <w:hideMark/>
          </w:tcPr>
          <w:p w14:paraId="7D99BFA7"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04AD7C7E"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ADF0151" w14:textId="77777777" w:rsidR="00713A72" w:rsidRPr="00BF3950" w:rsidRDefault="00713A72" w:rsidP="001159B4">
            <w:pPr>
              <w:rPr>
                <w:rFonts w:ascii="Times New Roman" w:hAnsi="Times New Roman"/>
              </w:rPr>
            </w:pPr>
            <w:r w:rsidRPr="00BF3950">
              <w:rPr>
                <w:rFonts w:ascii="Times New Roman" w:hAnsi="Times New Roman"/>
              </w:rPr>
              <w:t>3</w:t>
            </w:r>
          </w:p>
        </w:tc>
        <w:tc>
          <w:tcPr>
            <w:tcW w:w="3090" w:type="dxa"/>
            <w:tcBorders>
              <w:top w:val="single" w:sz="4" w:space="0" w:color="auto"/>
              <w:left w:val="single" w:sz="4" w:space="0" w:color="auto"/>
              <w:bottom w:val="single" w:sz="4" w:space="0" w:color="auto"/>
              <w:right w:val="single" w:sz="4" w:space="0" w:color="auto"/>
            </w:tcBorders>
            <w:hideMark/>
          </w:tcPr>
          <w:p w14:paraId="18424284" w14:textId="77777777" w:rsidR="00713A72" w:rsidRPr="00BF3950" w:rsidRDefault="00713A72" w:rsidP="001159B4">
            <w:pPr>
              <w:rPr>
                <w:rFonts w:ascii="Times New Roman" w:hAnsi="Times New Roman"/>
              </w:rPr>
            </w:pPr>
            <w:r w:rsidRPr="00BF3950">
              <w:rPr>
                <w:rFonts w:ascii="Times New Roman" w:hAnsi="Times New Roman"/>
              </w:rPr>
              <w:t>Specificația de preț</w:t>
            </w:r>
          </w:p>
        </w:tc>
        <w:tc>
          <w:tcPr>
            <w:tcW w:w="10523" w:type="dxa"/>
            <w:tcBorders>
              <w:top w:val="single" w:sz="4" w:space="0" w:color="auto"/>
              <w:left w:val="single" w:sz="4" w:space="0" w:color="auto"/>
              <w:bottom w:val="single" w:sz="4" w:space="0" w:color="auto"/>
              <w:right w:val="single" w:sz="4" w:space="0" w:color="auto"/>
            </w:tcBorders>
          </w:tcPr>
          <w:p w14:paraId="40FE7D5F" w14:textId="77777777" w:rsidR="00713A72" w:rsidRPr="00BF3950" w:rsidRDefault="00713A72" w:rsidP="004B1974">
            <w:pPr>
              <w:jc w:val="both"/>
              <w:rPr>
                <w:rFonts w:ascii="Times New Roman" w:hAnsi="Times New Roman"/>
              </w:rPr>
            </w:pPr>
            <w:r w:rsidRPr="00BF3950">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7E1C80EC" w14:textId="40E097FE" w:rsidR="00713A72" w:rsidRPr="00BF3950" w:rsidRDefault="00713A72" w:rsidP="001159B4">
            <w:pPr>
              <w:rPr>
                <w:rFonts w:ascii="Times New Roman" w:hAnsi="Times New Roman"/>
              </w:rPr>
            </w:pPr>
            <w:r w:rsidRPr="00BF3950">
              <w:rPr>
                <w:rFonts w:ascii="Times New Roman" w:hAnsi="Times New Roman"/>
              </w:rPr>
              <w:t>Notă:</w:t>
            </w:r>
            <w:r w:rsidRPr="00BF3950">
              <w:rPr>
                <w:rFonts w:ascii="Times New Roman" w:hAnsi="Times New Roman"/>
              </w:rPr>
              <w:tab/>
              <w:t>Operatorul economic va fi respins din cadrul procedurii de atribuire  în cazul în care nu va încărca în SIA RSAP (Mtender) oferta pentru loturile care sunt indicate în formularul specificațiilor de preț.</w:t>
            </w:r>
          </w:p>
          <w:p w14:paraId="268ACEA7" w14:textId="77777777" w:rsidR="00713A72" w:rsidRPr="00BF3950" w:rsidRDefault="00713A72" w:rsidP="001159B4">
            <w:pPr>
              <w:rPr>
                <w:rFonts w:ascii="Times New Roman" w:hAnsi="Times New Roman"/>
              </w:rPr>
            </w:pPr>
          </w:p>
        </w:tc>
        <w:tc>
          <w:tcPr>
            <w:tcW w:w="1279" w:type="dxa"/>
            <w:tcBorders>
              <w:top w:val="single" w:sz="4" w:space="0" w:color="auto"/>
              <w:left w:val="single" w:sz="4" w:space="0" w:color="auto"/>
              <w:bottom w:val="single" w:sz="4" w:space="0" w:color="auto"/>
              <w:right w:val="single" w:sz="4" w:space="0" w:color="auto"/>
            </w:tcBorders>
            <w:hideMark/>
          </w:tcPr>
          <w:p w14:paraId="3626AC51"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706865EF"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E8D91D1" w14:textId="77777777" w:rsidR="00713A72" w:rsidRPr="00BF3950" w:rsidRDefault="00713A72" w:rsidP="001159B4">
            <w:pPr>
              <w:rPr>
                <w:rFonts w:ascii="Times New Roman" w:hAnsi="Times New Roman"/>
              </w:rPr>
            </w:pPr>
            <w:r w:rsidRPr="00BF3950">
              <w:rPr>
                <w:rFonts w:ascii="Times New Roman" w:hAnsi="Times New Roman"/>
              </w:rPr>
              <w:t>4</w:t>
            </w:r>
          </w:p>
        </w:tc>
        <w:tc>
          <w:tcPr>
            <w:tcW w:w="3090" w:type="dxa"/>
            <w:tcBorders>
              <w:top w:val="single" w:sz="4" w:space="0" w:color="auto"/>
              <w:left w:val="single" w:sz="4" w:space="0" w:color="auto"/>
              <w:bottom w:val="single" w:sz="4" w:space="0" w:color="auto"/>
              <w:right w:val="single" w:sz="4" w:space="0" w:color="auto"/>
            </w:tcBorders>
            <w:hideMark/>
          </w:tcPr>
          <w:p w14:paraId="681FC090" w14:textId="77777777" w:rsidR="00713A72" w:rsidRPr="00BF3950" w:rsidRDefault="00713A72" w:rsidP="001159B4">
            <w:pPr>
              <w:rPr>
                <w:rFonts w:ascii="Times New Roman" w:hAnsi="Times New Roman"/>
              </w:rPr>
            </w:pPr>
            <w:r w:rsidRPr="00BF3950">
              <w:rPr>
                <w:rFonts w:ascii="Times New Roman" w:hAnsi="Times New Roman"/>
              </w:rPr>
              <w:t>DUAE</w:t>
            </w:r>
          </w:p>
        </w:tc>
        <w:tc>
          <w:tcPr>
            <w:tcW w:w="10523" w:type="dxa"/>
            <w:tcBorders>
              <w:top w:val="single" w:sz="4" w:space="0" w:color="auto"/>
              <w:left w:val="single" w:sz="4" w:space="0" w:color="auto"/>
              <w:bottom w:val="single" w:sz="4" w:space="0" w:color="auto"/>
              <w:right w:val="single" w:sz="4" w:space="0" w:color="auto"/>
            </w:tcBorders>
            <w:hideMark/>
          </w:tcPr>
          <w:p w14:paraId="252B32A6" w14:textId="77777777" w:rsidR="00713A72" w:rsidRPr="00BF3950" w:rsidRDefault="00713A72" w:rsidP="001159B4">
            <w:pPr>
              <w:rPr>
                <w:rFonts w:ascii="Times New Roman" w:hAnsi="Times New Roman"/>
              </w:rPr>
            </w:pPr>
            <w:r w:rsidRPr="00BF3950">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F3950">
              <w:rPr>
                <w:rFonts w:ascii="Times New Roman" w:hAnsi="Times New Roman"/>
                <w:i/>
              </w:rPr>
              <w:t>Notă: prezentarea oricărui alt formular de DUAE decât cel atașat la procedură sau completat neconform constituie temei de descalificare a operatorilor economici.</w:t>
            </w:r>
          </w:p>
        </w:tc>
        <w:tc>
          <w:tcPr>
            <w:tcW w:w="1279" w:type="dxa"/>
            <w:tcBorders>
              <w:top w:val="single" w:sz="4" w:space="0" w:color="auto"/>
              <w:left w:val="single" w:sz="4" w:space="0" w:color="auto"/>
              <w:bottom w:val="single" w:sz="4" w:space="0" w:color="auto"/>
              <w:right w:val="single" w:sz="4" w:space="0" w:color="auto"/>
            </w:tcBorders>
            <w:hideMark/>
          </w:tcPr>
          <w:p w14:paraId="0542D816"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58BF5D1B"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701B6686" w14:textId="77777777" w:rsidR="00713A72" w:rsidRPr="00BF3950" w:rsidRDefault="00713A72" w:rsidP="001159B4">
            <w:pPr>
              <w:rPr>
                <w:rFonts w:ascii="Times New Roman" w:hAnsi="Times New Roman"/>
              </w:rPr>
            </w:pPr>
            <w:r w:rsidRPr="00BF3950">
              <w:rPr>
                <w:rFonts w:ascii="Times New Roman" w:hAnsi="Times New Roman"/>
              </w:rPr>
              <w:t>5</w:t>
            </w:r>
          </w:p>
        </w:tc>
        <w:tc>
          <w:tcPr>
            <w:tcW w:w="3090" w:type="dxa"/>
            <w:tcBorders>
              <w:top w:val="single" w:sz="4" w:space="0" w:color="auto"/>
              <w:left w:val="single" w:sz="4" w:space="0" w:color="auto"/>
              <w:bottom w:val="single" w:sz="4" w:space="0" w:color="auto"/>
              <w:right w:val="single" w:sz="4" w:space="0" w:color="auto"/>
            </w:tcBorders>
            <w:hideMark/>
          </w:tcPr>
          <w:p w14:paraId="663927AD" w14:textId="77777777" w:rsidR="00713A72" w:rsidRPr="00BF3950" w:rsidRDefault="00713A72" w:rsidP="001159B4">
            <w:pPr>
              <w:rPr>
                <w:rFonts w:ascii="Times New Roman" w:hAnsi="Times New Roman"/>
              </w:rPr>
            </w:pPr>
            <w:r w:rsidRPr="00BF3950">
              <w:rPr>
                <w:rFonts w:ascii="Times New Roman" w:hAnsi="Times New Roman"/>
              </w:rPr>
              <w:t>Garanția pentru ofertă</w:t>
            </w:r>
          </w:p>
        </w:tc>
        <w:tc>
          <w:tcPr>
            <w:tcW w:w="10523" w:type="dxa"/>
            <w:tcBorders>
              <w:top w:val="single" w:sz="4" w:space="0" w:color="auto"/>
              <w:left w:val="single" w:sz="4" w:space="0" w:color="auto"/>
              <w:bottom w:val="single" w:sz="4" w:space="0" w:color="auto"/>
              <w:right w:val="single" w:sz="4" w:space="0" w:color="auto"/>
            </w:tcBorders>
            <w:hideMark/>
          </w:tcPr>
          <w:p w14:paraId="39B40192" w14:textId="0333BF59" w:rsidR="00713A72" w:rsidRPr="00BF3950" w:rsidRDefault="00713A72" w:rsidP="001159B4">
            <w:pPr>
              <w:rPr>
                <w:rFonts w:ascii="Times New Roman" w:hAnsi="Times New Roman"/>
              </w:rPr>
            </w:pPr>
            <w:r w:rsidRPr="00BF3950">
              <w:rPr>
                <w:rFonts w:ascii="Times New Roman" w:hAnsi="Times New Roman"/>
              </w:rPr>
              <w:t>-  2% din valoarea ofertei fără TVA.</w:t>
            </w:r>
          </w:p>
          <w:p w14:paraId="49AD2331" w14:textId="4D1FA1A5" w:rsidR="00713A72" w:rsidRPr="00BF3950" w:rsidRDefault="00713A72" w:rsidP="004B1974">
            <w:pPr>
              <w:jc w:val="both"/>
              <w:rPr>
                <w:rFonts w:ascii="Times New Roman" w:hAnsi="Times New Roman"/>
              </w:rPr>
            </w:pPr>
            <w:r w:rsidRPr="00BF3950">
              <w:rPr>
                <w:rFonts w:ascii="Times New Roman" w:hAnsi="Times New Roman"/>
              </w:rPr>
              <w:t>-În cazul în care garanției bancare urmează a fi prezentată în original conform anexei nr. 9</w:t>
            </w:r>
            <w:r w:rsidRPr="00BF3950">
              <w:rPr>
                <w:rFonts w:ascii="Times New Roman" w:hAnsi="Times New Roman"/>
                <w:i/>
              </w:rPr>
              <w:t xml:space="preserve"> din Documentația Standard aprobată prin Ordinul Ministerului Finanțelor nr. 115 din 15.09.2021,</w:t>
            </w:r>
            <w:r w:rsidRPr="00BF3950">
              <w:rPr>
                <w:rFonts w:ascii="Times New Roman" w:hAnsi="Times New Roman"/>
              </w:rPr>
              <w:t xml:space="preserve"> valabilă 1</w:t>
            </w:r>
            <w:r w:rsidR="008E4915" w:rsidRPr="00BF3950">
              <w:rPr>
                <w:rFonts w:ascii="Times New Roman" w:hAnsi="Times New Roman"/>
              </w:rPr>
              <w:t>6</w:t>
            </w:r>
            <w:r w:rsidRPr="00BF3950">
              <w:rPr>
                <w:rFonts w:ascii="Times New Roman" w:hAnsi="Times New Roman"/>
              </w:rPr>
              <w:t>0 zile, - de: 2</w:t>
            </w:r>
            <w:r w:rsidR="00514AF9" w:rsidRPr="00BF3950">
              <w:rPr>
                <w:rFonts w:ascii="Times New Roman" w:hAnsi="Times New Roman"/>
              </w:rPr>
              <w:t xml:space="preserve"> </w:t>
            </w:r>
            <w:r w:rsidRPr="00BF3950">
              <w:rPr>
                <w:rFonts w:ascii="Times New Roman" w:hAnsi="Times New Roman"/>
              </w:rPr>
              <w:t>% din valoarea ofertei fără TVA. Dacă este semnată olograf de către bancă se va prezenta în original la sediu CAPCS după în termen de 72 de ore de la data limită de depunere a ofertelor.</w:t>
            </w:r>
          </w:p>
          <w:p w14:paraId="122BF0E3" w14:textId="77777777" w:rsidR="00713A72" w:rsidRPr="00BF3950" w:rsidRDefault="00713A72" w:rsidP="004B1974">
            <w:pPr>
              <w:jc w:val="both"/>
              <w:rPr>
                <w:rFonts w:ascii="Times New Roman" w:hAnsi="Times New Roman"/>
              </w:rPr>
            </w:pPr>
            <w:r w:rsidRPr="00BF3950">
              <w:rPr>
                <w:rFonts w:ascii="Times New Roman" w:hAnsi="Times New Roma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BF3950">
              <w:rPr>
                <w:rFonts w:ascii="Times New Roman" w:hAnsi="Times New Roman"/>
                <w:i/>
                <w:highlight w:val="yellow"/>
              </w:rPr>
              <w:t xml:space="preserve"> Notă: Termenul de valabilitate a garanției de ofertă va fi același ca și termenul de valabilitate al ofertei. Și se  va calcula din data termenului limită de depunere a ofertelor</w:t>
            </w:r>
          </w:p>
          <w:p w14:paraId="3AC4DF06" w14:textId="77777777" w:rsidR="00713A72" w:rsidRPr="00BF3950" w:rsidRDefault="00713A72" w:rsidP="001159B4">
            <w:pPr>
              <w:rPr>
                <w:rFonts w:ascii="Times New Roman" w:hAnsi="Times New Roman"/>
              </w:rPr>
            </w:pPr>
          </w:p>
        </w:tc>
        <w:tc>
          <w:tcPr>
            <w:tcW w:w="1279" w:type="dxa"/>
            <w:tcBorders>
              <w:top w:val="single" w:sz="4" w:space="0" w:color="auto"/>
              <w:left w:val="single" w:sz="4" w:space="0" w:color="auto"/>
              <w:bottom w:val="single" w:sz="4" w:space="0" w:color="auto"/>
              <w:right w:val="single" w:sz="4" w:space="0" w:color="auto"/>
            </w:tcBorders>
            <w:hideMark/>
          </w:tcPr>
          <w:p w14:paraId="2DACC99D"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1CE13154"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4063C32E" w14:textId="77777777" w:rsidR="00713A72" w:rsidRPr="00BF3950" w:rsidRDefault="00713A72" w:rsidP="001159B4">
            <w:pPr>
              <w:rPr>
                <w:rFonts w:ascii="Times New Roman" w:hAnsi="Times New Roman"/>
              </w:rPr>
            </w:pPr>
            <w:r w:rsidRPr="00BF3950">
              <w:rPr>
                <w:rFonts w:ascii="Times New Roman" w:hAnsi="Times New Roman"/>
              </w:rPr>
              <w:t>6</w:t>
            </w:r>
          </w:p>
        </w:tc>
        <w:tc>
          <w:tcPr>
            <w:tcW w:w="3090" w:type="dxa"/>
            <w:tcBorders>
              <w:top w:val="single" w:sz="4" w:space="0" w:color="auto"/>
              <w:left w:val="single" w:sz="4" w:space="0" w:color="auto"/>
              <w:bottom w:val="single" w:sz="4" w:space="0" w:color="auto"/>
              <w:right w:val="single" w:sz="4" w:space="0" w:color="auto"/>
            </w:tcBorders>
            <w:hideMark/>
          </w:tcPr>
          <w:p w14:paraId="4E43848A" w14:textId="0B402DBB" w:rsidR="00713A72" w:rsidRPr="00BF3950" w:rsidRDefault="00713A72" w:rsidP="001159B4">
            <w:pPr>
              <w:rPr>
                <w:rFonts w:ascii="Times New Roman" w:hAnsi="Times New Roman"/>
              </w:rPr>
            </w:pPr>
            <w:r w:rsidRPr="00BF3950">
              <w:rPr>
                <w:rFonts w:ascii="Times New Roman" w:hAnsi="Times New Roman"/>
              </w:rPr>
              <w:t>Declarație privind valabilitatea ofertei (1</w:t>
            </w:r>
            <w:r w:rsidR="008E4915" w:rsidRPr="00BF3950">
              <w:rPr>
                <w:rFonts w:ascii="Times New Roman" w:hAnsi="Times New Roman"/>
              </w:rPr>
              <w:t>6</w:t>
            </w:r>
            <w:r w:rsidRPr="00BF3950">
              <w:rPr>
                <w:rFonts w:ascii="Times New Roman" w:hAnsi="Times New Roman"/>
              </w:rPr>
              <w:t>0 de zile)</w:t>
            </w:r>
          </w:p>
        </w:tc>
        <w:tc>
          <w:tcPr>
            <w:tcW w:w="10523" w:type="dxa"/>
            <w:tcBorders>
              <w:top w:val="single" w:sz="4" w:space="0" w:color="auto"/>
              <w:left w:val="single" w:sz="4" w:space="0" w:color="auto"/>
              <w:bottom w:val="single" w:sz="4" w:space="0" w:color="auto"/>
              <w:right w:val="single" w:sz="4" w:space="0" w:color="auto"/>
            </w:tcBorders>
            <w:hideMark/>
          </w:tcPr>
          <w:p w14:paraId="0F409141" w14:textId="781147B6" w:rsidR="00713A72" w:rsidRPr="00BF3950" w:rsidRDefault="00713A72" w:rsidP="004B1974">
            <w:pPr>
              <w:jc w:val="both"/>
              <w:rPr>
                <w:rFonts w:ascii="Times New Roman" w:hAnsi="Times New Roman"/>
              </w:rPr>
            </w:pPr>
            <w:r w:rsidRPr="00BF3950">
              <w:rPr>
                <w:rFonts w:ascii="Times New Roman" w:hAnsi="Times New Roma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BF3950">
              <w:rPr>
                <w:rFonts w:ascii="Times New Roman" w:hAnsi="Times New Roman"/>
                <w:i/>
              </w:rPr>
              <w:t xml:space="preserve">Conform anexei nr. 8 din Documentația Standard aprobată prin Ordinul Ministerului Finanțelor nr. 115 din 15.09.2021. </w:t>
            </w:r>
            <w:r w:rsidRPr="00BF3950">
              <w:rPr>
                <w:rFonts w:ascii="Times New Roman" w:hAnsi="Times New Roman"/>
                <w:i/>
                <w:highlight w:val="yellow"/>
              </w:rPr>
              <w:t>Notă: Termenul de valabilitate a ofertelor (1</w:t>
            </w:r>
            <w:r w:rsidR="007204D5" w:rsidRPr="00BF3950">
              <w:rPr>
                <w:rFonts w:ascii="Times New Roman" w:hAnsi="Times New Roman"/>
                <w:i/>
                <w:highlight w:val="yellow"/>
              </w:rPr>
              <w:t>6</w:t>
            </w:r>
            <w:r w:rsidRPr="00BF3950">
              <w:rPr>
                <w:rFonts w:ascii="Times New Roman" w:hAnsi="Times New Roman"/>
                <w:i/>
                <w:highlight w:val="yellow"/>
              </w:rPr>
              <w:t>0 de zile) se va calcula din data termenului limită de depunere a ofertelor.</w:t>
            </w:r>
          </w:p>
        </w:tc>
        <w:tc>
          <w:tcPr>
            <w:tcW w:w="1279" w:type="dxa"/>
            <w:tcBorders>
              <w:top w:val="single" w:sz="4" w:space="0" w:color="auto"/>
              <w:left w:val="single" w:sz="4" w:space="0" w:color="auto"/>
              <w:bottom w:val="single" w:sz="4" w:space="0" w:color="auto"/>
              <w:right w:val="single" w:sz="4" w:space="0" w:color="auto"/>
            </w:tcBorders>
            <w:hideMark/>
          </w:tcPr>
          <w:p w14:paraId="3B112C67"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1B9EBD39" w14:textId="77777777" w:rsidTr="00713A72">
        <w:tc>
          <w:tcPr>
            <w:tcW w:w="15469" w:type="dxa"/>
            <w:gridSpan w:val="5"/>
            <w:tcBorders>
              <w:top w:val="single" w:sz="4" w:space="0" w:color="auto"/>
              <w:left w:val="single" w:sz="4" w:space="0" w:color="auto"/>
              <w:bottom w:val="single" w:sz="4" w:space="0" w:color="auto"/>
              <w:right w:val="single" w:sz="4" w:space="0" w:color="auto"/>
            </w:tcBorders>
          </w:tcPr>
          <w:p w14:paraId="062E290E" w14:textId="77777777" w:rsidR="00713A72" w:rsidRPr="00BF3950" w:rsidRDefault="00713A72" w:rsidP="001159B4">
            <w:pPr>
              <w:rPr>
                <w:rFonts w:ascii="Times New Roman" w:hAnsi="Times New Roman"/>
                <w:u w:val="single"/>
              </w:rPr>
            </w:pPr>
          </w:p>
          <w:tbl>
            <w:tblPr>
              <w:tblStyle w:val="Grigliatabella221"/>
              <w:tblW w:w="15202" w:type="dxa"/>
              <w:tblInd w:w="0" w:type="dxa"/>
              <w:tblLayout w:type="fixed"/>
              <w:tblLook w:val="04A0" w:firstRow="1" w:lastRow="0" w:firstColumn="1" w:lastColumn="0" w:noHBand="0" w:noVBand="1"/>
            </w:tblPr>
            <w:tblGrid>
              <w:gridCol w:w="15202"/>
            </w:tblGrid>
            <w:tr w:rsidR="00713A72" w:rsidRPr="00BF3950" w14:paraId="236005FF" w14:textId="77777777" w:rsidTr="00713A72">
              <w:trPr>
                <w:trHeight w:val="590"/>
              </w:trPr>
              <w:tc>
                <w:tcPr>
                  <w:tcW w:w="15202" w:type="dxa"/>
                  <w:tcBorders>
                    <w:top w:val="single" w:sz="4" w:space="0" w:color="auto"/>
                    <w:left w:val="single" w:sz="4" w:space="0" w:color="auto"/>
                    <w:bottom w:val="single" w:sz="4" w:space="0" w:color="auto"/>
                    <w:right w:val="single" w:sz="4" w:space="0" w:color="auto"/>
                  </w:tcBorders>
                  <w:hideMark/>
                </w:tcPr>
                <w:p w14:paraId="33E9A0C7" w14:textId="77777777" w:rsidR="00713A72" w:rsidRPr="00BF3950" w:rsidRDefault="00713A72" w:rsidP="00A36E62">
                  <w:pPr>
                    <w:jc w:val="both"/>
                    <w:rPr>
                      <w:rFonts w:ascii="Times New Roman" w:hAnsi="Times New Roman"/>
                      <w:u w:val="single"/>
                    </w:rPr>
                  </w:pPr>
                  <w:r w:rsidRPr="00BF3950">
                    <w:rPr>
                      <w:rFonts w:ascii="Times New Roman" w:hAnsi="Times New Roman"/>
                      <w:u w:val="single"/>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24C9CFF5" w14:textId="7340652A" w:rsidR="00713A72" w:rsidRPr="00BF3950" w:rsidRDefault="00713A72" w:rsidP="008D41B1">
                  <w:pPr>
                    <w:jc w:val="both"/>
                    <w:rPr>
                      <w:rFonts w:ascii="Times New Roman" w:hAnsi="Times New Roman"/>
                      <w:u w:val="single"/>
                    </w:rPr>
                  </w:pPr>
                  <w:r w:rsidRPr="00BF3950">
                    <w:rPr>
                      <w:rFonts w:ascii="Times New Roman" w:hAnsi="Times New Roman"/>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6D3B9F6D" w14:textId="77777777" w:rsidR="00713A72" w:rsidRPr="00BF3950" w:rsidRDefault="00713A72" w:rsidP="001159B4">
                  <w:pPr>
                    <w:rPr>
                      <w:rFonts w:ascii="Times New Roman" w:hAnsi="Times New Roman"/>
                    </w:rPr>
                  </w:pPr>
                </w:p>
              </w:tc>
            </w:tr>
            <w:tr w:rsidR="00713A72" w:rsidRPr="00BF3950" w14:paraId="6B923CB5" w14:textId="77777777" w:rsidTr="00713A72">
              <w:trPr>
                <w:trHeight w:val="306"/>
              </w:trPr>
              <w:tc>
                <w:tcPr>
                  <w:tcW w:w="15202" w:type="dxa"/>
                  <w:tcBorders>
                    <w:top w:val="single" w:sz="4" w:space="0" w:color="auto"/>
                    <w:left w:val="single" w:sz="4" w:space="0" w:color="auto"/>
                    <w:bottom w:val="single" w:sz="4" w:space="0" w:color="auto"/>
                    <w:right w:val="single" w:sz="4" w:space="0" w:color="auto"/>
                  </w:tcBorders>
                  <w:hideMark/>
                </w:tcPr>
                <w:p w14:paraId="35D2C29B" w14:textId="77777777" w:rsidR="00713A72" w:rsidRPr="00BF3950" w:rsidRDefault="00713A72" w:rsidP="001159B4">
                  <w:pPr>
                    <w:rPr>
                      <w:rFonts w:ascii="Times New Roman" w:hAnsi="Times New Roman"/>
                      <w:u w:val="single"/>
                    </w:rPr>
                  </w:pPr>
                  <w:r w:rsidRPr="00BF3950">
                    <w:rPr>
                      <w:rFonts w:ascii="Times New Roman" w:hAnsi="Times New Roman"/>
                      <w:u w:val="single"/>
                    </w:rPr>
                    <w:t>Documente justificative solicitate, aferente ofertei  și a celor cuprinse în DUAE</w:t>
                  </w:r>
                </w:p>
                <w:p w14:paraId="71808C46" w14:textId="77777777" w:rsidR="00713A72" w:rsidRPr="00BF3950" w:rsidRDefault="00713A72" w:rsidP="001159B4">
                  <w:pPr>
                    <w:rPr>
                      <w:rFonts w:ascii="Times New Roman" w:hAnsi="Times New Roman"/>
                      <w:u w:val="single"/>
                    </w:rPr>
                  </w:pPr>
                </w:p>
              </w:tc>
            </w:tr>
          </w:tbl>
          <w:p w14:paraId="642FDF84" w14:textId="77777777" w:rsidR="00713A72" w:rsidRPr="00BF3950" w:rsidRDefault="00713A72" w:rsidP="001159B4">
            <w:pPr>
              <w:rPr>
                <w:rFonts w:ascii="Times New Roman" w:hAnsi="Times New Roman"/>
                <w:u w:val="single"/>
              </w:rPr>
            </w:pPr>
            <w:r w:rsidRPr="00BF3950">
              <w:rPr>
                <w:rFonts w:ascii="Times New Roman" w:hAnsi="Times New Roman"/>
                <w:u w:val="single"/>
              </w:rPr>
              <w:t>Cerințe de calificare obligatorii</w:t>
            </w:r>
          </w:p>
        </w:tc>
      </w:tr>
      <w:tr w:rsidR="00713A72" w:rsidRPr="00BF3950" w14:paraId="2F788C2E"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3CDE742" w14:textId="77777777" w:rsidR="00713A72" w:rsidRPr="00BF3950" w:rsidRDefault="00713A72" w:rsidP="001159B4">
            <w:pPr>
              <w:rPr>
                <w:rFonts w:ascii="Times New Roman" w:hAnsi="Times New Roman"/>
              </w:rPr>
            </w:pPr>
            <w:r w:rsidRPr="00BF3950">
              <w:rPr>
                <w:rFonts w:ascii="Times New Roman" w:hAnsi="Times New Roman"/>
              </w:rPr>
              <w:t>7</w:t>
            </w:r>
          </w:p>
        </w:tc>
        <w:tc>
          <w:tcPr>
            <w:tcW w:w="3090" w:type="dxa"/>
            <w:tcBorders>
              <w:top w:val="single" w:sz="4" w:space="0" w:color="auto"/>
              <w:left w:val="single" w:sz="4" w:space="0" w:color="auto"/>
              <w:bottom w:val="single" w:sz="4" w:space="0" w:color="auto"/>
              <w:right w:val="single" w:sz="4" w:space="0" w:color="auto"/>
            </w:tcBorders>
            <w:hideMark/>
          </w:tcPr>
          <w:p w14:paraId="7D2DA79D" w14:textId="77777777" w:rsidR="00713A72" w:rsidRPr="00BF3950" w:rsidRDefault="00713A72" w:rsidP="001159B4">
            <w:pPr>
              <w:rPr>
                <w:rFonts w:ascii="Times New Roman" w:hAnsi="Times New Roman"/>
              </w:rPr>
            </w:pPr>
            <w:r w:rsidRPr="00BF3950">
              <w:rPr>
                <w:rFonts w:ascii="Times New Roman" w:hAnsi="Times New Roman"/>
              </w:rPr>
              <w:t>Certificat de atribuire a contului bancar</w:t>
            </w:r>
          </w:p>
        </w:tc>
        <w:tc>
          <w:tcPr>
            <w:tcW w:w="10523" w:type="dxa"/>
            <w:tcBorders>
              <w:top w:val="single" w:sz="4" w:space="0" w:color="auto"/>
              <w:left w:val="single" w:sz="4" w:space="0" w:color="auto"/>
              <w:bottom w:val="single" w:sz="4" w:space="0" w:color="auto"/>
              <w:right w:val="single" w:sz="4" w:space="0" w:color="auto"/>
            </w:tcBorders>
            <w:hideMark/>
          </w:tcPr>
          <w:p w14:paraId="5B842DAA" w14:textId="77777777" w:rsidR="00713A72" w:rsidRPr="00BF3950" w:rsidRDefault="00713A72" w:rsidP="004B1974">
            <w:pPr>
              <w:jc w:val="both"/>
              <w:rPr>
                <w:rFonts w:ascii="Times New Roman" w:hAnsi="Times New Roman"/>
              </w:rPr>
            </w:pPr>
            <w:r w:rsidRPr="00BF3950">
              <w:rPr>
                <w:rFonts w:ascii="Times New Roman" w:hAnsi="Times New Roma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8D8C7DE"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2B781A26"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EA6965B" w14:textId="77777777" w:rsidR="00713A72" w:rsidRPr="00BF3950" w:rsidRDefault="00713A72" w:rsidP="001159B4">
            <w:pPr>
              <w:rPr>
                <w:rFonts w:ascii="Times New Roman" w:hAnsi="Times New Roman"/>
              </w:rPr>
            </w:pPr>
            <w:r w:rsidRPr="00BF3950">
              <w:rPr>
                <w:rFonts w:ascii="Times New Roman" w:hAnsi="Times New Roman"/>
              </w:rPr>
              <w:t>8</w:t>
            </w:r>
          </w:p>
        </w:tc>
        <w:tc>
          <w:tcPr>
            <w:tcW w:w="3090" w:type="dxa"/>
            <w:tcBorders>
              <w:top w:val="single" w:sz="4" w:space="0" w:color="auto"/>
              <w:left w:val="single" w:sz="4" w:space="0" w:color="auto"/>
              <w:bottom w:val="single" w:sz="4" w:space="0" w:color="auto"/>
              <w:right w:val="single" w:sz="4" w:space="0" w:color="auto"/>
            </w:tcBorders>
            <w:hideMark/>
          </w:tcPr>
          <w:p w14:paraId="17E2EC24" w14:textId="77777777" w:rsidR="00713A72" w:rsidRPr="00BF3950" w:rsidRDefault="00713A72" w:rsidP="001159B4">
            <w:pPr>
              <w:rPr>
                <w:rFonts w:ascii="Times New Roman" w:hAnsi="Times New Roman"/>
              </w:rPr>
            </w:pPr>
            <w:r w:rsidRPr="00BF3950">
              <w:rPr>
                <w:rFonts w:ascii="Times New Roman" w:hAnsi="Times New Roman"/>
              </w:rPr>
              <w:t>Dovada înregistrării persoanei juridice, în conformitate cu prevederile legale din țara în care ofertantul este stabilit</w:t>
            </w:r>
          </w:p>
        </w:tc>
        <w:tc>
          <w:tcPr>
            <w:tcW w:w="10523" w:type="dxa"/>
            <w:tcBorders>
              <w:top w:val="single" w:sz="4" w:space="0" w:color="auto"/>
              <w:left w:val="single" w:sz="4" w:space="0" w:color="auto"/>
              <w:bottom w:val="single" w:sz="4" w:space="0" w:color="auto"/>
              <w:right w:val="single" w:sz="4" w:space="0" w:color="auto"/>
            </w:tcBorders>
            <w:hideMark/>
          </w:tcPr>
          <w:p w14:paraId="7789D4B3" w14:textId="77777777" w:rsidR="00713A72" w:rsidRPr="00BF3950" w:rsidRDefault="00713A72" w:rsidP="004B1974">
            <w:pPr>
              <w:jc w:val="both"/>
              <w:rPr>
                <w:rFonts w:ascii="Times New Roman" w:hAnsi="Times New Roman"/>
              </w:rPr>
            </w:pPr>
            <w:r w:rsidRPr="00BF3950">
              <w:rPr>
                <w:rFonts w:ascii="Times New Roman" w:hAnsi="Times New Roma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DB1DCFF" w14:textId="77777777" w:rsidR="00713A72" w:rsidRPr="00BF3950" w:rsidRDefault="00713A72" w:rsidP="001159B4">
            <w:pPr>
              <w:rPr>
                <w:rFonts w:ascii="Times New Roman" w:hAnsi="Times New Roman"/>
              </w:rPr>
            </w:pPr>
            <w:r w:rsidRPr="00BF3950">
              <w:rPr>
                <w:rFonts w:ascii="Times New Roman" w:hAnsi="Times New Roman"/>
              </w:rPr>
              <w:t>DA</w:t>
            </w:r>
          </w:p>
        </w:tc>
      </w:tr>
      <w:tr w:rsidR="00514AF9" w:rsidRPr="00BF3950" w14:paraId="5296A045" w14:textId="77777777" w:rsidTr="00514AF9">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398FF2DB" w14:textId="77777777" w:rsidR="00514AF9" w:rsidRPr="00BF3950" w:rsidRDefault="00514AF9" w:rsidP="001159B4">
            <w:pPr>
              <w:rPr>
                <w:rFonts w:ascii="Times New Roman" w:hAnsi="Times New Roman"/>
              </w:rPr>
            </w:pPr>
            <w:r w:rsidRPr="00BF3950">
              <w:rPr>
                <w:rFonts w:ascii="Times New Roman" w:hAnsi="Times New Roman"/>
              </w:rPr>
              <w:t>9</w:t>
            </w:r>
          </w:p>
        </w:tc>
        <w:tc>
          <w:tcPr>
            <w:tcW w:w="3090" w:type="dxa"/>
            <w:tcBorders>
              <w:top w:val="single" w:sz="4" w:space="0" w:color="auto"/>
              <w:left w:val="single" w:sz="4" w:space="0" w:color="auto"/>
              <w:bottom w:val="single" w:sz="4" w:space="0" w:color="auto"/>
              <w:right w:val="single" w:sz="4" w:space="0" w:color="auto"/>
            </w:tcBorders>
          </w:tcPr>
          <w:p w14:paraId="6264873C" w14:textId="7487E5C9" w:rsidR="00514AF9" w:rsidRPr="00BF3950" w:rsidRDefault="00514AF9" w:rsidP="001159B4">
            <w:pPr>
              <w:rPr>
                <w:rFonts w:ascii="Times New Roman" w:hAnsi="Times New Roman"/>
              </w:rPr>
            </w:pPr>
            <w:r w:rsidRPr="00BF3950">
              <w:rPr>
                <w:rFonts w:ascii="Times New Roman" w:hAnsi="Times New Roman"/>
              </w:rPr>
              <w:t>Lipsa restanțelor față de bugetul public național</w:t>
            </w:r>
          </w:p>
        </w:tc>
        <w:tc>
          <w:tcPr>
            <w:tcW w:w="10523" w:type="dxa"/>
            <w:tcBorders>
              <w:top w:val="single" w:sz="4" w:space="0" w:color="auto"/>
              <w:left w:val="single" w:sz="4" w:space="0" w:color="auto"/>
              <w:bottom w:val="single" w:sz="4" w:space="0" w:color="auto"/>
              <w:right w:val="single" w:sz="4" w:space="0" w:color="auto"/>
            </w:tcBorders>
          </w:tcPr>
          <w:p w14:paraId="45A4F42B" w14:textId="354DE345" w:rsidR="00514AF9" w:rsidRPr="00BF3950" w:rsidRDefault="00514AF9" w:rsidP="004B1974">
            <w:pPr>
              <w:jc w:val="both"/>
              <w:rPr>
                <w:rFonts w:ascii="Times New Roman" w:hAnsi="Times New Roman"/>
              </w:rPr>
            </w:pPr>
            <w:r w:rsidRPr="00BF3950">
              <w:rPr>
                <w:rFonts w:ascii="Times New Roman" w:hAnsi="Times New Roma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1279" w:type="dxa"/>
            <w:tcBorders>
              <w:top w:val="single" w:sz="4" w:space="0" w:color="auto"/>
              <w:left w:val="single" w:sz="4" w:space="0" w:color="auto"/>
              <w:bottom w:val="single" w:sz="4" w:space="0" w:color="auto"/>
              <w:right w:val="single" w:sz="4" w:space="0" w:color="auto"/>
            </w:tcBorders>
            <w:hideMark/>
          </w:tcPr>
          <w:p w14:paraId="6437FA9F" w14:textId="77777777" w:rsidR="00514AF9" w:rsidRPr="00BF3950" w:rsidRDefault="00514AF9" w:rsidP="001159B4">
            <w:pPr>
              <w:rPr>
                <w:rFonts w:ascii="Times New Roman" w:hAnsi="Times New Roman"/>
              </w:rPr>
            </w:pPr>
            <w:r w:rsidRPr="00BF3950">
              <w:rPr>
                <w:rFonts w:ascii="Times New Roman" w:hAnsi="Times New Roman"/>
              </w:rPr>
              <w:t>DA</w:t>
            </w:r>
          </w:p>
        </w:tc>
      </w:tr>
      <w:tr w:rsidR="00713A72" w:rsidRPr="00BF3950" w14:paraId="69818BAC"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778F503A" w14:textId="77777777" w:rsidR="00713A72" w:rsidRPr="00BF3950" w:rsidRDefault="00713A72" w:rsidP="001159B4">
            <w:pPr>
              <w:rPr>
                <w:rFonts w:ascii="Times New Roman" w:hAnsi="Times New Roman"/>
              </w:rPr>
            </w:pPr>
            <w:r w:rsidRPr="00BF3950">
              <w:rPr>
                <w:rFonts w:ascii="Times New Roman" w:hAnsi="Times New Roman"/>
              </w:rPr>
              <w:t>10</w:t>
            </w:r>
          </w:p>
        </w:tc>
        <w:tc>
          <w:tcPr>
            <w:tcW w:w="3090" w:type="dxa"/>
            <w:tcBorders>
              <w:top w:val="single" w:sz="4" w:space="0" w:color="auto"/>
              <w:left w:val="single" w:sz="4" w:space="0" w:color="auto"/>
              <w:bottom w:val="single" w:sz="4" w:space="0" w:color="auto"/>
              <w:right w:val="single" w:sz="4" w:space="0" w:color="auto"/>
            </w:tcBorders>
            <w:hideMark/>
          </w:tcPr>
          <w:p w14:paraId="5005C71E" w14:textId="77777777" w:rsidR="00713A72" w:rsidRPr="00BF3950" w:rsidRDefault="00713A72" w:rsidP="001159B4">
            <w:pPr>
              <w:rPr>
                <w:rFonts w:ascii="Times New Roman" w:hAnsi="Times New Roman"/>
              </w:rPr>
            </w:pPr>
            <w:r w:rsidRPr="00BF3950">
              <w:rPr>
                <w:rFonts w:ascii="Times New Roman" w:hAnsi="Times New Roman"/>
                <w:color w:val="000000"/>
              </w:rPr>
              <w:t>Situația financiară</w:t>
            </w:r>
          </w:p>
        </w:tc>
        <w:tc>
          <w:tcPr>
            <w:tcW w:w="10523" w:type="dxa"/>
            <w:tcBorders>
              <w:top w:val="single" w:sz="4" w:space="0" w:color="auto"/>
              <w:left w:val="single" w:sz="4" w:space="0" w:color="auto"/>
              <w:bottom w:val="single" w:sz="4" w:space="0" w:color="auto"/>
              <w:right w:val="single" w:sz="4" w:space="0" w:color="auto"/>
            </w:tcBorders>
            <w:hideMark/>
          </w:tcPr>
          <w:p w14:paraId="08B4A218" w14:textId="77777777" w:rsidR="00713A72" w:rsidRPr="00BF3950" w:rsidRDefault="00713A72" w:rsidP="004B1974">
            <w:pPr>
              <w:jc w:val="both"/>
              <w:rPr>
                <w:rFonts w:ascii="Times New Roman" w:hAnsi="Times New Roman"/>
              </w:rPr>
            </w:pPr>
            <w:r w:rsidRPr="00BF3950">
              <w:rPr>
                <w:rFonts w:ascii="Times New Roman" w:hAnsi="Times New Roman"/>
                <w:color w:val="000000"/>
              </w:rPr>
              <w:t xml:space="preserve">Ultimul raport financiar/situația financiară – Copie  </w:t>
            </w:r>
            <w:r w:rsidRPr="00BF3950">
              <w:rPr>
                <w:rFonts w:ascii="Times New Roman" w:hAnsi="Times New Roman"/>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14BB1E2E"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098676BD"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29D831D5" w14:textId="77777777" w:rsidR="00713A72" w:rsidRPr="00BF3950" w:rsidRDefault="00713A72" w:rsidP="001159B4">
            <w:pPr>
              <w:rPr>
                <w:rFonts w:ascii="Times New Roman" w:hAnsi="Times New Roman"/>
              </w:rPr>
            </w:pPr>
            <w:r w:rsidRPr="00BF3950">
              <w:rPr>
                <w:rFonts w:ascii="Times New Roman" w:hAnsi="Times New Roman"/>
              </w:rPr>
              <w:t>11</w:t>
            </w:r>
          </w:p>
        </w:tc>
        <w:tc>
          <w:tcPr>
            <w:tcW w:w="3090" w:type="dxa"/>
            <w:tcBorders>
              <w:top w:val="single" w:sz="4" w:space="0" w:color="auto"/>
              <w:left w:val="single" w:sz="4" w:space="0" w:color="auto"/>
              <w:bottom w:val="single" w:sz="4" w:space="0" w:color="auto"/>
              <w:right w:val="single" w:sz="4" w:space="0" w:color="auto"/>
            </w:tcBorders>
            <w:hideMark/>
          </w:tcPr>
          <w:p w14:paraId="65FC84E1" w14:textId="0875E012" w:rsidR="00713A72" w:rsidRPr="00BF3950" w:rsidRDefault="00713A72" w:rsidP="001159B4">
            <w:pPr>
              <w:rPr>
                <w:rFonts w:ascii="Times New Roman" w:hAnsi="Times New Roman"/>
              </w:rPr>
            </w:pPr>
            <w:r w:rsidRPr="00BF3950">
              <w:rPr>
                <w:rFonts w:ascii="Times New Roman" w:hAnsi="Times New Roman"/>
                <w:color w:val="000000"/>
              </w:rPr>
              <w:t>Documente confirmatoare (prospecte) și documente tehnice de confirmare a specificațiilor prezentate, lista accesoriilor echipamentului oferit</w:t>
            </w:r>
          </w:p>
        </w:tc>
        <w:tc>
          <w:tcPr>
            <w:tcW w:w="10523" w:type="dxa"/>
            <w:tcBorders>
              <w:top w:val="single" w:sz="4" w:space="0" w:color="auto"/>
              <w:left w:val="single" w:sz="4" w:space="0" w:color="auto"/>
              <w:bottom w:val="single" w:sz="4" w:space="0" w:color="auto"/>
              <w:right w:val="single" w:sz="4" w:space="0" w:color="auto"/>
            </w:tcBorders>
            <w:hideMark/>
          </w:tcPr>
          <w:p w14:paraId="63E9124D" w14:textId="0ECDF562" w:rsidR="00713A72" w:rsidRPr="00BF3950" w:rsidRDefault="00713A72" w:rsidP="004B1974">
            <w:pPr>
              <w:jc w:val="both"/>
              <w:rPr>
                <w:rFonts w:ascii="Times New Roman" w:hAnsi="Times New Roman"/>
              </w:rPr>
            </w:pPr>
            <w:r w:rsidRPr="00BF3950">
              <w:rPr>
                <w:rFonts w:ascii="Times New Roman" w:hAnsi="Times New Roman"/>
                <w:color w:val="000000"/>
              </w:rPr>
              <w:t xml:space="preserve">Documente confirmatoare (prospecte) și documente tehnice de confirmare a specificațiilor prezentate, lista accesoriilor echipamentului oferit de la producător – copie - confirmată prin aplicarea semnăturii electronice </w:t>
            </w:r>
            <w:r w:rsidRPr="00BF3950">
              <w:rPr>
                <w:rFonts w:ascii="Times New Roman" w:hAnsi="Times New Roman"/>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BF3950">
              <w:rPr>
                <w:rFonts w:ascii="Times New Roman" w:hAnsi="Times New Roman"/>
                <w:color w:val="FF0000"/>
              </w:rPr>
              <w:t xml:space="preserve">Manualul de utilizare. Catalogul producătorului/prospecte/documente tehnice, cu </w:t>
            </w:r>
            <w:r w:rsidRPr="00BF3950">
              <w:rPr>
                <w:rFonts w:ascii="Times New Roman" w:hAnsi="Times New Roman"/>
                <w:color w:val="FF0000"/>
                <w:u w:val="single"/>
              </w:rPr>
              <w:t>indicarea/marcarea numărului de</w:t>
            </w:r>
            <w:r w:rsidRPr="00BF3950">
              <w:rPr>
                <w:rFonts w:ascii="Times New Roman" w:hAnsi="Times New Roman"/>
                <w:color w:val="FF0000"/>
              </w:rPr>
              <w:t xml:space="preserve"> </w:t>
            </w:r>
            <w:r w:rsidR="00514AF9" w:rsidRPr="00BF3950">
              <w:rPr>
                <w:rFonts w:ascii="Times New Roman" w:hAnsi="Times New Roman"/>
                <w:color w:val="FF0000"/>
              </w:rPr>
              <w:t>referința</w:t>
            </w:r>
            <w:r w:rsidRPr="00BF3950">
              <w:rPr>
                <w:rFonts w:ascii="Times New Roman" w:hAnsi="Times New Roman"/>
                <w:color w:val="FF0000"/>
              </w:rPr>
              <w:t>/</w:t>
            </w:r>
            <w:r w:rsidR="00514AF9" w:rsidRPr="00BF3950">
              <w:rPr>
                <w:rFonts w:ascii="Times New Roman" w:hAnsi="Times New Roman"/>
                <w:color w:val="FF0000"/>
              </w:rPr>
              <w:t xml:space="preserve"> </w:t>
            </w:r>
            <w:r w:rsidRPr="00BF3950">
              <w:rPr>
                <w:rFonts w:ascii="Times New Roman" w:hAnsi="Times New Roman"/>
                <w:color w:val="FF0000"/>
              </w:rPr>
              <w:t>modelul articolului atribuit numărului de lot oferit și a</w:t>
            </w:r>
            <w:r w:rsidRPr="00BF3950">
              <w:rPr>
                <w:rFonts w:ascii="Times New Roman" w:hAnsi="Times New Roman"/>
                <w:color w:val="FF0000"/>
                <w:u w:val="single"/>
              </w:rPr>
              <w:t xml:space="preserve"> parametrilor tehnici solicitați în documentația de atribuire.</w:t>
            </w:r>
          </w:p>
        </w:tc>
        <w:tc>
          <w:tcPr>
            <w:tcW w:w="1279" w:type="dxa"/>
            <w:tcBorders>
              <w:top w:val="single" w:sz="4" w:space="0" w:color="auto"/>
              <w:left w:val="single" w:sz="4" w:space="0" w:color="auto"/>
              <w:bottom w:val="single" w:sz="4" w:space="0" w:color="auto"/>
              <w:right w:val="single" w:sz="4" w:space="0" w:color="auto"/>
            </w:tcBorders>
            <w:hideMark/>
          </w:tcPr>
          <w:p w14:paraId="7F701299"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7377A4EA"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685ED95" w14:textId="77777777" w:rsidR="00713A72" w:rsidRPr="00BF3950" w:rsidRDefault="00713A72" w:rsidP="001159B4">
            <w:pPr>
              <w:rPr>
                <w:rFonts w:ascii="Times New Roman" w:hAnsi="Times New Roman"/>
              </w:rPr>
            </w:pPr>
            <w:r w:rsidRPr="00BF3950">
              <w:rPr>
                <w:rFonts w:ascii="Times New Roman" w:hAnsi="Times New Roman"/>
              </w:rPr>
              <w:t>12</w:t>
            </w:r>
          </w:p>
        </w:tc>
        <w:tc>
          <w:tcPr>
            <w:tcW w:w="3090" w:type="dxa"/>
            <w:tcBorders>
              <w:top w:val="single" w:sz="4" w:space="0" w:color="auto"/>
              <w:left w:val="single" w:sz="4" w:space="0" w:color="auto"/>
              <w:bottom w:val="single" w:sz="4" w:space="0" w:color="auto"/>
              <w:right w:val="single" w:sz="4" w:space="0" w:color="auto"/>
            </w:tcBorders>
            <w:hideMark/>
          </w:tcPr>
          <w:p w14:paraId="5AF81417" w14:textId="2D21B4A2" w:rsidR="00713A72" w:rsidRPr="00BF3950" w:rsidRDefault="00713A72" w:rsidP="001159B4">
            <w:pPr>
              <w:rPr>
                <w:rFonts w:ascii="Times New Roman" w:hAnsi="Times New Roman"/>
              </w:rPr>
            </w:pPr>
            <w:r w:rsidRPr="00BF3950">
              <w:rPr>
                <w:rFonts w:ascii="Times New Roman" w:hAnsi="Times New Roman"/>
                <w:color w:val="000000"/>
              </w:rPr>
              <w:t>Declarație de la Ofertant</w:t>
            </w:r>
          </w:p>
        </w:tc>
        <w:tc>
          <w:tcPr>
            <w:tcW w:w="10523" w:type="dxa"/>
            <w:tcBorders>
              <w:top w:val="single" w:sz="4" w:space="0" w:color="auto"/>
              <w:left w:val="single" w:sz="4" w:space="0" w:color="auto"/>
              <w:bottom w:val="single" w:sz="4" w:space="0" w:color="auto"/>
              <w:right w:val="single" w:sz="4" w:space="0" w:color="auto"/>
            </w:tcBorders>
            <w:hideMark/>
          </w:tcPr>
          <w:p w14:paraId="7A27A193" w14:textId="66908CDC" w:rsidR="00713A72" w:rsidRPr="00BF3950" w:rsidRDefault="00713A72" w:rsidP="004B1974">
            <w:pPr>
              <w:jc w:val="both"/>
              <w:rPr>
                <w:rFonts w:ascii="Times New Roman" w:hAnsi="Times New Roman"/>
              </w:rPr>
            </w:pPr>
            <w:r w:rsidRPr="00BF3950">
              <w:rPr>
                <w:rFonts w:ascii="Times New Roman" w:hAnsi="Times New Roman"/>
                <w:color w:val="000000"/>
                <w:highlight w:val="yellow"/>
              </w:rPr>
              <w:t xml:space="preserve">cu privire la </w:t>
            </w:r>
            <w:r w:rsidR="00B32014" w:rsidRPr="00BF3950">
              <w:rPr>
                <w:rFonts w:ascii="Times New Roman" w:hAnsi="Times New Roman"/>
                <w:color w:val="000000"/>
                <w:highlight w:val="yellow"/>
              </w:rPr>
              <w:t>livrarea, asamblarea, instalarea, ridicarea, încărcarea, descărcarea</w:t>
            </w:r>
            <w:r w:rsidRPr="00BF3950">
              <w:rPr>
                <w:rFonts w:ascii="Times New Roman" w:hAnsi="Times New Roman"/>
                <w:color w:val="000000"/>
                <w:highlight w:val="yellow"/>
              </w:rPr>
              <w:t xml:space="preserve"> organizate la sediul beneficiarului</w:t>
            </w:r>
            <w:r w:rsidRPr="00BF3950">
              <w:rPr>
                <w:rFonts w:ascii="Times New Roman" w:hAnsi="Times New Roman"/>
                <w:color w:val="000000"/>
              </w:rPr>
              <w:t xml:space="preserve"> de către personalul autorizat al furnizorului</w:t>
            </w:r>
            <w:r w:rsidR="00B32014" w:rsidRPr="00BF3950">
              <w:rPr>
                <w:rFonts w:ascii="Times New Roman" w:hAnsi="Times New Roman"/>
                <w:color w:val="000000"/>
              </w:rPr>
              <w:t xml:space="preserve"> </w:t>
            </w:r>
            <w:r w:rsidRPr="00BF3950">
              <w:rPr>
                <w:rFonts w:ascii="Times New Roman" w:hAnsi="Times New Roman"/>
                <w:color w:val="000000"/>
              </w:rPr>
              <w:t xml:space="preserve">- original - confirmată prin aplicarea semnăturii  electronice </w:t>
            </w:r>
            <w:r w:rsidRPr="00BF3950">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r w:rsidRPr="00BF3950">
              <w:rPr>
                <w:rFonts w:ascii="Times New Roman" w:hAnsi="Times New Roman"/>
                <w:color w:val="000000"/>
              </w:rPr>
              <w:t>;</w:t>
            </w:r>
          </w:p>
        </w:tc>
        <w:tc>
          <w:tcPr>
            <w:tcW w:w="1279" w:type="dxa"/>
            <w:tcBorders>
              <w:top w:val="single" w:sz="4" w:space="0" w:color="auto"/>
              <w:left w:val="single" w:sz="4" w:space="0" w:color="auto"/>
              <w:bottom w:val="single" w:sz="4" w:space="0" w:color="auto"/>
              <w:right w:val="single" w:sz="4" w:space="0" w:color="auto"/>
            </w:tcBorders>
            <w:hideMark/>
          </w:tcPr>
          <w:p w14:paraId="5D6E81D5"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4D4E0BA0"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4FFE8B5C" w14:textId="77777777" w:rsidR="00713A72" w:rsidRPr="00BF3950" w:rsidRDefault="00713A72" w:rsidP="001159B4">
            <w:pPr>
              <w:rPr>
                <w:rFonts w:ascii="Times New Roman" w:hAnsi="Times New Roman"/>
              </w:rPr>
            </w:pPr>
            <w:r w:rsidRPr="00BF3950">
              <w:rPr>
                <w:rFonts w:ascii="Times New Roman" w:hAnsi="Times New Roman"/>
              </w:rPr>
              <w:t>13</w:t>
            </w:r>
          </w:p>
        </w:tc>
        <w:tc>
          <w:tcPr>
            <w:tcW w:w="3090" w:type="dxa"/>
            <w:tcBorders>
              <w:top w:val="single" w:sz="4" w:space="0" w:color="auto"/>
              <w:left w:val="single" w:sz="4" w:space="0" w:color="auto"/>
              <w:bottom w:val="single" w:sz="4" w:space="0" w:color="auto"/>
              <w:right w:val="single" w:sz="4" w:space="0" w:color="auto"/>
            </w:tcBorders>
            <w:hideMark/>
          </w:tcPr>
          <w:p w14:paraId="7335270E" w14:textId="011B7722" w:rsidR="00713A72" w:rsidRPr="00BF3950" w:rsidRDefault="00713A72" w:rsidP="001159B4">
            <w:pPr>
              <w:rPr>
                <w:rFonts w:ascii="Times New Roman" w:hAnsi="Times New Roman"/>
                <w:color w:val="000000"/>
              </w:rPr>
            </w:pPr>
            <w:r w:rsidRPr="00BF3950">
              <w:rPr>
                <w:rFonts w:ascii="Times New Roman" w:hAnsi="Times New Roman"/>
                <w:color w:val="000000"/>
              </w:rPr>
              <w:t>Declarație de la Ofertant</w:t>
            </w:r>
          </w:p>
        </w:tc>
        <w:tc>
          <w:tcPr>
            <w:tcW w:w="10523" w:type="dxa"/>
            <w:tcBorders>
              <w:top w:val="single" w:sz="4" w:space="0" w:color="auto"/>
              <w:left w:val="single" w:sz="4" w:space="0" w:color="auto"/>
              <w:bottom w:val="single" w:sz="4" w:space="0" w:color="auto"/>
              <w:right w:val="single" w:sz="4" w:space="0" w:color="auto"/>
            </w:tcBorders>
            <w:hideMark/>
          </w:tcPr>
          <w:p w14:paraId="59282DBC" w14:textId="4A15DFDC" w:rsidR="00713A72" w:rsidRPr="00BF3950" w:rsidRDefault="00713A72" w:rsidP="004B1974">
            <w:pPr>
              <w:jc w:val="both"/>
              <w:rPr>
                <w:rFonts w:ascii="Times New Roman" w:hAnsi="Times New Roman"/>
                <w:color w:val="000000"/>
              </w:rPr>
            </w:pPr>
            <w:r w:rsidRPr="00BF3950">
              <w:rPr>
                <w:rFonts w:ascii="Times New Roman" w:hAnsi="Times New Roman"/>
                <w:color w:val="000000"/>
              </w:rPr>
              <w:t xml:space="preserve">în </w:t>
            </w:r>
            <w:r w:rsidRPr="00BF3950">
              <w:rPr>
                <w:rFonts w:ascii="Times New Roman" w:hAnsi="Times New Roman"/>
                <w:color w:val="000000"/>
                <w:highlight w:val="yellow"/>
              </w:rPr>
              <w:t xml:space="preserve">care să certifice termenul de garanție nu mai mic de </w:t>
            </w:r>
            <w:r w:rsidR="005A03BA" w:rsidRPr="00BF3950">
              <w:rPr>
                <w:rFonts w:ascii="Times New Roman" w:hAnsi="Times New Roman"/>
                <w:color w:val="000000"/>
                <w:highlight w:val="yellow"/>
              </w:rPr>
              <w:t>36</w:t>
            </w:r>
            <w:r w:rsidR="001159B4" w:rsidRPr="00BF3950">
              <w:rPr>
                <w:rFonts w:ascii="Times New Roman" w:hAnsi="Times New Roman"/>
                <w:color w:val="000000"/>
                <w:highlight w:val="yellow"/>
              </w:rPr>
              <w:t xml:space="preserve"> l</w:t>
            </w:r>
            <w:r w:rsidRPr="00BF3950">
              <w:rPr>
                <w:rFonts w:ascii="Times New Roman" w:hAnsi="Times New Roman"/>
                <w:color w:val="000000"/>
                <w:highlight w:val="yellow"/>
              </w:rPr>
              <w:t>uni</w:t>
            </w:r>
            <w:r w:rsidR="005A03BA" w:rsidRPr="00BF3950">
              <w:rPr>
                <w:rFonts w:ascii="Times New Roman" w:hAnsi="Times New Roman"/>
                <w:color w:val="000000"/>
              </w:rPr>
              <w:t xml:space="preserve"> din momentul livrării/instalării</w:t>
            </w:r>
            <w:r w:rsidRPr="00BF3950">
              <w:rPr>
                <w:rFonts w:ascii="Times New Roman" w:hAnsi="Times New Roman"/>
                <w:color w:val="000000"/>
              </w:rPr>
              <w:t xml:space="preserve"> -  originală, confirmată prin aplicarea semnăturii electronice </w:t>
            </w:r>
            <w:r w:rsidRPr="00BF3950">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56F63A1"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58505A9D"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4620E7F2" w14:textId="77777777" w:rsidR="00713A72" w:rsidRPr="00BF3950" w:rsidRDefault="00713A72" w:rsidP="001159B4">
            <w:pPr>
              <w:rPr>
                <w:rFonts w:ascii="Times New Roman" w:hAnsi="Times New Roman"/>
              </w:rPr>
            </w:pPr>
            <w:r w:rsidRPr="00BF3950">
              <w:rPr>
                <w:rFonts w:ascii="Times New Roman" w:hAnsi="Times New Roman"/>
              </w:rPr>
              <w:t>14</w:t>
            </w:r>
          </w:p>
        </w:tc>
        <w:tc>
          <w:tcPr>
            <w:tcW w:w="3090" w:type="dxa"/>
            <w:tcBorders>
              <w:top w:val="single" w:sz="4" w:space="0" w:color="auto"/>
              <w:left w:val="single" w:sz="4" w:space="0" w:color="auto"/>
              <w:bottom w:val="single" w:sz="4" w:space="0" w:color="auto"/>
              <w:right w:val="single" w:sz="4" w:space="0" w:color="auto"/>
            </w:tcBorders>
            <w:hideMark/>
          </w:tcPr>
          <w:p w14:paraId="776EFB30" w14:textId="02AC8AA4" w:rsidR="00713A72" w:rsidRPr="00BF3950" w:rsidRDefault="00713A72" w:rsidP="001159B4">
            <w:pPr>
              <w:rPr>
                <w:rFonts w:ascii="Times New Roman" w:hAnsi="Times New Roman"/>
                <w:color w:val="000000"/>
              </w:rPr>
            </w:pPr>
            <w:r w:rsidRPr="00BF3950">
              <w:rPr>
                <w:rFonts w:ascii="Times New Roman" w:hAnsi="Times New Roman"/>
                <w:color w:val="000000"/>
              </w:rPr>
              <w:t>Declarație de la Ofertant</w:t>
            </w:r>
          </w:p>
        </w:tc>
        <w:tc>
          <w:tcPr>
            <w:tcW w:w="10523" w:type="dxa"/>
            <w:tcBorders>
              <w:top w:val="single" w:sz="4" w:space="0" w:color="auto"/>
              <w:left w:val="single" w:sz="4" w:space="0" w:color="auto"/>
              <w:bottom w:val="single" w:sz="4" w:space="0" w:color="auto"/>
              <w:right w:val="single" w:sz="4" w:space="0" w:color="auto"/>
            </w:tcBorders>
            <w:hideMark/>
          </w:tcPr>
          <w:p w14:paraId="77A75D31" w14:textId="15B483D8" w:rsidR="00713A72" w:rsidRPr="00BF3950" w:rsidRDefault="00713A72" w:rsidP="004B1974">
            <w:pPr>
              <w:jc w:val="both"/>
              <w:rPr>
                <w:rFonts w:ascii="Times New Roman" w:hAnsi="Times New Roman"/>
                <w:color w:val="000000"/>
              </w:rPr>
            </w:pPr>
            <w:r w:rsidRPr="00BF3950">
              <w:rPr>
                <w:rFonts w:ascii="Times New Roman" w:hAnsi="Times New Roman"/>
                <w:color w:val="000000"/>
              </w:rPr>
              <w:t>- cu privire la garantarea perioadei de reacție</w:t>
            </w:r>
            <w:r w:rsidR="005A03BA" w:rsidRPr="00BF3950">
              <w:rPr>
                <w:rFonts w:ascii="Times New Roman" w:hAnsi="Times New Roman"/>
                <w:color w:val="000000"/>
              </w:rPr>
              <w:t xml:space="preserve"> </w:t>
            </w:r>
            <w:r w:rsidRPr="00BF3950">
              <w:rPr>
                <w:rFonts w:ascii="Times New Roman" w:hAnsi="Times New Roman"/>
                <w:color w:val="000000"/>
              </w:rPr>
              <w:t>48</w:t>
            </w:r>
            <w:r w:rsidR="005A03BA" w:rsidRPr="00BF3950">
              <w:rPr>
                <w:rFonts w:ascii="Times New Roman" w:hAnsi="Times New Roman"/>
                <w:color w:val="000000"/>
              </w:rPr>
              <w:t xml:space="preserve"> ore de la solicitare-</w:t>
            </w:r>
            <w:r w:rsidRPr="00BF3950">
              <w:rPr>
                <w:rFonts w:ascii="Times New Roman" w:hAnsi="Times New Roman"/>
                <w:color w:val="000000"/>
              </w:rPr>
              <w:t xml:space="preserve"> </w:t>
            </w:r>
            <w:r w:rsidR="005A03BA" w:rsidRPr="00BF3950">
              <w:rPr>
                <w:rFonts w:ascii="Times New Roman" w:hAnsi="Times New Roman"/>
                <w:color w:val="000000"/>
              </w:rPr>
              <w:t xml:space="preserve"> </w:t>
            </w:r>
            <w:r w:rsidRPr="00BF3950">
              <w:rPr>
                <w:rFonts w:ascii="Times New Roman" w:hAnsi="Times New Roman"/>
                <w:color w:val="000000"/>
              </w:rPr>
              <w:t xml:space="preserve">Semnăturii electronice </w:t>
            </w:r>
            <w:r w:rsidRPr="00BF3950">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6AAF0B46" w14:textId="304F71DC"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2E27A775"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1DB11F3D" w14:textId="77777777" w:rsidR="00713A72" w:rsidRPr="00BF3950" w:rsidRDefault="00713A72" w:rsidP="001159B4">
            <w:pPr>
              <w:rPr>
                <w:rFonts w:ascii="Times New Roman" w:hAnsi="Times New Roman"/>
              </w:rPr>
            </w:pPr>
            <w:r w:rsidRPr="00BF3950">
              <w:rPr>
                <w:rFonts w:ascii="Times New Roman" w:hAnsi="Times New Roman"/>
              </w:rPr>
              <w:t>15</w:t>
            </w:r>
          </w:p>
        </w:tc>
        <w:tc>
          <w:tcPr>
            <w:tcW w:w="3090" w:type="dxa"/>
            <w:tcBorders>
              <w:top w:val="single" w:sz="4" w:space="0" w:color="auto"/>
              <w:left w:val="single" w:sz="4" w:space="0" w:color="auto"/>
              <w:bottom w:val="single" w:sz="4" w:space="0" w:color="auto"/>
              <w:right w:val="single" w:sz="4" w:space="0" w:color="auto"/>
            </w:tcBorders>
            <w:hideMark/>
          </w:tcPr>
          <w:p w14:paraId="2F0837B6" w14:textId="72CFD090" w:rsidR="00713A72" w:rsidRPr="00BF3950" w:rsidRDefault="00713A72" w:rsidP="001159B4">
            <w:pPr>
              <w:rPr>
                <w:rFonts w:ascii="Times New Roman" w:hAnsi="Times New Roman"/>
                <w:color w:val="000000"/>
              </w:rPr>
            </w:pPr>
            <w:r w:rsidRPr="00BF3950">
              <w:rPr>
                <w:rFonts w:ascii="Times New Roman" w:hAnsi="Times New Roman"/>
                <w:color w:val="000000"/>
              </w:rPr>
              <w:t>Declarație de la ofertant</w:t>
            </w:r>
          </w:p>
        </w:tc>
        <w:tc>
          <w:tcPr>
            <w:tcW w:w="10523" w:type="dxa"/>
            <w:tcBorders>
              <w:top w:val="single" w:sz="4" w:space="0" w:color="auto"/>
              <w:left w:val="single" w:sz="4" w:space="0" w:color="auto"/>
              <w:bottom w:val="single" w:sz="4" w:space="0" w:color="auto"/>
              <w:right w:val="single" w:sz="4" w:space="0" w:color="auto"/>
            </w:tcBorders>
            <w:hideMark/>
          </w:tcPr>
          <w:p w14:paraId="694DFEB5" w14:textId="1B5F4204" w:rsidR="00713A72" w:rsidRPr="00BF3950" w:rsidRDefault="00713A72" w:rsidP="004B1974">
            <w:pPr>
              <w:jc w:val="both"/>
              <w:rPr>
                <w:rFonts w:ascii="Times New Roman" w:hAnsi="Times New Roman"/>
                <w:color w:val="000000"/>
              </w:rPr>
            </w:pPr>
            <w:r w:rsidRPr="00BF3950">
              <w:rPr>
                <w:rFonts w:ascii="Times New Roman" w:hAnsi="Times New Roman"/>
                <w:color w:val="000000"/>
              </w:rPr>
              <w:t xml:space="preserve">în care să certifice că anul producerii produsului este nu mai vechi de anul  </w:t>
            </w:r>
            <w:r w:rsidR="005A03BA" w:rsidRPr="00BF3950">
              <w:rPr>
                <w:rFonts w:ascii="Times New Roman" w:hAnsi="Times New Roman"/>
                <w:color w:val="000000"/>
              </w:rPr>
              <w:t>2024</w:t>
            </w:r>
            <w:r w:rsidRPr="00BF3950">
              <w:rPr>
                <w:rFonts w:ascii="Times New Roman" w:hAnsi="Times New Roman"/>
                <w:color w:val="000000"/>
              </w:rPr>
              <w:t xml:space="preserve"> originală- confirmată prin aplicarea semnăturii electronice; </w:t>
            </w:r>
            <w:r w:rsidRPr="00BF3950">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0314B6E"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7CF1C861"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0621F615" w14:textId="244CD5C8" w:rsidR="00713A72" w:rsidRPr="00BF3950" w:rsidRDefault="00713A72" w:rsidP="001159B4">
            <w:pPr>
              <w:rPr>
                <w:rFonts w:ascii="Times New Roman" w:hAnsi="Times New Roman"/>
              </w:rPr>
            </w:pPr>
            <w:r w:rsidRPr="00BF3950">
              <w:rPr>
                <w:rFonts w:ascii="Times New Roman" w:hAnsi="Times New Roman"/>
              </w:rPr>
              <w:t>1</w:t>
            </w:r>
            <w:r w:rsidR="00BF3950">
              <w:rPr>
                <w:rFonts w:ascii="Times New Roman" w:hAnsi="Times New Roman"/>
              </w:rPr>
              <w:t>6</w:t>
            </w:r>
          </w:p>
        </w:tc>
        <w:tc>
          <w:tcPr>
            <w:tcW w:w="3090" w:type="dxa"/>
            <w:tcBorders>
              <w:top w:val="single" w:sz="4" w:space="0" w:color="auto"/>
              <w:left w:val="single" w:sz="4" w:space="0" w:color="auto"/>
              <w:bottom w:val="single" w:sz="4" w:space="0" w:color="auto"/>
              <w:right w:val="single" w:sz="4" w:space="0" w:color="auto"/>
            </w:tcBorders>
            <w:hideMark/>
          </w:tcPr>
          <w:p w14:paraId="5FEA4364" w14:textId="77777777" w:rsidR="00713A72" w:rsidRPr="00BF3950" w:rsidRDefault="00713A72" w:rsidP="001159B4">
            <w:pPr>
              <w:rPr>
                <w:rFonts w:ascii="Times New Roman" w:hAnsi="Times New Roman"/>
              </w:rPr>
            </w:pPr>
            <w:r w:rsidRPr="00BF3950">
              <w:rPr>
                <w:rFonts w:ascii="Times New Roman" w:hAnsi="Times New Roman"/>
              </w:rPr>
              <w:t>Declarație de la ofertant-</w:t>
            </w:r>
          </w:p>
        </w:tc>
        <w:tc>
          <w:tcPr>
            <w:tcW w:w="10523" w:type="dxa"/>
            <w:tcBorders>
              <w:top w:val="single" w:sz="4" w:space="0" w:color="auto"/>
              <w:left w:val="single" w:sz="4" w:space="0" w:color="auto"/>
              <w:bottom w:val="single" w:sz="4" w:space="0" w:color="auto"/>
              <w:right w:val="single" w:sz="4" w:space="0" w:color="auto"/>
            </w:tcBorders>
            <w:hideMark/>
          </w:tcPr>
          <w:p w14:paraId="39284346" w14:textId="1115CE51" w:rsidR="00713A72" w:rsidRPr="00BF3950" w:rsidRDefault="00713A72" w:rsidP="004B1974">
            <w:pPr>
              <w:jc w:val="both"/>
              <w:rPr>
                <w:rFonts w:ascii="Times New Roman" w:hAnsi="Times New Roman"/>
              </w:rPr>
            </w:pPr>
            <w:r w:rsidRPr="00BF3950">
              <w:rPr>
                <w:rFonts w:ascii="Times New Roman" w:hAnsi="Times New Roman"/>
              </w:rPr>
              <w:t>cu privire  livrarea  componentele sistemului</w:t>
            </w:r>
            <w:r w:rsidR="009460D4" w:rsidRPr="00BF3950">
              <w:rPr>
                <w:rFonts w:ascii="Times New Roman" w:hAnsi="Times New Roman"/>
              </w:rPr>
              <w:t xml:space="preserve"> </w:t>
            </w:r>
            <w:r w:rsidRPr="00BF3950">
              <w:rPr>
                <w:rFonts w:ascii="Times New Roman" w:hAnsi="Times New Roman"/>
              </w:rPr>
              <w:t>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58A99624" w14:textId="77777777" w:rsidR="00713A72" w:rsidRPr="00BF3950" w:rsidRDefault="00713A72" w:rsidP="001159B4">
            <w:pPr>
              <w:rPr>
                <w:rFonts w:ascii="Times New Roman" w:hAnsi="Times New Roman"/>
              </w:rPr>
            </w:pPr>
            <w:r w:rsidRPr="00BF3950">
              <w:rPr>
                <w:rFonts w:ascii="Times New Roman" w:hAnsi="Times New Roman"/>
              </w:rPr>
              <w:t>DA</w:t>
            </w:r>
          </w:p>
        </w:tc>
      </w:tr>
      <w:tr w:rsidR="00212A07" w:rsidRPr="00BF3950" w14:paraId="23A714E1"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tcPr>
          <w:p w14:paraId="367CA838" w14:textId="749A586A" w:rsidR="00212A07" w:rsidRPr="00BF3950" w:rsidRDefault="00BF3950" w:rsidP="001159B4">
            <w:pPr>
              <w:rPr>
                <w:rFonts w:ascii="Times New Roman" w:hAnsi="Times New Roman"/>
              </w:rPr>
            </w:pPr>
            <w:r>
              <w:rPr>
                <w:rFonts w:ascii="Times New Roman" w:hAnsi="Times New Roman"/>
              </w:rPr>
              <w:t>17</w:t>
            </w:r>
          </w:p>
        </w:tc>
        <w:tc>
          <w:tcPr>
            <w:tcW w:w="3090" w:type="dxa"/>
            <w:tcBorders>
              <w:top w:val="single" w:sz="4" w:space="0" w:color="auto"/>
              <w:left w:val="single" w:sz="4" w:space="0" w:color="auto"/>
              <w:bottom w:val="single" w:sz="4" w:space="0" w:color="auto"/>
              <w:right w:val="single" w:sz="4" w:space="0" w:color="auto"/>
            </w:tcBorders>
          </w:tcPr>
          <w:p w14:paraId="674E2F67" w14:textId="7EC6D474" w:rsidR="00212A07" w:rsidRPr="00BF3950" w:rsidRDefault="00212A07" w:rsidP="001159B4">
            <w:pPr>
              <w:rPr>
                <w:rFonts w:ascii="Times New Roman" w:hAnsi="Times New Roman"/>
                <w:highlight w:val="yellow"/>
              </w:rPr>
            </w:pPr>
            <w:r w:rsidRPr="00BF3950">
              <w:rPr>
                <w:rFonts w:ascii="Times New Roman" w:hAnsi="Times New Roman"/>
                <w:highlight w:val="yellow"/>
              </w:rPr>
              <w:t>Certificat de conformitate</w:t>
            </w:r>
            <w:r w:rsidR="00B32014" w:rsidRPr="00BF3950">
              <w:rPr>
                <w:rFonts w:ascii="Times New Roman" w:hAnsi="Times New Roman"/>
                <w:highlight w:val="yellow"/>
              </w:rPr>
              <w:t>/calitate</w:t>
            </w:r>
            <w:r w:rsidRPr="00BF3950">
              <w:rPr>
                <w:rFonts w:ascii="Times New Roman" w:hAnsi="Times New Roman"/>
                <w:highlight w:val="yellow"/>
              </w:rPr>
              <w:t xml:space="preserve"> </w:t>
            </w:r>
            <w:r w:rsidR="00B32014" w:rsidRPr="00BF3950">
              <w:rPr>
                <w:rFonts w:ascii="Times New Roman" w:hAnsi="Times New Roman"/>
                <w:highlight w:val="yellow"/>
              </w:rPr>
              <w:t>pentru bunurile ofertate</w:t>
            </w:r>
          </w:p>
        </w:tc>
        <w:tc>
          <w:tcPr>
            <w:tcW w:w="10523" w:type="dxa"/>
            <w:tcBorders>
              <w:top w:val="single" w:sz="4" w:space="0" w:color="auto"/>
              <w:left w:val="single" w:sz="4" w:space="0" w:color="auto"/>
              <w:bottom w:val="single" w:sz="4" w:space="0" w:color="auto"/>
              <w:right w:val="single" w:sz="4" w:space="0" w:color="auto"/>
            </w:tcBorders>
          </w:tcPr>
          <w:p w14:paraId="3D7D7210" w14:textId="20F70ADB" w:rsidR="00212A07" w:rsidRPr="00BF3950" w:rsidRDefault="00B32014" w:rsidP="004B1974">
            <w:pPr>
              <w:jc w:val="both"/>
              <w:rPr>
                <w:rFonts w:ascii="Times New Roman" w:hAnsi="Times New Roman"/>
                <w:highlight w:val="yellow"/>
              </w:rPr>
            </w:pPr>
            <w:r w:rsidRPr="00BF3950">
              <w:rPr>
                <w:rFonts w:ascii="Times New Roman" w:hAnsi="Times New Roman"/>
                <w:color w:val="000000"/>
                <w:highlight w:val="yellow"/>
              </w:rPr>
              <w:t>Eliberat de către Organismul Național</w:t>
            </w:r>
            <w:r w:rsidR="006640B9" w:rsidRPr="00BF3950">
              <w:rPr>
                <w:rFonts w:ascii="Times New Roman" w:hAnsi="Times New Roman"/>
                <w:color w:val="000000"/>
                <w:highlight w:val="yellow"/>
              </w:rPr>
              <w:t>/Internațional</w:t>
            </w:r>
            <w:r w:rsidRPr="00BF3950">
              <w:rPr>
                <w:rFonts w:ascii="Times New Roman" w:hAnsi="Times New Roman"/>
                <w:color w:val="000000"/>
                <w:highlight w:val="yellow"/>
              </w:rPr>
              <w:t xml:space="preserve"> de verificare a conformitatea </w:t>
            </w:r>
            <w:r w:rsidR="006640B9" w:rsidRPr="00BF3950">
              <w:rPr>
                <w:rFonts w:ascii="Times New Roman" w:hAnsi="Times New Roman"/>
                <w:color w:val="000000"/>
                <w:highlight w:val="yellow"/>
              </w:rPr>
              <w:t xml:space="preserve">produselor </w:t>
            </w:r>
            <w:r w:rsidRPr="00BF3950">
              <w:rPr>
                <w:rFonts w:ascii="Times New Roman" w:hAnsi="Times New Roman"/>
                <w:color w:val="000000"/>
                <w:highlight w:val="yellow"/>
              </w:rPr>
              <w:t xml:space="preserve">Semnăturii electronice </w:t>
            </w:r>
            <w:r w:rsidRPr="00BF3950">
              <w:rPr>
                <w:rFonts w:ascii="Times New Roman" w:hAnsi="Times New Roman"/>
                <w:highlight w:val="yellow"/>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tcPr>
          <w:p w14:paraId="108D9C05" w14:textId="1DD42336" w:rsidR="00212A07" w:rsidRPr="00BF3950" w:rsidRDefault="00BF3950" w:rsidP="001159B4">
            <w:pPr>
              <w:rPr>
                <w:rFonts w:ascii="Times New Roman" w:hAnsi="Times New Roman"/>
              </w:rPr>
            </w:pPr>
            <w:r w:rsidRPr="00BF3950">
              <w:rPr>
                <w:rFonts w:ascii="Times New Roman" w:hAnsi="Times New Roman"/>
              </w:rPr>
              <w:t>DA</w:t>
            </w:r>
          </w:p>
        </w:tc>
      </w:tr>
      <w:tr w:rsidR="006640B9" w:rsidRPr="00BF3950" w14:paraId="6871ADE0"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tcPr>
          <w:p w14:paraId="59F8EA00" w14:textId="2693DDB6" w:rsidR="006640B9" w:rsidRPr="00BF3950" w:rsidRDefault="00090B0C" w:rsidP="001159B4">
            <w:pPr>
              <w:rPr>
                <w:rFonts w:ascii="Times New Roman" w:hAnsi="Times New Roman"/>
              </w:rPr>
            </w:pPr>
            <w:r>
              <w:rPr>
                <w:rFonts w:ascii="Times New Roman" w:hAnsi="Times New Roman"/>
              </w:rPr>
              <w:t>18</w:t>
            </w:r>
          </w:p>
        </w:tc>
        <w:tc>
          <w:tcPr>
            <w:tcW w:w="3090" w:type="dxa"/>
            <w:tcBorders>
              <w:top w:val="single" w:sz="4" w:space="0" w:color="auto"/>
              <w:left w:val="single" w:sz="4" w:space="0" w:color="auto"/>
              <w:bottom w:val="single" w:sz="4" w:space="0" w:color="auto"/>
              <w:right w:val="single" w:sz="4" w:space="0" w:color="auto"/>
            </w:tcBorders>
          </w:tcPr>
          <w:p w14:paraId="3D35F910" w14:textId="7EAC445B" w:rsidR="006640B9" w:rsidRPr="00BF3950" w:rsidRDefault="006640B9" w:rsidP="001159B4">
            <w:pPr>
              <w:rPr>
                <w:rFonts w:ascii="Times New Roman" w:hAnsi="Times New Roman"/>
                <w:highlight w:val="yellow"/>
              </w:rPr>
            </w:pPr>
            <w:r w:rsidRPr="00BF3950">
              <w:rPr>
                <w:rFonts w:ascii="Times New Roman" w:hAnsi="Times New Roman"/>
                <w:highlight w:val="yellow"/>
              </w:rPr>
              <w:t>Prezentarea mostrelor</w:t>
            </w:r>
          </w:p>
        </w:tc>
        <w:tc>
          <w:tcPr>
            <w:tcW w:w="10523" w:type="dxa"/>
            <w:tcBorders>
              <w:top w:val="single" w:sz="4" w:space="0" w:color="auto"/>
              <w:left w:val="single" w:sz="4" w:space="0" w:color="auto"/>
              <w:bottom w:val="single" w:sz="4" w:space="0" w:color="auto"/>
              <w:right w:val="single" w:sz="4" w:space="0" w:color="auto"/>
            </w:tcBorders>
          </w:tcPr>
          <w:p w14:paraId="5AA0A657" w14:textId="4C890B11" w:rsidR="006640B9" w:rsidRPr="00BF3950" w:rsidRDefault="006640B9" w:rsidP="004B1974">
            <w:pPr>
              <w:jc w:val="both"/>
              <w:rPr>
                <w:rFonts w:ascii="Times New Roman" w:hAnsi="Times New Roman"/>
                <w:color w:val="000000"/>
                <w:highlight w:val="yellow"/>
              </w:rPr>
            </w:pPr>
            <w:r w:rsidRPr="00BF3950">
              <w:rPr>
                <w:rFonts w:ascii="Times New Roman" w:hAnsi="Times New Roman"/>
                <w:highlight w:val="yellow"/>
              </w:rPr>
              <w:t>Prezentarea mostrelor în termen de 5 zile de la solicitarea înscrisă a autorității c</w:t>
            </w:r>
            <w:r w:rsidR="002172EB">
              <w:rPr>
                <w:rFonts w:ascii="Times New Roman" w:hAnsi="Times New Roman"/>
                <w:highlight w:val="yellow"/>
              </w:rPr>
              <w:t>ontractate pentru materia primă sau pentru produsul finit.</w:t>
            </w:r>
            <w:r w:rsidRPr="00BF3950">
              <w:rPr>
                <w:rFonts w:ascii="Times New Roman" w:hAnsi="Times New Roman"/>
                <w:highlight w:val="yellow"/>
              </w:rPr>
              <w:t xml:space="preserve"> </w:t>
            </w:r>
          </w:p>
        </w:tc>
        <w:tc>
          <w:tcPr>
            <w:tcW w:w="1279" w:type="dxa"/>
            <w:tcBorders>
              <w:top w:val="single" w:sz="4" w:space="0" w:color="auto"/>
              <w:left w:val="single" w:sz="4" w:space="0" w:color="auto"/>
              <w:bottom w:val="single" w:sz="4" w:space="0" w:color="auto"/>
              <w:right w:val="single" w:sz="4" w:space="0" w:color="auto"/>
            </w:tcBorders>
          </w:tcPr>
          <w:p w14:paraId="601A350A" w14:textId="77777777" w:rsidR="006640B9" w:rsidRPr="00BF3950" w:rsidRDefault="006640B9" w:rsidP="001159B4">
            <w:pPr>
              <w:rPr>
                <w:rFonts w:ascii="Times New Roman" w:hAnsi="Times New Roman"/>
              </w:rPr>
            </w:pPr>
          </w:p>
        </w:tc>
      </w:tr>
      <w:tr w:rsidR="00713A72" w:rsidRPr="00BF3950" w14:paraId="5A85A9BB" w14:textId="77777777" w:rsidTr="00713A72">
        <w:tc>
          <w:tcPr>
            <w:tcW w:w="15469" w:type="dxa"/>
            <w:gridSpan w:val="5"/>
            <w:tcBorders>
              <w:top w:val="single" w:sz="4" w:space="0" w:color="auto"/>
              <w:left w:val="single" w:sz="4" w:space="0" w:color="auto"/>
              <w:bottom w:val="single" w:sz="4" w:space="0" w:color="auto"/>
              <w:right w:val="single" w:sz="4" w:space="0" w:color="auto"/>
            </w:tcBorders>
            <w:hideMark/>
          </w:tcPr>
          <w:p w14:paraId="62A12141" w14:textId="77777777" w:rsidR="00713A72" w:rsidRPr="00BF3950" w:rsidRDefault="00713A72" w:rsidP="004B1974">
            <w:pPr>
              <w:jc w:val="both"/>
              <w:rPr>
                <w:rFonts w:ascii="Times New Roman" w:hAnsi="Times New Roman"/>
              </w:rPr>
            </w:pPr>
            <w:r w:rsidRPr="00BF3950">
              <w:rPr>
                <w:rFonts w:ascii="Times New Roman" w:hAnsi="Times New Roman"/>
              </w:rPr>
              <w:t>Documente obligatorii care se vor prezenta după atribuirea contractelor de achiziții publice:</w:t>
            </w:r>
          </w:p>
        </w:tc>
      </w:tr>
      <w:tr w:rsidR="00713A72" w:rsidRPr="00BF3950" w14:paraId="7055CDE6"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54CD5315" w14:textId="409B3EFA" w:rsidR="00713A72" w:rsidRPr="00BF3950" w:rsidRDefault="00BF3950" w:rsidP="00090B0C">
            <w:pPr>
              <w:rPr>
                <w:rFonts w:ascii="Times New Roman" w:hAnsi="Times New Roman"/>
              </w:rPr>
            </w:pPr>
            <w:r>
              <w:rPr>
                <w:rFonts w:ascii="Times New Roman" w:hAnsi="Times New Roman"/>
              </w:rPr>
              <w:t>1</w:t>
            </w:r>
            <w:r w:rsidR="00090B0C">
              <w:rPr>
                <w:rFonts w:ascii="Times New Roman" w:hAnsi="Times New Roman"/>
              </w:rPr>
              <w:t>9</w:t>
            </w:r>
          </w:p>
        </w:tc>
        <w:tc>
          <w:tcPr>
            <w:tcW w:w="3090" w:type="dxa"/>
            <w:tcBorders>
              <w:top w:val="single" w:sz="4" w:space="0" w:color="auto"/>
              <w:left w:val="single" w:sz="4" w:space="0" w:color="auto"/>
              <w:bottom w:val="single" w:sz="4" w:space="0" w:color="auto"/>
              <w:right w:val="single" w:sz="4" w:space="0" w:color="auto"/>
            </w:tcBorders>
            <w:hideMark/>
          </w:tcPr>
          <w:p w14:paraId="63F938E6" w14:textId="77777777" w:rsidR="00713A72" w:rsidRPr="00BF3950" w:rsidRDefault="00713A72" w:rsidP="001159B4">
            <w:pPr>
              <w:rPr>
                <w:rFonts w:ascii="Times New Roman" w:hAnsi="Times New Roman"/>
              </w:rPr>
            </w:pPr>
            <w:r w:rsidRPr="00BF3950">
              <w:rPr>
                <w:rFonts w:ascii="Times New Roman" w:hAnsi="Times New Roman"/>
              </w:rPr>
              <w:t>Declarația privind confirmarea beneficiarilor efectivi și neîncadrarea acestora în situația condamnării  pentru participarea la activități ale unei organizații sau grupări criminale, pentru corupție, fraudă şi/sau spălare de bani</w:t>
            </w:r>
          </w:p>
        </w:tc>
        <w:tc>
          <w:tcPr>
            <w:tcW w:w="10523" w:type="dxa"/>
            <w:tcBorders>
              <w:top w:val="single" w:sz="4" w:space="0" w:color="auto"/>
              <w:left w:val="single" w:sz="4" w:space="0" w:color="auto"/>
              <w:bottom w:val="single" w:sz="4" w:space="0" w:color="auto"/>
              <w:right w:val="single" w:sz="4" w:space="0" w:color="auto"/>
            </w:tcBorders>
            <w:hideMark/>
          </w:tcPr>
          <w:p w14:paraId="6B08BB73" w14:textId="77777777" w:rsidR="00713A72" w:rsidRPr="00BF3950" w:rsidRDefault="00713A72" w:rsidP="004B1974">
            <w:pPr>
              <w:jc w:val="both"/>
              <w:rPr>
                <w:rFonts w:ascii="Times New Roman" w:hAnsi="Times New Roman"/>
              </w:rPr>
            </w:pPr>
            <w:r w:rsidRPr="00BF3950">
              <w:rPr>
                <w:rFonts w:ascii="Times New Roman" w:hAnsi="Times New Roma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490C1A32" w14:textId="77777777" w:rsidR="00713A72" w:rsidRPr="00BF3950" w:rsidRDefault="00713A72" w:rsidP="001159B4">
            <w:pPr>
              <w:rPr>
                <w:rFonts w:ascii="Times New Roman" w:hAnsi="Times New Roman"/>
              </w:rPr>
            </w:pPr>
            <w:r w:rsidRPr="00BF3950">
              <w:rPr>
                <w:rFonts w:ascii="Times New Roman" w:hAnsi="Times New Roman"/>
              </w:rPr>
              <w:t>DA</w:t>
            </w:r>
          </w:p>
        </w:tc>
      </w:tr>
      <w:tr w:rsidR="00713A72" w:rsidRPr="00BF3950" w14:paraId="49757B6E" w14:textId="77777777" w:rsidTr="00713A72">
        <w:trPr>
          <w:gridAfter w:val="1"/>
          <w:wAfter w:w="15" w:type="dxa"/>
        </w:trPr>
        <w:tc>
          <w:tcPr>
            <w:tcW w:w="562" w:type="dxa"/>
            <w:tcBorders>
              <w:top w:val="single" w:sz="4" w:space="0" w:color="auto"/>
              <w:left w:val="single" w:sz="4" w:space="0" w:color="auto"/>
              <w:bottom w:val="single" w:sz="4" w:space="0" w:color="auto"/>
              <w:right w:val="single" w:sz="4" w:space="0" w:color="auto"/>
            </w:tcBorders>
            <w:hideMark/>
          </w:tcPr>
          <w:p w14:paraId="26C8D350" w14:textId="2054639F" w:rsidR="00713A72" w:rsidRPr="00BF3950" w:rsidRDefault="00090B0C" w:rsidP="001159B4">
            <w:pPr>
              <w:rPr>
                <w:rFonts w:ascii="Times New Roman" w:hAnsi="Times New Roman"/>
                <w:color w:val="FF0000"/>
              </w:rPr>
            </w:pPr>
            <w:r>
              <w:rPr>
                <w:rFonts w:ascii="Times New Roman" w:hAnsi="Times New Roman"/>
                <w:color w:val="FF0000"/>
              </w:rPr>
              <w:t>20</w:t>
            </w:r>
          </w:p>
        </w:tc>
        <w:tc>
          <w:tcPr>
            <w:tcW w:w="3090" w:type="dxa"/>
            <w:tcBorders>
              <w:top w:val="single" w:sz="4" w:space="0" w:color="auto"/>
              <w:left w:val="single" w:sz="4" w:space="0" w:color="auto"/>
              <w:bottom w:val="single" w:sz="4" w:space="0" w:color="auto"/>
              <w:right w:val="single" w:sz="4" w:space="0" w:color="auto"/>
            </w:tcBorders>
            <w:hideMark/>
          </w:tcPr>
          <w:p w14:paraId="015F6721" w14:textId="77777777" w:rsidR="00713A72" w:rsidRPr="00BF3950" w:rsidRDefault="00713A72" w:rsidP="001159B4">
            <w:pPr>
              <w:rPr>
                <w:rFonts w:ascii="Times New Roman" w:hAnsi="Times New Roman"/>
                <w:color w:val="FF0000"/>
              </w:rPr>
            </w:pPr>
            <w:r w:rsidRPr="00BF3950">
              <w:rPr>
                <w:rFonts w:ascii="Times New Roman" w:hAnsi="Times New Roman"/>
                <w:color w:val="FF0000"/>
                <w:u w:val="single"/>
              </w:rPr>
              <w:t>Garanția de bună execuție</w:t>
            </w:r>
          </w:p>
        </w:tc>
        <w:tc>
          <w:tcPr>
            <w:tcW w:w="10523" w:type="dxa"/>
            <w:tcBorders>
              <w:top w:val="single" w:sz="4" w:space="0" w:color="auto"/>
              <w:left w:val="single" w:sz="4" w:space="0" w:color="auto"/>
              <w:bottom w:val="single" w:sz="4" w:space="0" w:color="auto"/>
              <w:right w:val="single" w:sz="4" w:space="0" w:color="auto"/>
            </w:tcBorders>
            <w:vAlign w:val="center"/>
            <w:hideMark/>
          </w:tcPr>
          <w:p w14:paraId="4403FFE8" w14:textId="77777777" w:rsidR="00713A72" w:rsidRPr="00BF3950" w:rsidRDefault="00713A72" w:rsidP="001159B4">
            <w:pPr>
              <w:ind w:firstLine="75"/>
              <w:rPr>
                <w:rFonts w:ascii="Times New Roman" w:hAnsi="Times New Roman"/>
              </w:rPr>
            </w:pPr>
            <w:r w:rsidRPr="00BF3950">
              <w:rPr>
                <w:rFonts w:ascii="Times New Roman" w:hAnsi="Times New Roma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687D337B" w14:textId="77777777" w:rsidR="00713A72" w:rsidRPr="00BF3950" w:rsidRDefault="00713A72" w:rsidP="001159B4">
            <w:pPr>
              <w:numPr>
                <w:ilvl w:val="0"/>
                <w:numId w:val="4"/>
              </w:numPr>
              <w:shd w:val="clear" w:color="auto" w:fill="FFFFFF" w:themeFill="background1"/>
              <w:tabs>
                <w:tab w:val="right" w:pos="426"/>
                <w:tab w:val="left" w:pos="1134"/>
              </w:tabs>
              <w:ind w:left="260" w:hanging="52"/>
              <w:rPr>
                <w:rFonts w:ascii="Times New Roman" w:hAnsi="Times New Roman"/>
              </w:rPr>
            </w:pPr>
            <w:r w:rsidRPr="00BF3950">
              <w:rPr>
                <w:rFonts w:ascii="Times New Roman" w:hAnsi="Times New Roman"/>
              </w:rPr>
              <w:t>În cazul transferului la contul autorității contractante (CAPCS) - completată conform următoarelor date bancare, prin aplicarea semnăturii și ștampilei ofertantului:</w:t>
            </w:r>
          </w:p>
          <w:p w14:paraId="262CF6F0" w14:textId="77777777" w:rsidR="00713A72" w:rsidRPr="00BF3950" w:rsidRDefault="00713A72" w:rsidP="001159B4">
            <w:pPr>
              <w:tabs>
                <w:tab w:val="left" w:pos="1134"/>
              </w:tabs>
              <w:ind w:left="276" w:hanging="163"/>
              <w:rPr>
                <w:rFonts w:ascii="Times New Roman" w:hAnsi="Times New Roman"/>
              </w:rPr>
            </w:pPr>
            <w:r w:rsidRPr="00BF3950">
              <w:rPr>
                <w:rFonts w:ascii="Times New Roman" w:hAnsi="Times New Roman"/>
              </w:rPr>
              <w:t>Beneficiarul plății: CENTRUL PENTRU ACHIZIŢII PUBLICE CENTRALIZATE ÎN SĂNĂTATE</w:t>
            </w:r>
          </w:p>
          <w:p w14:paraId="260A1554" w14:textId="77777777" w:rsidR="00713A72" w:rsidRPr="00BF3950" w:rsidRDefault="00713A72" w:rsidP="001159B4">
            <w:pPr>
              <w:tabs>
                <w:tab w:val="left" w:pos="1134"/>
              </w:tabs>
              <w:ind w:left="276" w:hanging="163"/>
              <w:rPr>
                <w:rFonts w:ascii="Times New Roman" w:hAnsi="Times New Roman"/>
              </w:rPr>
            </w:pPr>
            <w:r w:rsidRPr="00BF3950">
              <w:rPr>
                <w:rFonts w:ascii="Times New Roman" w:hAnsi="Times New Roman"/>
              </w:rPr>
              <w:t>Denumirea Băncii: Ministerul Finanțelor – Trezoreria de Stat</w:t>
            </w:r>
          </w:p>
          <w:p w14:paraId="6BE0FD92" w14:textId="77777777" w:rsidR="00713A72" w:rsidRPr="00BF3950" w:rsidRDefault="00713A72" w:rsidP="001159B4">
            <w:pPr>
              <w:tabs>
                <w:tab w:val="left" w:pos="1134"/>
              </w:tabs>
              <w:ind w:left="276" w:hanging="163"/>
              <w:rPr>
                <w:rFonts w:ascii="Times New Roman" w:hAnsi="Times New Roman"/>
              </w:rPr>
            </w:pPr>
            <w:r w:rsidRPr="00BF3950">
              <w:rPr>
                <w:rFonts w:ascii="Times New Roman" w:hAnsi="Times New Roman"/>
              </w:rPr>
              <w:t>Codul fiscal: 1016601000212</w:t>
            </w:r>
          </w:p>
          <w:p w14:paraId="316CC3E0" w14:textId="77777777" w:rsidR="00713A72" w:rsidRPr="00BF3950" w:rsidRDefault="00713A72" w:rsidP="001159B4">
            <w:pPr>
              <w:tabs>
                <w:tab w:val="left" w:pos="1134"/>
              </w:tabs>
              <w:ind w:left="276" w:hanging="163"/>
              <w:rPr>
                <w:rFonts w:ascii="Times New Roman" w:hAnsi="Times New Roman"/>
              </w:rPr>
            </w:pPr>
            <w:r w:rsidRPr="00BF3950">
              <w:rPr>
                <w:rFonts w:ascii="Times New Roman" w:hAnsi="Times New Roman"/>
              </w:rPr>
              <w:t>IBAN: MD23TRPCCC518430B01859AA</w:t>
            </w:r>
          </w:p>
          <w:p w14:paraId="34A32957" w14:textId="77777777" w:rsidR="00713A72" w:rsidRPr="00BF3950" w:rsidRDefault="00713A72" w:rsidP="001159B4">
            <w:pPr>
              <w:tabs>
                <w:tab w:val="left" w:pos="1134"/>
              </w:tabs>
              <w:ind w:left="276" w:hanging="163"/>
              <w:rPr>
                <w:rFonts w:ascii="Times New Roman" w:hAnsi="Times New Roman"/>
              </w:rPr>
            </w:pPr>
            <w:r w:rsidRPr="00BF3950">
              <w:rPr>
                <w:rFonts w:ascii="Times New Roman" w:hAnsi="Times New Roman"/>
              </w:rPr>
              <w:t>cu nota “Pentru garanția de bună execuție la  LD nr. (se va indica numărul procedurii)“</w:t>
            </w:r>
          </w:p>
          <w:p w14:paraId="7275B496" w14:textId="4BD9948D" w:rsidR="00713A72" w:rsidRPr="00BF3950" w:rsidRDefault="00713A72" w:rsidP="001159B4">
            <w:pPr>
              <w:shd w:val="clear" w:color="auto" w:fill="FFFFFF" w:themeFill="background1"/>
              <w:tabs>
                <w:tab w:val="right" w:pos="426"/>
              </w:tabs>
              <w:rPr>
                <w:rFonts w:ascii="Times New Roman" w:hAnsi="Times New Roman"/>
              </w:rPr>
            </w:pPr>
            <w:r w:rsidRPr="00BF3950">
              <w:rPr>
                <w:rFonts w:ascii="Times New Roman" w:hAnsi="Times New Roman"/>
                <w:color w:val="FF0000"/>
                <w:u w:val="single"/>
              </w:rPr>
              <w:t xml:space="preserve">Garanția de bună execuție va fi valabilă </w:t>
            </w:r>
            <w:r w:rsidR="00514AF9" w:rsidRPr="00BF3950">
              <w:rPr>
                <w:rFonts w:ascii="Times New Roman" w:hAnsi="Times New Roman"/>
                <w:color w:val="FF0000"/>
                <w:u w:val="single"/>
              </w:rPr>
              <w:t xml:space="preserve">8 luni </w:t>
            </w:r>
            <w:r w:rsidRPr="00BF3950">
              <w:rPr>
                <w:rFonts w:ascii="Times New Roman" w:hAnsi="Times New Roman"/>
                <w:color w:val="FF0000"/>
                <w:u w:val="single"/>
              </w:rPr>
              <w:t xml:space="preserve"> din data înregistrării de către CAPCS</w:t>
            </w:r>
          </w:p>
        </w:tc>
        <w:tc>
          <w:tcPr>
            <w:tcW w:w="1279" w:type="dxa"/>
            <w:tcBorders>
              <w:top w:val="single" w:sz="4" w:space="0" w:color="auto"/>
              <w:left w:val="single" w:sz="4" w:space="0" w:color="auto"/>
              <w:bottom w:val="single" w:sz="4" w:space="0" w:color="auto"/>
              <w:right w:val="single" w:sz="4" w:space="0" w:color="auto"/>
            </w:tcBorders>
            <w:hideMark/>
          </w:tcPr>
          <w:p w14:paraId="289DD15C" w14:textId="77777777" w:rsidR="00713A72" w:rsidRPr="00BF3950" w:rsidRDefault="00713A72" w:rsidP="001159B4">
            <w:pPr>
              <w:rPr>
                <w:rFonts w:ascii="Times New Roman" w:hAnsi="Times New Roman"/>
              </w:rPr>
            </w:pPr>
            <w:r w:rsidRPr="00BF3950">
              <w:rPr>
                <w:rFonts w:ascii="Times New Roman" w:hAnsi="Times New Roman"/>
              </w:rPr>
              <w:t>DA</w:t>
            </w:r>
          </w:p>
        </w:tc>
      </w:tr>
    </w:tbl>
    <w:p w14:paraId="76663100" w14:textId="6F379910" w:rsidR="00993AFB" w:rsidRPr="00BF3950" w:rsidRDefault="00993AFB" w:rsidP="001159B4">
      <w:pPr>
        <w:spacing w:after="0" w:line="240" w:lineRule="auto"/>
        <w:rPr>
          <w:rFonts w:ascii="Times New Roman" w:hAnsi="Times New Roman" w:cs="Times New Roman"/>
        </w:rPr>
      </w:pPr>
    </w:p>
    <w:p w14:paraId="06C758B6" w14:textId="6F65AF27" w:rsidR="002C0A80" w:rsidRPr="00BF3950" w:rsidRDefault="00783D0F" w:rsidP="00B32014">
      <w:pPr>
        <w:spacing w:after="0" w:line="240" w:lineRule="auto"/>
        <w:jc w:val="both"/>
        <w:rPr>
          <w:rFonts w:ascii="Times New Roman" w:hAnsi="Times New Roman" w:cs="Times New Roman"/>
        </w:rPr>
      </w:pPr>
      <w:r w:rsidRPr="00BF3950">
        <w:rPr>
          <w:rFonts w:ascii="Times New Roman" w:hAnsi="Times New Roman" w:cs="Times New Roman"/>
          <w:color w:val="000000"/>
          <w:shd w:val="clear" w:color="auto" w:fill="FFFFFF"/>
        </w:rPr>
        <w:t xml:space="preserve">Termenul de livrare/prestare/executare/instalare și dare în exploatare: DDP - Franco destinație vămuit, Incoterms 2020, până la </w:t>
      </w:r>
      <w:r w:rsidR="00B32014" w:rsidRPr="00BF3950">
        <w:rPr>
          <w:rFonts w:ascii="Times New Roman" w:hAnsi="Times New Roman" w:cs="Times New Roman"/>
          <w:color w:val="000000"/>
          <w:shd w:val="clear" w:color="auto" w:fill="FFFFFF"/>
        </w:rPr>
        <w:t>60</w:t>
      </w:r>
      <w:r w:rsidRPr="00BF3950">
        <w:rPr>
          <w:rFonts w:ascii="Times New Roman" w:hAnsi="Times New Roman" w:cs="Times New Roman"/>
          <w:color w:val="000000"/>
          <w:shd w:val="clear" w:color="auto" w:fill="FFFFFF"/>
        </w:rPr>
        <w:t xml:space="preserve"> zile de la </w:t>
      </w:r>
      <w:r w:rsidR="00B32014" w:rsidRPr="00BF3950">
        <w:rPr>
          <w:rFonts w:ascii="Times New Roman" w:hAnsi="Times New Roman" w:cs="Times New Roman"/>
          <w:color w:val="000000"/>
          <w:shd w:val="clear" w:color="auto" w:fill="FFFFFF"/>
        </w:rPr>
        <w:t>solicitarea beneficiarului.</w:t>
      </w:r>
    </w:p>
    <w:sectPr w:rsidR="002C0A80" w:rsidRPr="00BF3950" w:rsidSect="00A72784">
      <w:pgSz w:w="16838" w:h="11906" w:orient="landscape"/>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SansSerif">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4"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CD07F01"/>
    <w:multiLevelType w:val="hybridMultilevel"/>
    <w:tmpl w:val="538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A17C7"/>
    <w:multiLevelType w:val="hybridMultilevel"/>
    <w:tmpl w:val="B540D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0" w15:restartNumberingAfterBreak="0">
    <w:nsid w:val="338B1171"/>
    <w:multiLevelType w:val="hybridMultilevel"/>
    <w:tmpl w:val="0D026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5A3311CE"/>
    <w:multiLevelType w:val="hybridMultilevel"/>
    <w:tmpl w:val="12A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04D2A"/>
    <w:multiLevelType w:val="hybridMultilevel"/>
    <w:tmpl w:val="730E62A2"/>
    <w:lvl w:ilvl="0" w:tplc="68A0635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9"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6F1759C"/>
    <w:multiLevelType w:val="hybridMultilevel"/>
    <w:tmpl w:val="2DFA1B14"/>
    <w:lvl w:ilvl="0" w:tplc="B7A614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7A87806"/>
    <w:multiLevelType w:val="hybridMultilevel"/>
    <w:tmpl w:val="AEA6C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DA7B13"/>
    <w:multiLevelType w:val="hybridMultilevel"/>
    <w:tmpl w:val="A394D76C"/>
    <w:lvl w:ilvl="0" w:tplc="268405D2">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num w:numId="1">
    <w:abstractNumId w:val="14"/>
  </w:num>
  <w:num w:numId="2">
    <w:abstractNumId w:val="28"/>
  </w:num>
  <w:num w:numId="3">
    <w:abstractNumId w:val="3"/>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5"/>
  </w:num>
  <w:num w:numId="8">
    <w:abstractNumId w:val="27"/>
  </w:num>
  <w:num w:numId="9">
    <w:abstractNumId w:val="2"/>
  </w:num>
  <w:num w:numId="10">
    <w:abstractNumId w:val="21"/>
  </w:num>
  <w:num w:numId="11">
    <w:abstractNumId w:val="20"/>
  </w:num>
  <w:num w:numId="12">
    <w:abstractNumId w:val="9"/>
  </w:num>
  <w:num w:numId="13">
    <w:abstractNumId w:val="13"/>
  </w:num>
  <w:num w:numId="14">
    <w:abstractNumId w:val="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4"/>
  </w:num>
  <w:num w:numId="19">
    <w:abstractNumId w:val="0"/>
  </w:num>
  <w:num w:numId="20">
    <w:abstractNumId w:val="5"/>
  </w:num>
  <w:num w:numId="21">
    <w:abstractNumId w:val="8"/>
  </w:num>
  <w:num w:numId="22">
    <w:abstractNumId w:val="6"/>
  </w:num>
  <w:num w:numId="23">
    <w:abstractNumId w:val="17"/>
  </w:num>
  <w:num w:numId="24">
    <w:abstractNumId w:val="18"/>
  </w:num>
  <w:num w:numId="25">
    <w:abstractNumId w:val="10"/>
  </w:num>
  <w:num w:numId="26">
    <w:abstractNumId w:val="24"/>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E"/>
    <w:rsid w:val="000021D7"/>
    <w:rsid w:val="0003288E"/>
    <w:rsid w:val="00032AB3"/>
    <w:rsid w:val="00080023"/>
    <w:rsid w:val="00086B0D"/>
    <w:rsid w:val="00090B0C"/>
    <w:rsid w:val="000945AD"/>
    <w:rsid w:val="00095608"/>
    <w:rsid w:val="00096F68"/>
    <w:rsid w:val="00097704"/>
    <w:rsid w:val="00097B34"/>
    <w:rsid w:val="000A5A04"/>
    <w:rsid w:val="000B0A92"/>
    <w:rsid w:val="000C2B7B"/>
    <w:rsid w:val="000C5CD2"/>
    <w:rsid w:val="000D7790"/>
    <w:rsid w:val="000E0A3D"/>
    <w:rsid w:val="0010459D"/>
    <w:rsid w:val="001159B4"/>
    <w:rsid w:val="001165A9"/>
    <w:rsid w:val="00122590"/>
    <w:rsid w:val="00132815"/>
    <w:rsid w:val="00145E66"/>
    <w:rsid w:val="00154CDC"/>
    <w:rsid w:val="00157290"/>
    <w:rsid w:val="001747DD"/>
    <w:rsid w:val="0017650D"/>
    <w:rsid w:val="00193CB1"/>
    <w:rsid w:val="001A6B94"/>
    <w:rsid w:val="001B6A19"/>
    <w:rsid w:val="001C1BCE"/>
    <w:rsid w:val="001C48DF"/>
    <w:rsid w:val="001C633E"/>
    <w:rsid w:val="00203D66"/>
    <w:rsid w:val="00212A07"/>
    <w:rsid w:val="002151DA"/>
    <w:rsid w:val="002151DE"/>
    <w:rsid w:val="002172EB"/>
    <w:rsid w:val="002175B1"/>
    <w:rsid w:val="002A082B"/>
    <w:rsid w:val="002A6BBE"/>
    <w:rsid w:val="002B1EE7"/>
    <w:rsid w:val="002B2E11"/>
    <w:rsid w:val="002C0A80"/>
    <w:rsid w:val="002C2B3A"/>
    <w:rsid w:val="002C3DFA"/>
    <w:rsid w:val="002C49A9"/>
    <w:rsid w:val="002D0DAA"/>
    <w:rsid w:val="002D0E5D"/>
    <w:rsid w:val="002D5C5C"/>
    <w:rsid w:val="002E42D2"/>
    <w:rsid w:val="00324EE0"/>
    <w:rsid w:val="00334DFE"/>
    <w:rsid w:val="0035089C"/>
    <w:rsid w:val="003576B3"/>
    <w:rsid w:val="00374A38"/>
    <w:rsid w:val="0038207F"/>
    <w:rsid w:val="0038706A"/>
    <w:rsid w:val="00387F15"/>
    <w:rsid w:val="003908F0"/>
    <w:rsid w:val="003A279B"/>
    <w:rsid w:val="003A41F7"/>
    <w:rsid w:val="003A4C67"/>
    <w:rsid w:val="003A5D81"/>
    <w:rsid w:val="003B06C0"/>
    <w:rsid w:val="003B3626"/>
    <w:rsid w:val="003C060C"/>
    <w:rsid w:val="003D0488"/>
    <w:rsid w:val="003E6930"/>
    <w:rsid w:val="00410640"/>
    <w:rsid w:val="00415D08"/>
    <w:rsid w:val="00447294"/>
    <w:rsid w:val="00474791"/>
    <w:rsid w:val="00481EAC"/>
    <w:rsid w:val="00493F84"/>
    <w:rsid w:val="004960D0"/>
    <w:rsid w:val="00496183"/>
    <w:rsid w:val="004B1974"/>
    <w:rsid w:val="004B3078"/>
    <w:rsid w:val="004B340E"/>
    <w:rsid w:val="004B7105"/>
    <w:rsid w:val="004C311C"/>
    <w:rsid w:val="004C44BC"/>
    <w:rsid w:val="004D4B0B"/>
    <w:rsid w:val="004D6708"/>
    <w:rsid w:val="004E7478"/>
    <w:rsid w:val="00503702"/>
    <w:rsid w:val="00507D8D"/>
    <w:rsid w:val="00514AF9"/>
    <w:rsid w:val="00517898"/>
    <w:rsid w:val="00540396"/>
    <w:rsid w:val="005404C5"/>
    <w:rsid w:val="005444D1"/>
    <w:rsid w:val="00551DE8"/>
    <w:rsid w:val="0056769D"/>
    <w:rsid w:val="00570F8F"/>
    <w:rsid w:val="0058435D"/>
    <w:rsid w:val="00595DFC"/>
    <w:rsid w:val="00597A2C"/>
    <w:rsid w:val="005A03BA"/>
    <w:rsid w:val="005A466B"/>
    <w:rsid w:val="005D049A"/>
    <w:rsid w:val="005F44A9"/>
    <w:rsid w:val="006152CC"/>
    <w:rsid w:val="00622CE0"/>
    <w:rsid w:val="006241A9"/>
    <w:rsid w:val="0062777F"/>
    <w:rsid w:val="00632FA7"/>
    <w:rsid w:val="00634196"/>
    <w:rsid w:val="00636951"/>
    <w:rsid w:val="006435AD"/>
    <w:rsid w:val="00652D28"/>
    <w:rsid w:val="0066236D"/>
    <w:rsid w:val="006640B9"/>
    <w:rsid w:val="00685BF1"/>
    <w:rsid w:val="0068731A"/>
    <w:rsid w:val="006A6C27"/>
    <w:rsid w:val="006B3DD5"/>
    <w:rsid w:val="006C5FF6"/>
    <w:rsid w:val="006E6313"/>
    <w:rsid w:val="006F51EB"/>
    <w:rsid w:val="00713A72"/>
    <w:rsid w:val="007204D5"/>
    <w:rsid w:val="0073213A"/>
    <w:rsid w:val="007357CB"/>
    <w:rsid w:val="0073732C"/>
    <w:rsid w:val="00737C3A"/>
    <w:rsid w:val="00757061"/>
    <w:rsid w:val="00772D21"/>
    <w:rsid w:val="00783D0F"/>
    <w:rsid w:val="0078669E"/>
    <w:rsid w:val="007872DD"/>
    <w:rsid w:val="007A1B95"/>
    <w:rsid w:val="007C2BF3"/>
    <w:rsid w:val="007C49D1"/>
    <w:rsid w:val="007E0A58"/>
    <w:rsid w:val="007E6FB1"/>
    <w:rsid w:val="007F42E2"/>
    <w:rsid w:val="007F48F1"/>
    <w:rsid w:val="00813D48"/>
    <w:rsid w:val="0081599A"/>
    <w:rsid w:val="0081780A"/>
    <w:rsid w:val="00821CA1"/>
    <w:rsid w:val="00841BBA"/>
    <w:rsid w:val="00863EDD"/>
    <w:rsid w:val="00872DAE"/>
    <w:rsid w:val="00872DC9"/>
    <w:rsid w:val="00884543"/>
    <w:rsid w:val="00897C34"/>
    <w:rsid w:val="008A29AA"/>
    <w:rsid w:val="008B0158"/>
    <w:rsid w:val="008B655D"/>
    <w:rsid w:val="008B6C4D"/>
    <w:rsid w:val="008C0AFC"/>
    <w:rsid w:val="008D00D0"/>
    <w:rsid w:val="008D36A5"/>
    <w:rsid w:val="008D41B1"/>
    <w:rsid w:val="008D6855"/>
    <w:rsid w:val="008D7761"/>
    <w:rsid w:val="008E0A92"/>
    <w:rsid w:val="008E4915"/>
    <w:rsid w:val="008F1E12"/>
    <w:rsid w:val="00910E1C"/>
    <w:rsid w:val="00911222"/>
    <w:rsid w:val="0091708E"/>
    <w:rsid w:val="00925255"/>
    <w:rsid w:val="009401B1"/>
    <w:rsid w:val="009460D4"/>
    <w:rsid w:val="00965115"/>
    <w:rsid w:val="00976F04"/>
    <w:rsid w:val="00993AFB"/>
    <w:rsid w:val="009A3DF8"/>
    <w:rsid w:val="009A6244"/>
    <w:rsid w:val="009A7087"/>
    <w:rsid w:val="009B0FB0"/>
    <w:rsid w:val="009B7223"/>
    <w:rsid w:val="009C0A60"/>
    <w:rsid w:val="009C3D32"/>
    <w:rsid w:val="009C4DE7"/>
    <w:rsid w:val="009C4FC7"/>
    <w:rsid w:val="009E5580"/>
    <w:rsid w:val="009E78FE"/>
    <w:rsid w:val="009F133C"/>
    <w:rsid w:val="00A33B1C"/>
    <w:rsid w:val="00A36E62"/>
    <w:rsid w:val="00A44ACB"/>
    <w:rsid w:val="00A510B7"/>
    <w:rsid w:val="00A512DB"/>
    <w:rsid w:val="00A543F9"/>
    <w:rsid w:val="00A628E3"/>
    <w:rsid w:val="00A72784"/>
    <w:rsid w:val="00A83EB5"/>
    <w:rsid w:val="00A858AD"/>
    <w:rsid w:val="00A87E90"/>
    <w:rsid w:val="00A91DDD"/>
    <w:rsid w:val="00AA37E8"/>
    <w:rsid w:val="00AA63A6"/>
    <w:rsid w:val="00AA7D91"/>
    <w:rsid w:val="00AB256B"/>
    <w:rsid w:val="00AB47E4"/>
    <w:rsid w:val="00AC271A"/>
    <w:rsid w:val="00AC6BFE"/>
    <w:rsid w:val="00AC6DF3"/>
    <w:rsid w:val="00AE0C5E"/>
    <w:rsid w:val="00AE43E8"/>
    <w:rsid w:val="00B21367"/>
    <w:rsid w:val="00B30637"/>
    <w:rsid w:val="00B32014"/>
    <w:rsid w:val="00B438A7"/>
    <w:rsid w:val="00B53312"/>
    <w:rsid w:val="00B65092"/>
    <w:rsid w:val="00B9043E"/>
    <w:rsid w:val="00BA0B28"/>
    <w:rsid w:val="00BB4D38"/>
    <w:rsid w:val="00BC121D"/>
    <w:rsid w:val="00BC2858"/>
    <w:rsid w:val="00BD0C62"/>
    <w:rsid w:val="00BD45BD"/>
    <w:rsid w:val="00BE0F0D"/>
    <w:rsid w:val="00BE3274"/>
    <w:rsid w:val="00BF3950"/>
    <w:rsid w:val="00C06F28"/>
    <w:rsid w:val="00C15BD5"/>
    <w:rsid w:val="00C25ADD"/>
    <w:rsid w:val="00C27B99"/>
    <w:rsid w:val="00C575CC"/>
    <w:rsid w:val="00C84D50"/>
    <w:rsid w:val="00C85B3A"/>
    <w:rsid w:val="00C85F5F"/>
    <w:rsid w:val="00C878B7"/>
    <w:rsid w:val="00C92ABB"/>
    <w:rsid w:val="00CA158D"/>
    <w:rsid w:val="00CB12BB"/>
    <w:rsid w:val="00CD6310"/>
    <w:rsid w:val="00D12A7A"/>
    <w:rsid w:val="00D14F0A"/>
    <w:rsid w:val="00D161A8"/>
    <w:rsid w:val="00D2049C"/>
    <w:rsid w:val="00D21BBF"/>
    <w:rsid w:val="00D23B35"/>
    <w:rsid w:val="00D345AC"/>
    <w:rsid w:val="00D474BF"/>
    <w:rsid w:val="00D611D4"/>
    <w:rsid w:val="00DB3ACD"/>
    <w:rsid w:val="00DB68A6"/>
    <w:rsid w:val="00DC72C1"/>
    <w:rsid w:val="00DD2205"/>
    <w:rsid w:val="00DF390F"/>
    <w:rsid w:val="00E1022D"/>
    <w:rsid w:val="00E23F79"/>
    <w:rsid w:val="00E378C9"/>
    <w:rsid w:val="00E426E0"/>
    <w:rsid w:val="00E64E13"/>
    <w:rsid w:val="00E8434F"/>
    <w:rsid w:val="00E963E9"/>
    <w:rsid w:val="00EA2A14"/>
    <w:rsid w:val="00EA7074"/>
    <w:rsid w:val="00EC2871"/>
    <w:rsid w:val="00EC5326"/>
    <w:rsid w:val="00ED2591"/>
    <w:rsid w:val="00ED4467"/>
    <w:rsid w:val="00EE0B83"/>
    <w:rsid w:val="00EE1DE6"/>
    <w:rsid w:val="00F022CB"/>
    <w:rsid w:val="00F045B7"/>
    <w:rsid w:val="00F26C15"/>
    <w:rsid w:val="00F31DA3"/>
    <w:rsid w:val="00F32CB4"/>
    <w:rsid w:val="00F360E0"/>
    <w:rsid w:val="00F430C1"/>
    <w:rsid w:val="00F61500"/>
    <w:rsid w:val="00F66C3E"/>
    <w:rsid w:val="00F67BCE"/>
    <w:rsid w:val="00F7107F"/>
    <w:rsid w:val="00F72238"/>
    <w:rsid w:val="00F84C5E"/>
    <w:rsid w:val="00F94BD1"/>
    <w:rsid w:val="00F961CC"/>
    <w:rsid w:val="00F97E46"/>
    <w:rsid w:val="00FB2D1C"/>
    <w:rsid w:val="00FB48F3"/>
    <w:rsid w:val="00FE15D4"/>
    <w:rsid w:val="00FF09EF"/>
    <w:rsid w:val="00FF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3">
    <w:name w:val="heading 3"/>
    <w:basedOn w:val="Normal"/>
    <w:next w:val="Normal"/>
    <w:link w:val="Heading3Char"/>
    <w:uiPriority w:val="9"/>
    <w:unhideWhenUsed/>
    <w:qFormat/>
    <w:rsid w:val="00821CA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8F3"/>
    <w:rPr>
      <w:color w:val="0563C1"/>
      <w:u w:val="single"/>
    </w:rPr>
  </w:style>
  <w:style w:type="character" w:styleId="FollowedHyperlink">
    <w:name w:val="FollowedHyperlink"/>
    <w:basedOn w:val="DefaultParagraphFont"/>
    <w:uiPriority w:val="99"/>
    <w:semiHidden/>
    <w:unhideWhenUsed/>
    <w:rsid w:val="00FB48F3"/>
    <w:rPr>
      <w:color w:val="954F72"/>
      <w:u w:val="single"/>
    </w:rPr>
  </w:style>
  <w:style w:type="paragraph" w:customStyle="1" w:styleId="msonormal0">
    <w:name w:val="msonormal"/>
    <w:basedOn w:val="Normal"/>
    <w:rsid w:val="00FB48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8">
    <w:name w:val="xl6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9">
    <w:name w:val="xl69"/>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0">
    <w:name w:val="xl70"/>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1">
    <w:name w:val="xl71"/>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paragraph" w:customStyle="1" w:styleId="xl72">
    <w:name w:val="xl72"/>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3">
    <w:name w:val="xl73"/>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4">
    <w:name w:val="xl74"/>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Normal"/>
    <w:rsid w:val="00FB4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ansSerif" w:eastAsia="Times New Roman" w:hAnsi="SansSerif" w:cs="Times New Roman"/>
      <w:color w:val="000000"/>
      <w:sz w:val="24"/>
      <w:szCs w:val="24"/>
      <w:lang w:val="ru-RU" w:eastAsia="ru-RU"/>
    </w:rPr>
  </w:style>
  <w:style w:type="paragraph" w:customStyle="1" w:styleId="xl81">
    <w:name w:val="xl8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2">
    <w:name w:val="xl8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3">
    <w:name w:val="xl83"/>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4">
    <w:name w:val="xl84"/>
    <w:basedOn w:val="Normal"/>
    <w:rsid w:val="00FB48F3"/>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85">
    <w:name w:val="xl85"/>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6">
    <w:name w:val="xl8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val="ru-RU" w:eastAsia="ru-RU"/>
    </w:rPr>
  </w:style>
  <w:style w:type="paragraph" w:customStyle="1" w:styleId="xl87">
    <w:name w:val="xl87"/>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lang w:val="ru-RU" w:eastAsia="ru-RU"/>
    </w:rPr>
  </w:style>
  <w:style w:type="paragraph" w:customStyle="1" w:styleId="xl88">
    <w:name w:val="xl8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9">
    <w:name w:val="xl8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0">
    <w:name w:val="xl9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2">
    <w:name w:val="xl9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
    <w:basedOn w:val="Normal"/>
    <w:link w:val="ListParagraphChar"/>
    <w:uiPriority w:val="34"/>
    <w:qFormat/>
    <w:rsid w:val="00D161A8"/>
    <w:pPr>
      <w:spacing w:after="200" w:line="276" w:lineRule="auto"/>
      <w:ind w:left="720"/>
      <w:contextualSpacing/>
    </w:pPr>
    <w:rPr>
      <w:rFonts w:ascii="Calibri" w:eastAsia="Times New Roman" w:hAnsi="Calibri" w:cs="Times New Roman"/>
      <w:lang w:val="en-US"/>
    </w:rPr>
  </w:style>
  <w:style w:type="table" w:customStyle="1" w:styleId="Grigliatabella2">
    <w:name w:val="Griglia tabella2"/>
    <w:basedOn w:val="TableNormal"/>
    <w:next w:val="TableGrid"/>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
    <w:link w:val="ListParagraph"/>
    <w:uiPriority w:val="34"/>
    <w:locked/>
    <w:rsid w:val="00D161A8"/>
    <w:rPr>
      <w:rFonts w:ascii="Calibri" w:eastAsia="Times New Roman" w:hAnsi="Calibri" w:cs="Times New Roman"/>
      <w:lang w:val="en-US"/>
    </w:rPr>
  </w:style>
  <w:style w:type="table" w:customStyle="1" w:styleId="Grigliatabella21">
    <w:name w:val="Griglia tabella21"/>
    <w:basedOn w:val="TableNormal"/>
    <w:next w:val="TableGrid"/>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leNormal"/>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ext"/>
    <w:basedOn w:val="Normal"/>
    <w:link w:val="NoSpacingChar"/>
    <w:uiPriority w:val="1"/>
    <w:qFormat/>
    <w:rsid w:val="008C0AFC"/>
    <w:pPr>
      <w:spacing w:after="0" w:line="360" w:lineRule="auto"/>
      <w:jc w:val="both"/>
    </w:pPr>
    <w:rPr>
      <w:rFonts w:ascii="Times New Roman" w:hAnsi="Times New Roman"/>
      <w:noProof/>
      <w:sz w:val="24"/>
      <w:lang w:val="en-US"/>
    </w:rPr>
  </w:style>
  <w:style w:type="character" w:customStyle="1" w:styleId="NoSpacingChar">
    <w:name w:val="No Spacing Char"/>
    <w:aliases w:val="Text Char"/>
    <w:basedOn w:val="DefaultParagraphFont"/>
    <w:link w:val="NoSpacing"/>
    <w:uiPriority w:val="1"/>
    <w:rsid w:val="008C0AFC"/>
    <w:rPr>
      <w:rFonts w:ascii="Times New Roman" w:hAnsi="Times New Roman"/>
      <w:noProof/>
      <w:sz w:val="24"/>
      <w:lang w:val="en-US"/>
    </w:rPr>
  </w:style>
  <w:style w:type="table" w:customStyle="1" w:styleId="Grigliatabella23">
    <w:name w:val="Griglia tabella23"/>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045B7"/>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9C3D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1C1BCE"/>
    <w:rPr>
      <w:sz w:val="16"/>
      <w:szCs w:val="16"/>
    </w:rPr>
  </w:style>
  <w:style w:type="paragraph" w:styleId="CommentText">
    <w:name w:val="annotation text"/>
    <w:basedOn w:val="Normal"/>
    <w:link w:val="CommentTextChar"/>
    <w:uiPriority w:val="99"/>
    <w:semiHidden/>
    <w:unhideWhenUsed/>
    <w:rsid w:val="001C1BCE"/>
    <w:pPr>
      <w:spacing w:line="240" w:lineRule="auto"/>
    </w:pPr>
    <w:rPr>
      <w:sz w:val="20"/>
      <w:szCs w:val="20"/>
    </w:rPr>
  </w:style>
  <w:style w:type="character" w:customStyle="1" w:styleId="CommentTextChar">
    <w:name w:val="Comment Text Char"/>
    <w:basedOn w:val="DefaultParagraphFont"/>
    <w:link w:val="CommentText"/>
    <w:uiPriority w:val="99"/>
    <w:semiHidden/>
    <w:rsid w:val="001C1BCE"/>
    <w:rPr>
      <w:sz w:val="20"/>
      <w:szCs w:val="20"/>
      <w:lang w:val="ro-MD"/>
    </w:rPr>
  </w:style>
  <w:style w:type="character" w:customStyle="1" w:styleId="Heading3Char">
    <w:name w:val="Heading 3 Char"/>
    <w:basedOn w:val="DefaultParagraphFont"/>
    <w:link w:val="Heading3"/>
    <w:uiPriority w:val="9"/>
    <w:rsid w:val="00821CA1"/>
    <w:rPr>
      <w:rFonts w:asciiTheme="majorHAnsi" w:eastAsiaTheme="majorEastAsia" w:hAnsiTheme="majorHAnsi" w:cstheme="majorBidi"/>
      <w:color w:val="1F3763" w:themeColor="accent1" w:themeShade="7F"/>
      <w:sz w:val="24"/>
      <w:szCs w:val="24"/>
      <w:lang w:val="en-US"/>
    </w:rPr>
  </w:style>
  <w:style w:type="table" w:customStyle="1" w:styleId="2">
    <w:name w:val="Сетка таблицы2"/>
    <w:basedOn w:val="TableNormal"/>
    <w:next w:val="TableGrid"/>
    <w:uiPriority w:val="59"/>
    <w:rsid w:val="00F961CC"/>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5ADD"/>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42605019">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1477638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50046408">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283001030">
      <w:bodyDiv w:val="1"/>
      <w:marLeft w:val="0"/>
      <w:marRight w:val="0"/>
      <w:marTop w:val="0"/>
      <w:marBottom w:val="0"/>
      <w:divBdr>
        <w:top w:val="none" w:sz="0" w:space="0" w:color="auto"/>
        <w:left w:val="none" w:sz="0" w:space="0" w:color="auto"/>
        <w:bottom w:val="none" w:sz="0" w:space="0" w:color="auto"/>
        <w:right w:val="none" w:sz="0" w:space="0" w:color="auto"/>
      </w:divBdr>
    </w:div>
    <w:div w:id="302083254">
      <w:bodyDiv w:val="1"/>
      <w:marLeft w:val="0"/>
      <w:marRight w:val="0"/>
      <w:marTop w:val="0"/>
      <w:marBottom w:val="0"/>
      <w:divBdr>
        <w:top w:val="none" w:sz="0" w:space="0" w:color="auto"/>
        <w:left w:val="none" w:sz="0" w:space="0" w:color="auto"/>
        <w:bottom w:val="none" w:sz="0" w:space="0" w:color="auto"/>
        <w:right w:val="none" w:sz="0" w:space="0" w:color="auto"/>
      </w:divBdr>
    </w:div>
    <w:div w:id="31530324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49717553">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3992031">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04113974">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5510440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7171400">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38331054">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75170591">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1753182">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156192">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41898813">
      <w:bodyDiv w:val="1"/>
      <w:marLeft w:val="0"/>
      <w:marRight w:val="0"/>
      <w:marTop w:val="0"/>
      <w:marBottom w:val="0"/>
      <w:divBdr>
        <w:top w:val="none" w:sz="0" w:space="0" w:color="auto"/>
        <w:left w:val="none" w:sz="0" w:space="0" w:color="auto"/>
        <w:bottom w:val="none" w:sz="0" w:space="0" w:color="auto"/>
        <w:right w:val="none" w:sz="0" w:space="0" w:color="auto"/>
      </w:divBdr>
    </w:div>
    <w:div w:id="849098621">
      <w:bodyDiv w:val="1"/>
      <w:marLeft w:val="0"/>
      <w:marRight w:val="0"/>
      <w:marTop w:val="0"/>
      <w:marBottom w:val="0"/>
      <w:divBdr>
        <w:top w:val="none" w:sz="0" w:space="0" w:color="auto"/>
        <w:left w:val="none" w:sz="0" w:space="0" w:color="auto"/>
        <w:bottom w:val="none" w:sz="0" w:space="0" w:color="auto"/>
        <w:right w:val="none" w:sz="0" w:space="0" w:color="auto"/>
      </w:divBdr>
    </w:div>
    <w:div w:id="855966432">
      <w:bodyDiv w:val="1"/>
      <w:marLeft w:val="0"/>
      <w:marRight w:val="0"/>
      <w:marTop w:val="0"/>
      <w:marBottom w:val="0"/>
      <w:divBdr>
        <w:top w:val="none" w:sz="0" w:space="0" w:color="auto"/>
        <w:left w:val="none" w:sz="0" w:space="0" w:color="auto"/>
        <w:bottom w:val="none" w:sz="0" w:space="0" w:color="auto"/>
        <w:right w:val="none" w:sz="0" w:space="0" w:color="auto"/>
      </w:divBdr>
    </w:div>
    <w:div w:id="856232254">
      <w:bodyDiv w:val="1"/>
      <w:marLeft w:val="0"/>
      <w:marRight w:val="0"/>
      <w:marTop w:val="0"/>
      <w:marBottom w:val="0"/>
      <w:divBdr>
        <w:top w:val="none" w:sz="0" w:space="0" w:color="auto"/>
        <w:left w:val="none" w:sz="0" w:space="0" w:color="auto"/>
        <w:bottom w:val="none" w:sz="0" w:space="0" w:color="auto"/>
        <w:right w:val="none" w:sz="0" w:space="0" w:color="auto"/>
      </w:divBdr>
    </w:div>
    <w:div w:id="878475256">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26959600">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1006633906">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39015077">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58355647">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88833303">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05948066">
      <w:bodyDiv w:val="1"/>
      <w:marLeft w:val="0"/>
      <w:marRight w:val="0"/>
      <w:marTop w:val="0"/>
      <w:marBottom w:val="0"/>
      <w:divBdr>
        <w:top w:val="none" w:sz="0" w:space="0" w:color="auto"/>
        <w:left w:val="none" w:sz="0" w:space="0" w:color="auto"/>
        <w:bottom w:val="none" w:sz="0" w:space="0" w:color="auto"/>
        <w:right w:val="none" w:sz="0" w:space="0" w:color="auto"/>
      </w:divBdr>
    </w:div>
    <w:div w:id="1222407542">
      <w:bodyDiv w:val="1"/>
      <w:marLeft w:val="0"/>
      <w:marRight w:val="0"/>
      <w:marTop w:val="0"/>
      <w:marBottom w:val="0"/>
      <w:divBdr>
        <w:top w:val="none" w:sz="0" w:space="0" w:color="auto"/>
        <w:left w:val="none" w:sz="0" w:space="0" w:color="auto"/>
        <w:bottom w:val="none" w:sz="0" w:space="0" w:color="auto"/>
        <w:right w:val="none" w:sz="0" w:space="0" w:color="auto"/>
      </w:divBdr>
    </w:div>
    <w:div w:id="1224102403">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61526071">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399940379">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65140797">
      <w:bodyDiv w:val="1"/>
      <w:marLeft w:val="0"/>
      <w:marRight w:val="0"/>
      <w:marTop w:val="0"/>
      <w:marBottom w:val="0"/>
      <w:divBdr>
        <w:top w:val="none" w:sz="0" w:space="0" w:color="auto"/>
        <w:left w:val="none" w:sz="0" w:space="0" w:color="auto"/>
        <w:bottom w:val="none" w:sz="0" w:space="0" w:color="auto"/>
        <w:right w:val="none" w:sz="0" w:space="0" w:color="auto"/>
      </w:divBdr>
    </w:div>
    <w:div w:id="1569800578">
      <w:bodyDiv w:val="1"/>
      <w:marLeft w:val="0"/>
      <w:marRight w:val="0"/>
      <w:marTop w:val="0"/>
      <w:marBottom w:val="0"/>
      <w:divBdr>
        <w:top w:val="none" w:sz="0" w:space="0" w:color="auto"/>
        <w:left w:val="none" w:sz="0" w:space="0" w:color="auto"/>
        <w:bottom w:val="none" w:sz="0" w:space="0" w:color="auto"/>
        <w:right w:val="none" w:sz="0" w:space="0" w:color="auto"/>
      </w:divBdr>
    </w:div>
    <w:div w:id="1574968881">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598515506">
      <w:bodyDiv w:val="1"/>
      <w:marLeft w:val="0"/>
      <w:marRight w:val="0"/>
      <w:marTop w:val="0"/>
      <w:marBottom w:val="0"/>
      <w:divBdr>
        <w:top w:val="none" w:sz="0" w:space="0" w:color="auto"/>
        <w:left w:val="none" w:sz="0" w:space="0" w:color="auto"/>
        <w:bottom w:val="none" w:sz="0" w:space="0" w:color="auto"/>
        <w:right w:val="none" w:sz="0" w:space="0" w:color="auto"/>
      </w:divBdr>
    </w:div>
    <w:div w:id="1635212223">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02198640">
      <w:bodyDiv w:val="1"/>
      <w:marLeft w:val="0"/>
      <w:marRight w:val="0"/>
      <w:marTop w:val="0"/>
      <w:marBottom w:val="0"/>
      <w:divBdr>
        <w:top w:val="none" w:sz="0" w:space="0" w:color="auto"/>
        <w:left w:val="none" w:sz="0" w:space="0" w:color="auto"/>
        <w:bottom w:val="none" w:sz="0" w:space="0" w:color="auto"/>
        <w:right w:val="none" w:sz="0" w:space="0" w:color="auto"/>
      </w:divBdr>
    </w:div>
    <w:div w:id="1714428710">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400022">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1733290">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49574651">
      <w:bodyDiv w:val="1"/>
      <w:marLeft w:val="0"/>
      <w:marRight w:val="0"/>
      <w:marTop w:val="0"/>
      <w:marBottom w:val="0"/>
      <w:divBdr>
        <w:top w:val="none" w:sz="0" w:space="0" w:color="auto"/>
        <w:left w:val="none" w:sz="0" w:space="0" w:color="auto"/>
        <w:bottom w:val="none" w:sz="0" w:space="0" w:color="auto"/>
        <w:right w:val="none" w:sz="0" w:space="0" w:color="auto"/>
      </w:divBdr>
    </w:div>
    <w:div w:id="175269958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15752018">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12496035">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0085897">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199355832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56198117">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F3EAF-99FB-4C12-B717-31E0F1C3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1</Pages>
  <Words>3110</Words>
  <Characters>17728</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248</cp:revision>
  <cp:lastPrinted>2022-03-25T15:50:00Z</cp:lastPrinted>
  <dcterms:created xsi:type="dcterms:W3CDTF">2022-03-25T15:28:00Z</dcterms:created>
  <dcterms:modified xsi:type="dcterms:W3CDTF">2025-05-07T11:53:00Z</dcterms:modified>
</cp:coreProperties>
</file>