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0CEC6" w14:textId="77777777" w:rsidR="0019023A" w:rsidRPr="00143EC2" w:rsidRDefault="00542AF9" w:rsidP="00C50B85">
      <w:pPr>
        <w:pStyle w:val="BodyText"/>
        <w:jc w:val="center"/>
        <w:rPr>
          <w:b/>
          <w:bCs/>
          <w:sz w:val="24"/>
          <w:szCs w:val="24"/>
          <w:lang w:val="ro-MD"/>
        </w:rPr>
      </w:pPr>
      <w:bookmarkStart w:id="0" w:name="_Hlk169624321"/>
      <w:r w:rsidRPr="00143EC2">
        <w:rPr>
          <w:b/>
          <w:bCs/>
          <w:sz w:val="24"/>
          <w:szCs w:val="24"/>
          <w:lang w:val="ro-MD"/>
        </w:rPr>
        <w:t>SINTEZA</w:t>
      </w:r>
    </w:p>
    <w:bookmarkEnd w:id="0"/>
    <w:p w14:paraId="519968E1" w14:textId="457EC43F" w:rsidR="00542AF9" w:rsidRPr="00143EC2" w:rsidRDefault="00542AF9" w:rsidP="00542AF9">
      <w:pPr>
        <w:tabs>
          <w:tab w:val="left" w:pos="884"/>
          <w:tab w:val="left" w:pos="1196"/>
        </w:tabs>
        <w:spacing w:after="0" w:line="240" w:lineRule="auto"/>
        <w:jc w:val="center"/>
        <w:rPr>
          <w:rFonts w:ascii="Times New Roman" w:hAnsi="Times New Roman"/>
          <w:b/>
          <w:sz w:val="24"/>
          <w:szCs w:val="24"/>
          <w:lang w:val="ro-MD"/>
        </w:rPr>
      </w:pPr>
      <w:r w:rsidRPr="00143EC2">
        <w:rPr>
          <w:rFonts w:ascii="Times New Roman" w:hAnsi="Times New Roman"/>
          <w:b/>
          <w:sz w:val="24"/>
          <w:szCs w:val="24"/>
          <w:lang w:val="ro-MD"/>
        </w:rPr>
        <w:t xml:space="preserve">Obiecţiilor şi Propunerilor (Recomandărilor) </w:t>
      </w:r>
    </w:p>
    <w:p w14:paraId="2B3B743D" w14:textId="77777777" w:rsidR="00FA6759" w:rsidRPr="00143EC2" w:rsidRDefault="00FA6759" w:rsidP="00542AF9">
      <w:pPr>
        <w:tabs>
          <w:tab w:val="left" w:pos="884"/>
          <w:tab w:val="left" w:pos="1196"/>
        </w:tabs>
        <w:spacing w:after="0" w:line="240" w:lineRule="auto"/>
        <w:jc w:val="center"/>
        <w:rPr>
          <w:rFonts w:ascii="Times New Roman" w:hAnsi="Times New Roman"/>
          <w:b/>
          <w:sz w:val="24"/>
          <w:szCs w:val="24"/>
          <w:lang w:val="ro-MD"/>
        </w:rPr>
      </w:pPr>
    </w:p>
    <w:p w14:paraId="4780F0AA" w14:textId="1EC125E9" w:rsidR="003A6309" w:rsidRPr="00143EC2" w:rsidRDefault="00CC5574" w:rsidP="003A6309">
      <w:pPr>
        <w:ind w:right="-172"/>
        <w:jc w:val="center"/>
        <w:rPr>
          <w:rFonts w:ascii="Times New Roman" w:hAnsi="Times New Roman"/>
          <w:b/>
          <w:i/>
          <w:iCs/>
          <w:sz w:val="24"/>
          <w:lang w:val="ro-MD"/>
        </w:rPr>
      </w:pPr>
      <w:bookmarkStart w:id="1" w:name="_Hlk169624335"/>
      <w:r w:rsidRPr="00143EC2">
        <w:rPr>
          <w:rFonts w:ascii="Times New Roman" w:hAnsi="Times New Roman"/>
          <w:b/>
          <w:sz w:val="24"/>
          <w:szCs w:val="24"/>
          <w:lang w:val="ro-MD"/>
        </w:rPr>
        <w:t xml:space="preserve">la proiectul </w:t>
      </w:r>
      <w:r w:rsidR="008844C3" w:rsidRPr="00143EC2">
        <w:rPr>
          <w:rFonts w:ascii="Times New Roman" w:hAnsi="Times New Roman"/>
          <w:b/>
          <w:sz w:val="24"/>
          <w:szCs w:val="24"/>
          <w:lang w:val="ro-MD"/>
        </w:rPr>
        <w:t xml:space="preserve">caietului de sarcini </w:t>
      </w:r>
      <w:r w:rsidR="00C95129" w:rsidRPr="00143EC2">
        <w:rPr>
          <w:rFonts w:ascii="Times New Roman" w:hAnsi="Times New Roman"/>
          <w:b/>
          <w:bCs/>
          <w:i/>
          <w:iCs/>
          <w:lang w:val="ro-MD"/>
        </w:rPr>
        <w:t xml:space="preserve"> </w:t>
      </w:r>
      <w:r w:rsidR="008218E6" w:rsidRPr="008218E6">
        <w:rPr>
          <w:rFonts w:ascii="Times New Roman" w:hAnsi="Times New Roman"/>
          <w:b/>
          <w:i/>
          <w:sz w:val="24"/>
          <w:szCs w:val="28"/>
          <w:u w:val="single"/>
          <w:lang w:val="ro-MD"/>
        </w:rPr>
        <w:t>Achiziționarea consumabilelor costisitoare (angiografice) conform necesităților beneficiarilor pentru anul 2027</w:t>
      </w:r>
    </w:p>
    <w:tbl>
      <w:tblPr>
        <w:tblStyle w:val="TableGrid"/>
        <w:tblW w:w="15451" w:type="dxa"/>
        <w:tblInd w:w="-714" w:type="dxa"/>
        <w:tblLayout w:type="fixed"/>
        <w:tblLook w:val="04A0" w:firstRow="1" w:lastRow="0" w:firstColumn="1" w:lastColumn="0" w:noHBand="0" w:noVBand="1"/>
      </w:tblPr>
      <w:tblGrid>
        <w:gridCol w:w="1719"/>
        <w:gridCol w:w="5227"/>
        <w:gridCol w:w="8505"/>
      </w:tblGrid>
      <w:tr w:rsidR="00BE2B57" w:rsidRPr="00A61753" w14:paraId="0EE9C9F1" w14:textId="77777777" w:rsidTr="00A61753">
        <w:trPr>
          <w:trHeight w:val="605"/>
        </w:trPr>
        <w:tc>
          <w:tcPr>
            <w:tcW w:w="1719" w:type="dxa"/>
          </w:tcPr>
          <w:bookmarkEnd w:id="1"/>
          <w:p w14:paraId="5E67C1EE" w14:textId="77777777" w:rsidR="007A19CF" w:rsidRPr="00A61753" w:rsidRDefault="007A19CF" w:rsidP="007A19CF">
            <w:pPr>
              <w:contextualSpacing/>
              <w:jc w:val="center"/>
              <w:rPr>
                <w:rFonts w:ascii="Times New Roman" w:hAnsi="Times New Roman"/>
                <w:b/>
                <w:lang w:val="ro-MD"/>
              </w:rPr>
            </w:pPr>
            <w:r w:rsidRPr="00A61753">
              <w:rPr>
                <w:rFonts w:ascii="Times New Roman" w:hAnsi="Times New Roman"/>
                <w:b/>
                <w:lang w:val="ro-MD"/>
              </w:rPr>
              <w:t>Participant</w:t>
            </w:r>
          </w:p>
        </w:tc>
        <w:tc>
          <w:tcPr>
            <w:tcW w:w="5227" w:type="dxa"/>
          </w:tcPr>
          <w:p w14:paraId="4D87B71B" w14:textId="77777777" w:rsidR="007A19CF" w:rsidRPr="00A61753" w:rsidRDefault="007A19CF" w:rsidP="007A19CF">
            <w:pPr>
              <w:tabs>
                <w:tab w:val="left" w:pos="884"/>
                <w:tab w:val="left" w:pos="1196"/>
              </w:tabs>
              <w:jc w:val="center"/>
              <w:rPr>
                <w:rFonts w:ascii="Times New Roman" w:hAnsi="Times New Roman"/>
                <w:b/>
                <w:lang w:val="ro-MD"/>
              </w:rPr>
            </w:pPr>
            <w:r w:rsidRPr="00A61753">
              <w:rPr>
                <w:rFonts w:ascii="Times New Roman" w:hAnsi="Times New Roman"/>
                <w:b/>
                <w:lang w:val="ro-MD"/>
              </w:rPr>
              <w:t>Conţinutul obiecţiei/</w:t>
            </w:r>
          </w:p>
          <w:p w14:paraId="6A885302" w14:textId="77777777" w:rsidR="007A19CF" w:rsidRPr="00A61753" w:rsidRDefault="007A19CF" w:rsidP="007A19CF">
            <w:pPr>
              <w:contextualSpacing/>
              <w:jc w:val="center"/>
              <w:rPr>
                <w:rFonts w:ascii="Times New Roman" w:hAnsi="Times New Roman"/>
                <w:b/>
                <w:lang w:val="ro-MD"/>
              </w:rPr>
            </w:pPr>
            <w:r w:rsidRPr="00A61753">
              <w:rPr>
                <w:rFonts w:ascii="Times New Roman" w:hAnsi="Times New Roman"/>
                <w:b/>
                <w:lang w:val="ro-MD"/>
              </w:rPr>
              <w:t>propunerii (recomandării)</w:t>
            </w:r>
          </w:p>
        </w:tc>
        <w:tc>
          <w:tcPr>
            <w:tcW w:w="8505" w:type="dxa"/>
          </w:tcPr>
          <w:p w14:paraId="0AE56984" w14:textId="77777777" w:rsidR="007A19CF" w:rsidRPr="00A61753" w:rsidRDefault="007A19CF" w:rsidP="007A19CF">
            <w:pPr>
              <w:tabs>
                <w:tab w:val="left" w:pos="884"/>
                <w:tab w:val="left" w:pos="1196"/>
              </w:tabs>
              <w:jc w:val="center"/>
              <w:rPr>
                <w:rFonts w:ascii="Times New Roman" w:hAnsi="Times New Roman"/>
                <w:b/>
                <w:lang w:val="ro-MD"/>
              </w:rPr>
            </w:pPr>
            <w:r w:rsidRPr="00A61753">
              <w:rPr>
                <w:rFonts w:ascii="Times New Roman" w:hAnsi="Times New Roman"/>
                <w:b/>
                <w:lang w:val="ro-MD"/>
              </w:rPr>
              <w:t xml:space="preserve">Argumentarea </w:t>
            </w:r>
          </w:p>
          <w:p w14:paraId="1E0DB51D" w14:textId="77777777" w:rsidR="007A19CF" w:rsidRPr="00A61753" w:rsidRDefault="007A19CF" w:rsidP="007A19CF">
            <w:pPr>
              <w:contextualSpacing/>
              <w:jc w:val="center"/>
              <w:rPr>
                <w:rFonts w:ascii="Times New Roman" w:hAnsi="Times New Roman"/>
                <w:b/>
                <w:lang w:val="ro-MD"/>
              </w:rPr>
            </w:pPr>
            <w:r w:rsidRPr="00A61753">
              <w:rPr>
                <w:rFonts w:ascii="Times New Roman" w:hAnsi="Times New Roman"/>
                <w:b/>
                <w:lang w:val="ro-MD"/>
              </w:rPr>
              <w:t>autorului proiectului</w:t>
            </w:r>
          </w:p>
        </w:tc>
      </w:tr>
      <w:tr w:rsidR="006A7709" w:rsidRPr="00A61753" w14:paraId="44BD9BD9" w14:textId="77777777" w:rsidTr="00A61753">
        <w:trPr>
          <w:trHeight w:val="826"/>
        </w:trPr>
        <w:tc>
          <w:tcPr>
            <w:tcW w:w="1719" w:type="dxa"/>
            <w:vMerge w:val="restart"/>
            <w:tcBorders>
              <w:top w:val="single" w:sz="4" w:space="0" w:color="auto"/>
            </w:tcBorders>
          </w:tcPr>
          <w:p w14:paraId="37236133" w14:textId="4D77EE72" w:rsidR="006A7709" w:rsidRPr="00A61753" w:rsidRDefault="006A7709" w:rsidP="00C905D5">
            <w:pPr>
              <w:contextualSpacing/>
              <w:jc w:val="center"/>
              <w:rPr>
                <w:rFonts w:ascii="Times New Roman" w:hAnsi="Times New Roman"/>
                <w:b/>
                <w:lang w:val="ro-MD"/>
              </w:rPr>
            </w:pPr>
            <w:r w:rsidRPr="00A61753">
              <w:rPr>
                <w:rFonts w:ascii="Times New Roman" w:hAnsi="Times New Roman"/>
                <w:b/>
                <w:lang w:val="ro-MD"/>
              </w:rPr>
              <w:t>Transparenta</w:t>
            </w:r>
          </w:p>
          <w:p w14:paraId="44A7B6B1" w14:textId="77777777" w:rsidR="006A7709" w:rsidRPr="00A61753" w:rsidRDefault="006A7709" w:rsidP="00C905D5">
            <w:pPr>
              <w:contextualSpacing/>
              <w:jc w:val="center"/>
              <w:rPr>
                <w:rFonts w:ascii="Times New Roman" w:hAnsi="Times New Roman"/>
                <w:b/>
                <w:lang w:val="ro-MD"/>
              </w:rPr>
            </w:pPr>
          </w:p>
          <w:p w14:paraId="52FCA4A3" w14:textId="77777777" w:rsidR="006A7709" w:rsidRPr="00A61753" w:rsidRDefault="006A7709" w:rsidP="00C905D5">
            <w:pPr>
              <w:contextualSpacing/>
              <w:jc w:val="center"/>
              <w:rPr>
                <w:rFonts w:ascii="Times New Roman" w:hAnsi="Times New Roman"/>
                <w:b/>
                <w:lang w:val="ro-MD"/>
              </w:rPr>
            </w:pPr>
          </w:p>
          <w:p w14:paraId="0CB395CF" w14:textId="77777777" w:rsidR="006A7709" w:rsidRPr="00A61753" w:rsidRDefault="006A7709" w:rsidP="00C905D5">
            <w:pPr>
              <w:contextualSpacing/>
              <w:jc w:val="center"/>
              <w:rPr>
                <w:rFonts w:ascii="Times New Roman" w:hAnsi="Times New Roman"/>
                <w:b/>
                <w:lang w:val="ro-MD"/>
              </w:rPr>
            </w:pPr>
          </w:p>
          <w:p w14:paraId="31118B3E" w14:textId="77777777" w:rsidR="006A7709" w:rsidRPr="00A61753" w:rsidRDefault="006A7709" w:rsidP="00C905D5">
            <w:pPr>
              <w:contextualSpacing/>
              <w:jc w:val="center"/>
              <w:rPr>
                <w:rFonts w:ascii="Times New Roman" w:hAnsi="Times New Roman"/>
                <w:b/>
                <w:lang w:val="ro-MD"/>
              </w:rPr>
            </w:pPr>
          </w:p>
          <w:p w14:paraId="6B89B0F4" w14:textId="77777777" w:rsidR="006A7709" w:rsidRPr="00A61753" w:rsidRDefault="006A7709" w:rsidP="00C905D5">
            <w:pPr>
              <w:contextualSpacing/>
              <w:jc w:val="center"/>
              <w:rPr>
                <w:rFonts w:ascii="Times New Roman" w:hAnsi="Times New Roman"/>
                <w:b/>
                <w:lang w:val="ro-MD"/>
              </w:rPr>
            </w:pPr>
          </w:p>
          <w:p w14:paraId="3C354041" w14:textId="77777777" w:rsidR="006A7709" w:rsidRPr="00A61753" w:rsidRDefault="006A7709" w:rsidP="00C905D5">
            <w:pPr>
              <w:contextualSpacing/>
              <w:jc w:val="center"/>
              <w:rPr>
                <w:rFonts w:ascii="Times New Roman" w:hAnsi="Times New Roman"/>
                <w:b/>
                <w:lang w:val="ro-MD"/>
              </w:rPr>
            </w:pPr>
          </w:p>
          <w:p w14:paraId="1FDE1092" w14:textId="77777777" w:rsidR="006A7709" w:rsidRPr="00A61753" w:rsidRDefault="006A7709" w:rsidP="00C905D5">
            <w:pPr>
              <w:contextualSpacing/>
              <w:jc w:val="center"/>
              <w:rPr>
                <w:rFonts w:ascii="Times New Roman" w:hAnsi="Times New Roman"/>
                <w:b/>
                <w:lang w:val="ro-MD"/>
              </w:rPr>
            </w:pPr>
          </w:p>
          <w:p w14:paraId="7FF84BF1" w14:textId="77777777" w:rsidR="006A7709" w:rsidRPr="00A61753" w:rsidRDefault="006A7709" w:rsidP="00C905D5">
            <w:pPr>
              <w:contextualSpacing/>
              <w:jc w:val="center"/>
              <w:rPr>
                <w:rFonts w:ascii="Times New Roman" w:hAnsi="Times New Roman"/>
                <w:b/>
                <w:lang w:val="ro-MD"/>
              </w:rPr>
            </w:pPr>
          </w:p>
          <w:p w14:paraId="024864F8" w14:textId="77777777" w:rsidR="006A7709" w:rsidRPr="00A61753" w:rsidRDefault="006A7709" w:rsidP="00C905D5">
            <w:pPr>
              <w:contextualSpacing/>
              <w:jc w:val="center"/>
              <w:rPr>
                <w:rFonts w:ascii="Times New Roman" w:hAnsi="Times New Roman"/>
                <w:b/>
                <w:lang w:val="ro-MD"/>
              </w:rPr>
            </w:pPr>
          </w:p>
          <w:p w14:paraId="3A990CA6" w14:textId="77777777" w:rsidR="006A7709" w:rsidRPr="00A61753" w:rsidRDefault="006A7709" w:rsidP="00C905D5">
            <w:pPr>
              <w:contextualSpacing/>
              <w:jc w:val="center"/>
              <w:rPr>
                <w:rFonts w:ascii="Times New Roman" w:hAnsi="Times New Roman"/>
                <w:b/>
                <w:lang w:val="ro-MD"/>
              </w:rPr>
            </w:pPr>
          </w:p>
          <w:p w14:paraId="018F677A" w14:textId="77777777" w:rsidR="006A7709" w:rsidRPr="00A61753" w:rsidRDefault="006A7709" w:rsidP="00C905D5">
            <w:pPr>
              <w:contextualSpacing/>
              <w:jc w:val="center"/>
              <w:rPr>
                <w:rFonts w:ascii="Times New Roman" w:hAnsi="Times New Roman"/>
                <w:b/>
                <w:lang w:val="ro-MD"/>
              </w:rPr>
            </w:pPr>
          </w:p>
          <w:p w14:paraId="7F5D1CC6" w14:textId="77777777" w:rsidR="006A7709" w:rsidRPr="00A61753" w:rsidRDefault="006A7709" w:rsidP="00C905D5">
            <w:pPr>
              <w:contextualSpacing/>
              <w:jc w:val="center"/>
              <w:rPr>
                <w:rFonts w:ascii="Times New Roman" w:hAnsi="Times New Roman"/>
                <w:b/>
                <w:lang w:val="ro-MD"/>
              </w:rPr>
            </w:pPr>
          </w:p>
          <w:p w14:paraId="39F4E311" w14:textId="0575A720" w:rsidR="006A7709" w:rsidRPr="00A61753" w:rsidRDefault="006A7709" w:rsidP="00ED0A5E">
            <w:pPr>
              <w:contextualSpacing/>
              <w:rPr>
                <w:rFonts w:ascii="Times New Roman" w:hAnsi="Times New Roman"/>
                <w:bCs/>
                <w:lang w:val="ro-MD"/>
              </w:rPr>
            </w:pPr>
          </w:p>
        </w:tc>
        <w:tc>
          <w:tcPr>
            <w:tcW w:w="5227" w:type="dxa"/>
          </w:tcPr>
          <w:p w14:paraId="02B7C5B7" w14:textId="3399AF9A" w:rsidR="006A7709"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Lot 15 Solicităm respectuos adaugarea unui diapazon pentru următoarele dimensiuni: - Specificati nr. 3: dimensiuni: 2.8-2.85 / 2,28-2.3 F și 3.0 / 2,58-2.6F;</w:t>
            </w:r>
          </w:p>
        </w:tc>
        <w:tc>
          <w:tcPr>
            <w:tcW w:w="8505" w:type="dxa"/>
          </w:tcPr>
          <w:p w14:paraId="6ED0363C" w14:textId="62B5EF2D" w:rsidR="006A7709" w:rsidRPr="00A61753" w:rsidRDefault="00AD135F" w:rsidP="00143EC2">
            <w:pPr>
              <w:jc w:val="both"/>
              <w:rPr>
                <w:rFonts w:ascii="Times New Roman" w:hAnsi="Times New Roman"/>
                <w:lang w:val="ro-MD"/>
              </w:rPr>
            </w:pPr>
            <w:r w:rsidRPr="00A61753">
              <w:rPr>
                <w:rFonts w:ascii="Times New Roman" w:hAnsi="Times New Roman"/>
                <w:lang w:val="ro-MD"/>
              </w:rPr>
              <w:t>Nu se acceptă. Microcateterele sunt cea mai mica unitate de a transporta dispozitive si material embolic, fortele de frecare interne fiind foarte mari, iar structura, zonele de tranzitie, acoperirea hidrofila, si combinatia acestora coreleaza cu crossabilitatea, trackabilitatea si siguranta livrarii dispozitivelor medicale la destinatie, tot aici foarte mult conteaza compatibilitatea cu dispozitivele folosite de noi, astfel am prezentat trei variante de specificatii compatibile pentru alte dispozitive utilizate in clinica, pentru a avea o siguranta a procedurii. Suplimentar, utilizarea unor catetere de dimensiuni mai groase poate determina cheltuieli suplimentare pentru consumabile care se utilizează concomitant și imposiiblitatea utilizării a 2 catetere alăturate (de exemplu situația cînd se utilizează 2 microcatetere simultan în același categhid).</w:t>
            </w:r>
          </w:p>
        </w:tc>
      </w:tr>
      <w:tr w:rsidR="006A7709" w:rsidRPr="00A61753" w14:paraId="52FC1808" w14:textId="77777777" w:rsidTr="00A61753">
        <w:trPr>
          <w:trHeight w:val="800"/>
        </w:trPr>
        <w:tc>
          <w:tcPr>
            <w:tcW w:w="1719" w:type="dxa"/>
            <w:vMerge/>
          </w:tcPr>
          <w:p w14:paraId="70FB235F" w14:textId="77777777" w:rsidR="006A7709" w:rsidRPr="00A61753" w:rsidRDefault="006A7709" w:rsidP="00C905D5">
            <w:pPr>
              <w:contextualSpacing/>
              <w:jc w:val="center"/>
              <w:rPr>
                <w:rFonts w:ascii="Times New Roman" w:hAnsi="Times New Roman"/>
                <w:b/>
                <w:lang w:val="ro-MD"/>
              </w:rPr>
            </w:pPr>
          </w:p>
        </w:tc>
        <w:tc>
          <w:tcPr>
            <w:tcW w:w="5227" w:type="dxa"/>
          </w:tcPr>
          <w:p w14:paraId="6D88F2AA" w14:textId="7160A272" w:rsidR="006A7709"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 xml:space="preserve">Lot 16 - Microcateter reinforsat Solicităm respectuos adaugarea unui diapazon, si anume: Caracteristici pentru produsul de 021: diametru extern: 2.7-2,85 </w:t>
            </w:r>
            <w:proofErr w:type="gramStart"/>
            <w:r w:rsidRPr="00A61753">
              <w:rPr>
                <w:rFonts w:ascii="Times New Roman" w:hAnsi="Times New Roman"/>
                <w:color w:val="333333"/>
                <w:shd w:val="clear" w:color="auto" w:fill="FFFFFF"/>
              </w:rPr>
              <w:t>F &gt;</w:t>
            </w:r>
            <w:proofErr w:type="gramEnd"/>
            <w:r w:rsidRPr="00A61753">
              <w:rPr>
                <w:rFonts w:ascii="Times New Roman" w:hAnsi="Times New Roman"/>
                <w:color w:val="333333"/>
                <w:shd w:val="clear" w:color="auto" w:fill="FFFFFF"/>
              </w:rPr>
              <w:t xml:space="preserve"> 2.28 - 2.4F; Caracteristici pentru produsul de 027: diametru extern: 2.8- 3,00F &gt; 2,58-2.8F;</w:t>
            </w:r>
          </w:p>
        </w:tc>
        <w:tc>
          <w:tcPr>
            <w:tcW w:w="8505" w:type="dxa"/>
          </w:tcPr>
          <w:p w14:paraId="43D4ED90" w14:textId="77777777" w:rsidR="00AD135F" w:rsidRPr="00A61753" w:rsidRDefault="00AD135F" w:rsidP="00AD135F">
            <w:pPr>
              <w:jc w:val="both"/>
              <w:rPr>
                <w:rFonts w:ascii="Times New Roman" w:hAnsi="Times New Roman"/>
                <w:color w:val="000000"/>
              </w:rPr>
            </w:pPr>
            <w:r w:rsidRPr="00A61753">
              <w:rPr>
                <w:rFonts w:ascii="Times New Roman" w:hAnsi="Times New Roman"/>
                <w:color w:val="000000"/>
              </w:rPr>
              <w:t>Microcateterele sunt cea mai mica unitate de a transporta dispozitive si material embolic, fortele de frecare interne fiind foarte mari, iar structura, zonele de tranzitie, acoperirea hidrofila, si combinatia acestora coreleaza cu crossabilitatea, trackabilitatea si siguranta livrarii dispozitivelor medicale la destinatie, tot aici foarte mult conteaza compatibilitatea cu dispozitivele folosite de noi, la fel dimensiunile proximale si distale in neuroragiologie interventionala permit sau nu permit utilizarea a doua microcatetere simultan in un categhid sau o teaca, iar dimensiunile mai mari nu permit acest lucru, fiind necesara folosirea a doua categhiduri (creste costul cazului) si doua aborduri (risc sporit la locul de punctie si folosirea a doua dispozitive de inchiderea a orificiului de punctie - cresterea costului cazului). caietul de sarcini a fost elaborat pe baza necesitatilor clinice reale si a experientei operatorilor. Extinderea catre dimensiuni mai mari nu aduce benificii clinice suplimentare, ci poate reflecta mai degraba disponibilitatea furnizorului decat nevoile serviciului. Astfel propunerea nu se accepta</w:t>
            </w:r>
          </w:p>
          <w:p w14:paraId="39D2470A" w14:textId="177AB904" w:rsidR="006A7709" w:rsidRPr="00A61753" w:rsidRDefault="006A7709" w:rsidP="00991038">
            <w:pPr>
              <w:rPr>
                <w:rFonts w:ascii="Times New Roman" w:hAnsi="Times New Roman"/>
                <w:lang w:val="ro-MD"/>
              </w:rPr>
            </w:pPr>
          </w:p>
        </w:tc>
      </w:tr>
      <w:tr w:rsidR="006A7709" w:rsidRPr="00A61753" w14:paraId="43C7BE5E" w14:textId="77777777" w:rsidTr="00A61753">
        <w:trPr>
          <w:trHeight w:val="1363"/>
        </w:trPr>
        <w:tc>
          <w:tcPr>
            <w:tcW w:w="1719" w:type="dxa"/>
            <w:vMerge/>
          </w:tcPr>
          <w:p w14:paraId="55F33FA9" w14:textId="77777777" w:rsidR="006A7709" w:rsidRPr="00A61753" w:rsidRDefault="006A7709" w:rsidP="00C905D5">
            <w:pPr>
              <w:contextualSpacing/>
              <w:jc w:val="center"/>
              <w:rPr>
                <w:rFonts w:ascii="Times New Roman" w:hAnsi="Times New Roman"/>
                <w:b/>
                <w:lang w:val="ro-MD"/>
              </w:rPr>
            </w:pPr>
          </w:p>
        </w:tc>
        <w:tc>
          <w:tcPr>
            <w:tcW w:w="5227" w:type="dxa"/>
          </w:tcPr>
          <w:p w14:paraId="6FDE2B6E" w14:textId="6DAE1C8F" w:rsidR="006A7709"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Lot 25 - Balon angioplastie periferica pentru tratamentul leziunilor extinse Pentru specificatia Nr.1 Solicitam respectuos includerea urmatorului diapazon: - Lungime utilizabila minim două lungimi: 80cm (+/-10cm) și minim 130cm;</w:t>
            </w:r>
          </w:p>
        </w:tc>
        <w:tc>
          <w:tcPr>
            <w:tcW w:w="8505" w:type="dxa"/>
          </w:tcPr>
          <w:p w14:paraId="39351086" w14:textId="13DA6223" w:rsidR="006A7709" w:rsidRPr="00A61753" w:rsidRDefault="000B77A4" w:rsidP="00991038">
            <w:pPr>
              <w:rPr>
                <w:rFonts w:ascii="Times New Roman" w:hAnsi="Times New Roman"/>
                <w:lang w:val="ro-MD"/>
              </w:rPr>
            </w:pPr>
            <w:r w:rsidRPr="00A61753">
              <w:rPr>
                <w:rFonts w:ascii="Times New Roman" w:hAnsi="Times New Roman"/>
                <w:lang w:val="ro-MD"/>
              </w:rPr>
              <w:t>Se acceptă.</w:t>
            </w:r>
          </w:p>
        </w:tc>
      </w:tr>
      <w:tr w:rsidR="00DD5029" w:rsidRPr="00A61753" w14:paraId="258DBB32" w14:textId="77777777" w:rsidTr="00A61753">
        <w:trPr>
          <w:trHeight w:val="1223"/>
        </w:trPr>
        <w:tc>
          <w:tcPr>
            <w:tcW w:w="1719" w:type="dxa"/>
          </w:tcPr>
          <w:p w14:paraId="40F715BA" w14:textId="77777777" w:rsidR="00DD5029" w:rsidRPr="00A61753" w:rsidRDefault="00DD5029" w:rsidP="00DD5029">
            <w:pPr>
              <w:contextualSpacing/>
              <w:jc w:val="center"/>
              <w:rPr>
                <w:rFonts w:ascii="Times New Roman" w:hAnsi="Times New Roman"/>
                <w:b/>
                <w:lang w:val="ro-MD"/>
              </w:rPr>
            </w:pPr>
          </w:p>
          <w:p w14:paraId="62095B9B" w14:textId="77777777" w:rsidR="00DD5029" w:rsidRPr="00A61753" w:rsidRDefault="00DD5029" w:rsidP="00DD5029">
            <w:pPr>
              <w:contextualSpacing/>
              <w:jc w:val="center"/>
              <w:rPr>
                <w:rFonts w:ascii="Times New Roman" w:hAnsi="Times New Roman"/>
                <w:b/>
                <w:lang w:val="ro-MD"/>
              </w:rPr>
            </w:pPr>
          </w:p>
          <w:p w14:paraId="1C0C3DC0" w14:textId="77777777" w:rsidR="00DD5029" w:rsidRPr="00A61753" w:rsidRDefault="00DD5029" w:rsidP="00DD5029">
            <w:pPr>
              <w:contextualSpacing/>
              <w:jc w:val="center"/>
              <w:rPr>
                <w:rFonts w:ascii="Times New Roman" w:hAnsi="Times New Roman"/>
                <w:b/>
                <w:lang w:val="ro-MD"/>
              </w:rPr>
            </w:pPr>
          </w:p>
          <w:p w14:paraId="1CA9AC91" w14:textId="77777777" w:rsidR="00DD5029" w:rsidRPr="00A61753" w:rsidRDefault="00DD5029" w:rsidP="00DD5029">
            <w:pPr>
              <w:contextualSpacing/>
              <w:jc w:val="center"/>
              <w:rPr>
                <w:rFonts w:ascii="Times New Roman" w:hAnsi="Times New Roman"/>
                <w:b/>
                <w:lang w:val="ro-MD"/>
              </w:rPr>
            </w:pPr>
          </w:p>
          <w:p w14:paraId="539D014F" w14:textId="77777777" w:rsidR="00DD5029" w:rsidRPr="00A61753" w:rsidRDefault="00DD5029" w:rsidP="00ED0A5E">
            <w:pPr>
              <w:contextualSpacing/>
              <w:rPr>
                <w:rFonts w:ascii="Times New Roman" w:hAnsi="Times New Roman"/>
                <w:b/>
                <w:lang w:val="ro-MD"/>
              </w:rPr>
            </w:pPr>
          </w:p>
        </w:tc>
        <w:tc>
          <w:tcPr>
            <w:tcW w:w="5227" w:type="dxa"/>
          </w:tcPr>
          <w:p w14:paraId="4948284A" w14:textId="53BC2989" w:rsidR="00DD5029"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Lot 32 - Stent periferic cu flexibilitate crescută Solicitam respectuos includerea urmatorului diapazon pentru specificatia 3: -Stent autoexpandabil din nitinol, cu marcheri radioopaci din tantal sau aur la capete; -Lungimi stent: 20,30,40,60,80,100,120, 150,170mm (+/-10mm); -Compatibilitate teaca-5-6F; -Lungimi sistem de livrare: 80-90, 135cm.</w:t>
            </w:r>
          </w:p>
        </w:tc>
        <w:tc>
          <w:tcPr>
            <w:tcW w:w="8505" w:type="dxa"/>
          </w:tcPr>
          <w:p w14:paraId="2B67076D" w14:textId="77777777" w:rsidR="00AD135F" w:rsidRPr="00A61753" w:rsidRDefault="00AD135F" w:rsidP="00AD135F">
            <w:pPr>
              <w:rPr>
                <w:rFonts w:ascii="Times New Roman" w:hAnsi="Times New Roman"/>
                <w:lang w:val="ro-MD"/>
              </w:rPr>
            </w:pPr>
            <w:r w:rsidRPr="00A61753">
              <w:rPr>
                <w:rFonts w:ascii="Times New Roman" w:hAnsi="Times New Roman"/>
                <w:lang w:val="ro-MD"/>
              </w:rPr>
              <w:t xml:space="preserve">"Se acceptă parțial. </w:t>
            </w:r>
          </w:p>
          <w:p w14:paraId="2A94B87D" w14:textId="77777777" w:rsidR="00AD135F" w:rsidRPr="00A61753" w:rsidRDefault="00AD135F" w:rsidP="00AD135F">
            <w:pPr>
              <w:rPr>
                <w:rFonts w:ascii="Times New Roman" w:hAnsi="Times New Roman"/>
                <w:lang w:val="ro-MD"/>
              </w:rPr>
            </w:pPr>
            <w:r w:rsidRPr="00A61753">
              <w:rPr>
                <w:rFonts w:ascii="Times New Roman" w:hAnsi="Times New Roman"/>
                <w:lang w:val="ro-MD"/>
              </w:rPr>
              <w:t xml:space="preserve">1. Se acceptă a  lărgi diapazonul la lungimea sistemului de livrare  „80-90” . </w:t>
            </w:r>
          </w:p>
          <w:p w14:paraId="703E6AA2" w14:textId="26766FB9" w:rsidR="00DD5029" w:rsidRPr="00A61753" w:rsidRDefault="00AD135F" w:rsidP="00AD135F">
            <w:pPr>
              <w:jc w:val="both"/>
              <w:rPr>
                <w:rFonts w:ascii="Times New Roman" w:hAnsi="Times New Roman"/>
                <w:lang w:val="ro-MD"/>
              </w:rPr>
            </w:pPr>
            <w:r w:rsidRPr="00A61753">
              <w:rPr>
                <w:rFonts w:ascii="Times New Roman" w:hAnsi="Times New Roman"/>
                <w:lang w:val="ro-MD"/>
              </w:rPr>
              <w:t>2. În cealaltă parte a solciitării nu se acceptă. Specificatiile au fost definite prin includerea a trei variante tehnice distincte, corespunzator unor producatori diferiti, delimitate prin sintagma ""SAU"", in conformitate cu principiile nediscriminarii si asigurarii concurentei reale intre operatorii economici. Fiecare din aceste specificatii prezinta caracteristici tehnice validate in practica curenta si utilizate eficient si sigur in cadrul procedurilor interventionale. Se recomanda mentinerea integrala a specificatiilor tehnice initiale pentru toate variantele incluse , fara modificari selective. Astfel propunerea nu se accepta."</w:t>
            </w:r>
          </w:p>
        </w:tc>
      </w:tr>
      <w:tr w:rsidR="00457CA1" w:rsidRPr="00A61753" w14:paraId="3A751A4C" w14:textId="77777777" w:rsidTr="00A61753">
        <w:trPr>
          <w:trHeight w:val="1223"/>
        </w:trPr>
        <w:tc>
          <w:tcPr>
            <w:tcW w:w="1719" w:type="dxa"/>
          </w:tcPr>
          <w:p w14:paraId="24969642" w14:textId="77777777" w:rsidR="00457CA1" w:rsidRPr="00A61753" w:rsidRDefault="00457CA1" w:rsidP="00DD5029">
            <w:pPr>
              <w:contextualSpacing/>
              <w:jc w:val="center"/>
              <w:rPr>
                <w:rFonts w:ascii="Times New Roman" w:hAnsi="Times New Roman"/>
                <w:b/>
                <w:lang w:val="ro-MD"/>
              </w:rPr>
            </w:pPr>
          </w:p>
        </w:tc>
        <w:tc>
          <w:tcPr>
            <w:tcW w:w="5227" w:type="dxa"/>
          </w:tcPr>
          <w:p w14:paraId="400F36CC" w14:textId="24DFDB70" w:rsidR="00457CA1"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Lot 36 Stent pentru artere renale Solicitam respectuos includerea urmatorului diapazon: - Celule închise sau Double helix pentru flexibilitate crescuta; - Compatibilitate: teaca de 4-6 Fr in dependenta de dimensiune;</w:t>
            </w:r>
          </w:p>
        </w:tc>
        <w:tc>
          <w:tcPr>
            <w:tcW w:w="8505" w:type="dxa"/>
          </w:tcPr>
          <w:p w14:paraId="22B5FB44" w14:textId="01C5E186" w:rsidR="00457CA1" w:rsidRPr="00A61753" w:rsidRDefault="00BF02C6" w:rsidP="00457CA1">
            <w:pPr>
              <w:rPr>
                <w:rFonts w:ascii="Times New Roman" w:hAnsi="Times New Roman"/>
                <w:lang w:val="ro-MD"/>
              </w:rPr>
            </w:pPr>
            <w:r w:rsidRPr="00A61753">
              <w:rPr>
                <w:rFonts w:ascii="Times New Roman" w:hAnsi="Times New Roman"/>
                <w:lang w:val="ro-MD"/>
              </w:rPr>
              <w:t>Se acceptă.</w:t>
            </w:r>
            <w:r w:rsidR="000B77A4" w:rsidRPr="00A61753">
              <w:rPr>
                <w:rFonts w:ascii="Times New Roman" w:hAnsi="Times New Roman"/>
                <w:lang w:val="ro-MD"/>
              </w:rPr>
              <w:t xml:space="preserve"> </w:t>
            </w:r>
          </w:p>
        </w:tc>
      </w:tr>
      <w:tr w:rsidR="00457CA1" w:rsidRPr="00A61753" w14:paraId="685E4998" w14:textId="77777777" w:rsidTr="00A61753">
        <w:trPr>
          <w:trHeight w:val="1223"/>
        </w:trPr>
        <w:tc>
          <w:tcPr>
            <w:tcW w:w="1719" w:type="dxa"/>
          </w:tcPr>
          <w:p w14:paraId="259F116F" w14:textId="77777777" w:rsidR="00457CA1" w:rsidRPr="00A61753" w:rsidRDefault="00457CA1" w:rsidP="00DD5029">
            <w:pPr>
              <w:contextualSpacing/>
              <w:jc w:val="center"/>
              <w:rPr>
                <w:rFonts w:ascii="Times New Roman" w:hAnsi="Times New Roman"/>
                <w:b/>
                <w:lang w:val="ro-MD"/>
              </w:rPr>
            </w:pPr>
          </w:p>
        </w:tc>
        <w:tc>
          <w:tcPr>
            <w:tcW w:w="5227" w:type="dxa"/>
          </w:tcPr>
          <w:p w14:paraId="626CA32B" w14:textId="519966FA" w:rsidR="00457CA1" w:rsidRPr="00A61753" w:rsidRDefault="00DC576E" w:rsidP="00237994">
            <w:pPr>
              <w:jc w:val="both"/>
              <w:rPr>
                <w:rFonts w:ascii="Times New Roman" w:hAnsi="Times New Roman"/>
                <w:lang w:val="ro-MD"/>
              </w:rPr>
            </w:pPr>
            <w:r w:rsidRPr="00A61753">
              <w:rPr>
                <w:rFonts w:ascii="Times New Roman" w:hAnsi="Times New Roman"/>
                <w:color w:val="333333"/>
                <w:shd w:val="clear" w:color="auto" w:fill="FFFFFF"/>
              </w:rPr>
              <w:t>Lot 62 Balon semicompliant coronarian Solicităm respectuos adaugarea unui diapazon, si anume: - Presiune RPB: 12 – 16 atm în funcție de diametrul balonului; - Lungime shaft obligatorie: 145 cm (+/-5); - Distal obligatorii: 2.4-2.5 Fr (0.80 mm) pentru Ø 1.25 – 2.00 mm; 2.5-2.6 Fr (0.83 mm) pentru Ø 2.25 – 3.00 mm. 2.6-2.7 Fr (0.87 mm) pentru Ø 3.50 – 4.00 mm.</w:t>
            </w:r>
          </w:p>
        </w:tc>
        <w:tc>
          <w:tcPr>
            <w:tcW w:w="8505" w:type="dxa"/>
          </w:tcPr>
          <w:p w14:paraId="7CBC8C46" w14:textId="7BFE6501" w:rsidR="00457CA1" w:rsidRPr="00A61753" w:rsidRDefault="00722431" w:rsidP="00991038">
            <w:pPr>
              <w:rPr>
                <w:rFonts w:ascii="Times New Roman" w:hAnsi="Times New Roman"/>
                <w:lang w:val="ro-MD"/>
              </w:rPr>
            </w:pPr>
            <w:r w:rsidRPr="00A61753">
              <w:rPr>
                <w:rFonts w:ascii="Times New Roman" w:hAnsi="Times New Roman"/>
                <w:lang w:val="ro-MD"/>
              </w:rPr>
              <w:t>se acceptă</w:t>
            </w:r>
          </w:p>
        </w:tc>
      </w:tr>
      <w:tr w:rsidR="00DC576E" w:rsidRPr="00A61753" w14:paraId="75FB944F" w14:textId="77777777" w:rsidTr="00A61753">
        <w:trPr>
          <w:trHeight w:val="1223"/>
        </w:trPr>
        <w:tc>
          <w:tcPr>
            <w:tcW w:w="1719" w:type="dxa"/>
          </w:tcPr>
          <w:p w14:paraId="0F3F7BF3" w14:textId="77777777" w:rsidR="00DC576E" w:rsidRPr="00A61753" w:rsidRDefault="00DC576E" w:rsidP="00DD5029">
            <w:pPr>
              <w:contextualSpacing/>
              <w:jc w:val="center"/>
              <w:rPr>
                <w:rFonts w:ascii="Times New Roman" w:hAnsi="Times New Roman"/>
                <w:b/>
                <w:lang w:val="ro-MD"/>
              </w:rPr>
            </w:pPr>
          </w:p>
        </w:tc>
        <w:tc>
          <w:tcPr>
            <w:tcW w:w="5227" w:type="dxa"/>
          </w:tcPr>
          <w:p w14:paraId="1182E4CF" w14:textId="6C45B15C"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85 Microcateter cerebral reinforsat Solicităm respectuos adaugarea unui diapazon, si anume: Dimesiuni obligatorii: - Caracteristici pentru produsul de 021: diametru extern: 2.7-2.85</w:t>
            </w:r>
            <w:proofErr w:type="gramStart"/>
            <w:r w:rsidRPr="00A61753">
              <w:rPr>
                <w:rFonts w:ascii="Times New Roman" w:hAnsi="Times New Roman"/>
                <w:color w:val="333333"/>
              </w:rPr>
              <w:t>F &gt;</w:t>
            </w:r>
            <w:proofErr w:type="gramEnd"/>
            <w:r w:rsidRPr="00A61753">
              <w:rPr>
                <w:rFonts w:ascii="Times New Roman" w:hAnsi="Times New Roman"/>
                <w:color w:val="333333"/>
              </w:rPr>
              <w:t xml:space="preserve"> 2.28-2.4F; lungime utilizabila: 150-165 cm; - Caracteristici pentru produsul de 027: diametru extern: 2.8-3.0F &gt; 2.58-2.8F; lungime utilizabila: 130-165 cm;</w:t>
            </w:r>
          </w:p>
        </w:tc>
        <w:tc>
          <w:tcPr>
            <w:tcW w:w="8505" w:type="dxa"/>
          </w:tcPr>
          <w:p w14:paraId="65909045" w14:textId="0C5594AF" w:rsidR="00DC576E" w:rsidRPr="00A61753" w:rsidRDefault="00B67855" w:rsidP="00A61753">
            <w:pPr>
              <w:jc w:val="both"/>
              <w:rPr>
                <w:rFonts w:ascii="Times New Roman" w:hAnsi="Times New Roman"/>
                <w:lang w:val="ro-MD"/>
              </w:rPr>
            </w:pPr>
            <w:r w:rsidRPr="00A61753">
              <w:rPr>
                <w:rFonts w:ascii="Times New Roman" w:hAnsi="Times New Roman"/>
                <w:lang w:val="ro-MD"/>
              </w:rPr>
              <w:t>Produsul cerut este un microcateter cerebral reinforsat, cu un grad de suport sporit. Micșorarea</w:t>
            </w:r>
            <w:r w:rsidR="00A61753" w:rsidRPr="00A61753">
              <w:rPr>
                <w:rFonts w:ascii="Times New Roman" w:hAnsi="Times New Roman"/>
                <w:lang w:val="ro-MD"/>
              </w:rPr>
              <w:t xml:space="preserve"> </w:t>
            </w:r>
            <w:r w:rsidRPr="00A61753">
              <w:rPr>
                <w:rFonts w:ascii="Times New Roman" w:hAnsi="Times New Roman"/>
                <w:lang w:val="ro-MD"/>
              </w:rPr>
              <w:t>dimensiunilor microcateterului presupune si micșorarea suportului oferit de acesta. Respectiv schimbarea specificației este inadmisibila. Mulțumim pentru clarificarea depusă.</w:t>
            </w:r>
          </w:p>
        </w:tc>
      </w:tr>
      <w:tr w:rsidR="00DC576E" w:rsidRPr="00A61753" w14:paraId="56EBCDA6" w14:textId="77777777" w:rsidTr="00A61753">
        <w:trPr>
          <w:trHeight w:val="1223"/>
        </w:trPr>
        <w:tc>
          <w:tcPr>
            <w:tcW w:w="1719" w:type="dxa"/>
            <w:tcBorders>
              <w:bottom w:val="single" w:sz="4" w:space="0" w:color="auto"/>
            </w:tcBorders>
          </w:tcPr>
          <w:p w14:paraId="02FF55F6"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189161F6" w14:textId="429DBF8C"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shd w:val="clear" w:color="auto" w:fill="FFFFFF"/>
              </w:rPr>
              <w:t>Lot 145 Stenturi periferice balon expandabil Solicitam respectuos includerea urmatorului diapazon: Este confecționat dintr-un tub de oțel inoxidabil cu celule deschise sau Cobalt Chromium cu Double helix design</w:t>
            </w:r>
          </w:p>
        </w:tc>
        <w:tc>
          <w:tcPr>
            <w:tcW w:w="8505" w:type="dxa"/>
            <w:tcBorders>
              <w:bottom w:val="single" w:sz="4" w:space="0" w:color="auto"/>
            </w:tcBorders>
          </w:tcPr>
          <w:p w14:paraId="1C67D890" w14:textId="28D92C1E" w:rsidR="00DC576E" w:rsidRPr="00A61753" w:rsidRDefault="00BF02C6" w:rsidP="00991038">
            <w:pPr>
              <w:rPr>
                <w:rFonts w:ascii="Times New Roman" w:hAnsi="Times New Roman"/>
                <w:lang w:val="ro-MD"/>
              </w:rPr>
            </w:pPr>
            <w:r w:rsidRPr="00A61753">
              <w:rPr>
                <w:rFonts w:ascii="Times New Roman" w:hAnsi="Times New Roman"/>
                <w:lang w:val="ro-MD"/>
              </w:rPr>
              <w:t>Se acceptă.</w:t>
            </w:r>
          </w:p>
        </w:tc>
      </w:tr>
      <w:tr w:rsidR="00DC576E" w:rsidRPr="00A61753" w14:paraId="664098D9" w14:textId="77777777" w:rsidTr="00A61753">
        <w:trPr>
          <w:trHeight w:val="1223"/>
        </w:trPr>
        <w:tc>
          <w:tcPr>
            <w:tcW w:w="1719" w:type="dxa"/>
            <w:tcBorders>
              <w:bottom w:val="single" w:sz="4" w:space="0" w:color="auto"/>
            </w:tcBorders>
          </w:tcPr>
          <w:p w14:paraId="17B52B35"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1C473C17" w14:textId="090E58CC"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shd w:val="clear" w:color="auto" w:fill="FFFFFF"/>
              </w:rPr>
              <w:t>Lot 173 Cateter cu balon Solicitam respectuos includerea urmatorului diapazon: - Balon periferic din Nylon-12 sau SCP (Semi-Crystalline Polymer); - Lungime shaft 40,80 și 135 cm și 170 sau 90, 130 si 170cm; - lungimi= 20-30,40,60,80,100, 120,150,200 mm (+/-10)</w:t>
            </w:r>
          </w:p>
        </w:tc>
        <w:tc>
          <w:tcPr>
            <w:tcW w:w="8505" w:type="dxa"/>
            <w:tcBorders>
              <w:bottom w:val="single" w:sz="4" w:space="0" w:color="auto"/>
            </w:tcBorders>
          </w:tcPr>
          <w:p w14:paraId="73D8FBCB" w14:textId="06B54342" w:rsidR="00DC576E" w:rsidRPr="00A61753" w:rsidRDefault="00722431" w:rsidP="00722431">
            <w:pPr>
              <w:jc w:val="both"/>
              <w:rPr>
                <w:rFonts w:ascii="Times New Roman" w:hAnsi="Times New Roman"/>
                <w:lang w:val="ro-MD"/>
              </w:rPr>
            </w:pPr>
            <w:r w:rsidRPr="00A61753">
              <w:rPr>
                <w:rFonts w:ascii="Times New Roman" w:hAnsi="Times New Roman"/>
                <w:lang w:val="ro-MD"/>
              </w:rPr>
              <w:t>Se acceptă modificarea solicitată în clarificare, cu condiția prezentării mostrei în cadrul evaluării (la caz) ca să poată fi testat de facto cum se comportă în cadrul intervențiilor.</w:t>
            </w:r>
          </w:p>
        </w:tc>
      </w:tr>
      <w:tr w:rsidR="00DC576E" w:rsidRPr="00A61753" w14:paraId="437C0F5A" w14:textId="77777777" w:rsidTr="00A61753">
        <w:trPr>
          <w:trHeight w:val="1223"/>
        </w:trPr>
        <w:tc>
          <w:tcPr>
            <w:tcW w:w="1719" w:type="dxa"/>
            <w:tcBorders>
              <w:bottom w:val="single" w:sz="4" w:space="0" w:color="auto"/>
            </w:tcBorders>
          </w:tcPr>
          <w:p w14:paraId="2CA1DF5F"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5902FEC0" w14:textId="14A0BC86"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195 Balon medicamentos pentru angioplastie periferică Solicitam respectuos includerea urmatorului diapazon: Dimesiuni obligatorii: Diametre disponibile: 2-4 mm (0.014”) (+/- 0.5mm) si 4-8 mm (0.035”) (+/- 1mm); Lungimi disponibile cateter: 80, 120, 135, 150 cm SAU 80, 100, 140, 150 cm (in funcție de dimensiunile balonului);</w:t>
            </w:r>
          </w:p>
        </w:tc>
        <w:tc>
          <w:tcPr>
            <w:tcW w:w="8505" w:type="dxa"/>
            <w:tcBorders>
              <w:bottom w:val="single" w:sz="4" w:space="0" w:color="auto"/>
            </w:tcBorders>
          </w:tcPr>
          <w:p w14:paraId="62F3F147" w14:textId="431F7505" w:rsidR="00DC576E" w:rsidRPr="00A61753" w:rsidRDefault="00BF02C6" w:rsidP="00991038">
            <w:pPr>
              <w:rPr>
                <w:rFonts w:ascii="Times New Roman" w:hAnsi="Times New Roman"/>
                <w:lang w:val="ro-MD"/>
              </w:rPr>
            </w:pPr>
            <w:r w:rsidRPr="00A61753">
              <w:rPr>
                <w:rFonts w:ascii="Times New Roman" w:hAnsi="Times New Roman"/>
                <w:lang w:val="ro-MD"/>
              </w:rPr>
              <w:t>Se acceptă.</w:t>
            </w:r>
          </w:p>
        </w:tc>
      </w:tr>
      <w:tr w:rsidR="00DC576E" w:rsidRPr="00A61753" w14:paraId="364D02F7" w14:textId="77777777" w:rsidTr="00A61753">
        <w:trPr>
          <w:trHeight w:val="771"/>
        </w:trPr>
        <w:tc>
          <w:tcPr>
            <w:tcW w:w="1719" w:type="dxa"/>
            <w:tcBorders>
              <w:bottom w:val="single" w:sz="4" w:space="0" w:color="auto"/>
            </w:tcBorders>
          </w:tcPr>
          <w:p w14:paraId="4E3FD5CA"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01F98998" w14:textId="3CBD6E98"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shd w:val="clear" w:color="auto" w:fill="FFFFFF"/>
              </w:rPr>
              <w:t>Lot 267 Stent expandabil pe balon Solicitam respectuos adaugarea diapazonului pentru: Lungimea stentului : 22, 24/25,32, 35/36, 38, 56/57, 59 , 7576, 79 mm SAU 18.28.38.58.78 mm; Presiunea nominala a balonului, nu mai mult de 8-10 atm; Lungimea sistemului de livrare : 80cm si 135cm (+/-10cm) Compatibilitatea cu introductor de 6 Fr sau 7Fr si cu ghid de 0,035;</w:t>
            </w:r>
          </w:p>
        </w:tc>
        <w:tc>
          <w:tcPr>
            <w:tcW w:w="8505" w:type="dxa"/>
            <w:tcBorders>
              <w:bottom w:val="single" w:sz="4" w:space="0" w:color="auto"/>
            </w:tcBorders>
          </w:tcPr>
          <w:p w14:paraId="5D202C36" w14:textId="7D536615" w:rsidR="00DC576E" w:rsidRPr="00A61753" w:rsidRDefault="00BB37D1" w:rsidP="00991038">
            <w:pPr>
              <w:rPr>
                <w:rFonts w:ascii="Times New Roman" w:hAnsi="Times New Roman"/>
                <w:lang w:val="ro-MD"/>
              </w:rPr>
            </w:pPr>
            <w:r w:rsidRPr="00A61753">
              <w:rPr>
                <w:rFonts w:ascii="Times New Roman" w:hAnsi="Times New Roman"/>
                <w:lang w:val="ro-MD"/>
              </w:rPr>
              <w:t>Se acceptă.</w:t>
            </w:r>
          </w:p>
        </w:tc>
      </w:tr>
      <w:tr w:rsidR="00DC576E" w:rsidRPr="00A61753" w14:paraId="5FB5248F" w14:textId="77777777" w:rsidTr="00A61753">
        <w:trPr>
          <w:trHeight w:val="553"/>
        </w:trPr>
        <w:tc>
          <w:tcPr>
            <w:tcW w:w="1719" w:type="dxa"/>
            <w:tcBorders>
              <w:bottom w:val="single" w:sz="4" w:space="0" w:color="auto"/>
            </w:tcBorders>
          </w:tcPr>
          <w:p w14:paraId="629EA70D"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7B7B7BFB" w14:textId="4447AE6B"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 xml:space="preserve">Lot 271 Balon farmacologic activ </w:t>
            </w:r>
            <w:proofErr w:type="gramStart"/>
            <w:r w:rsidRPr="00A61753">
              <w:rPr>
                <w:rFonts w:ascii="Times New Roman" w:hAnsi="Times New Roman"/>
                <w:color w:val="333333"/>
              </w:rPr>
              <w:t>( Periferie</w:t>
            </w:r>
            <w:proofErr w:type="gramEnd"/>
            <w:r w:rsidRPr="00A61753">
              <w:rPr>
                <w:rFonts w:ascii="Times New Roman" w:hAnsi="Times New Roman"/>
                <w:color w:val="333333"/>
              </w:rPr>
              <w:t xml:space="preserve">) Solicitam respectuos adaugarea diapazonului pentru: Concentrație medicamentoasă: ≥ 2 ( ug/mm2). Lungime shaft (cm) 80, </w:t>
            </w:r>
            <w:proofErr w:type="gramStart"/>
            <w:r w:rsidRPr="00A61753">
              <w:rPr>
                <w:rFonts w:ascii="Times New Roman" w:hAnsi="Times New Roman"/>
                <w:color w:val="333333"/>
              </w:rPr>
              <w:t>90 ,</w:t>
            </w:r>
            <w:proofErr w:type="gramEnd"/>
            <w:r w:rsidRPr="00A61753">
              <w:rPr>
                <w:rFonts w:ascii="Times New Roman" w:hAnsi="Times New Roman"/>
                <w:color w:val="333333"/>
              </w:rPr>
              <w:t xml:space="preserve"> 135, 150 (± 10 cm). Compatibil cu teacă (F</w:t>
            </w:r>
            <w:proofErr w:type="gramStart"/>
            <w:r w:rsidRPr="00A61753">
              <w:rPr>
                <w:rFonts w:ascii="Times New Roman" w:hAnsi="Times New Roman"/>
                <w:color w:val="333333"/>
              </w:rPr>
              <w:t>) :</w:t>
            </w:r>
            <w:proofErr w:type="gramEnd"/>
            <w:r w:rsidRPr="00A61753">
              <w:rPr>
                <w:rFonts w:ascii="Times New Roman" w:hAnsi="Times New Roman"/>
                <w:color w:val="333333"/>
              </w:rPr>
              <w:t xml:space="preserve"> 4-6. Diametre balon (mm) : 2 , 2.5, 3, 3.5, 4, 5, 6 , 7, 8 (± 1 mm).. Lungime balon (cm</w:t>
            </w:r>
            <w:proofErr w:type="gramStart"/>
            <w:r w:rsidRPr="00A61753">
              <w:rPr>
                <w:rFonts w:ascii="Times New Roman" w:hAnsi="Times New Roman"/>
                <w:color w:val="333333"/>
              </w:rPr>
              <w:t>) :</w:t>
            </w:r>
            <w:proofErr w:type="gramEnd"/>
            <w:r w:rsidRPr="00A61753">
              <w:rPr>
                <w:rFonts w:ascii="Times New Roman" w:hAnsi="Times New Roman"/>
                <w:color w:val="333333"/>
              </w:rPr>
              <w:t xml:space="preserve"> 3, 4, 6, 8, 10, 12, 15, 20 (± 2 cm)</w:t>
            </w:r>
          </w:p>
        </w:tc>
        <w:tc>
          <w:tcPr>
            <w:tcW w:w="8505" w:type="dxa"/>
            <w:tcBorders>
              <w:bottom w:val="single" w:sz="4" w:space="0" w:color="auto"/>
            </w:tcBorders>
          </w:tcPr>
          <w:p w14:paraId="4B50395B" w14:textId="627F15B6" w:rsidR="00DC576E" w:rsidRPr="00A61753" w:rsidRDefault="006224D4" w:rsidP="00991038">
            <w:pPr>
              <w:rPr>
                <w:rFonts w:ascii="Times New Roman" w:hAnsi="Times New Roman"/>
                <w:lang w:val="ro-MD"/>
              </w:rPr>
            </w:pPr>
            <w:r w:rsidRPr="00A61753">
              <w:rPr>
                <w:rFonts w:ascii="Times New Roman" w:hAnsi="Times New Roman"/>
                <w:lang w:val="ro-MD"/>
              </w:rPr>
              <w:t>Se acceptă.</w:t>
            </w:r>
          </w:p>
        </w:tc>
      </w:tr>
      <w:tr w:rsidR="00DC576E" w:rsidRPr="00A61753" w14:paraId="03B8F7EC" w14:textId="77777777" w:rsidTr="00A61753">
        <w:trPr>
          <w:trHeight w:val="1223"/>
        </w:trPr>
        <w:tc>
          <w:tcPr>
            <w:tcW w:w="1719" w:type="dxa"/>
            <w:tcBorders>
              <w:bottom w:val="single" w:sz="4" w:space="0" w:color="auto"/>
            </w:tcBorders>
          </w:tcPr>
          <w:p w14:paraId="457F1717"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37A59E94" w14:textId="03BCFE3F"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273 Balon OTW pentru proceduri periferice Solicitam respectuos adaugarea diapazonului pentru: Lungime utila: 90 cm si 130-150 cm. Lungimi disponibile: 20 mm, 40mm, 60 mm, 80 mm, 100 mm, 120 mm, 150 mm, 200 mm. sau 20, 40, 60, 80, 120, 150, 170, 200 mm; Diametre disponibile: 2.00 mm, 2.50 mm, 3.00 mm, 4.00 mm, 5.00 mm, 6.00 mm, 7.00 mm. Acoperire hidrofilica / hydrophobic. Presiune nominala: 6-8 ATM. Presiune RPB: 12-15 ATM.</w:t>
            </w:r>
          </w:p>
        </w:tc>
        <w:tc>
          <w:tcPr>
            <w:tcW w:w="8505" w:type="dxa"/>
            <w:tcBorders>
              <w:bottom w:val="single" w:sz="4" w:space="0" w:color="auto"/>
            </w:tcBorders>
          </w:tcPr>
          <w:p w14:paraId="67C1752C" w14:textId="5BD60F39" w:rsidR="00DC576E" w:rsidRPr="00A61753" w:rsidRDefault="00C36DFA" w:rsidP="00C36DFA">
            <w:pPr>
              <w:jc w:val="both"/>
              <w:rPr>
                <w:rFonts w:ascii="Times New Roman" w:hAnsi="Times New Roman"/>
                <w:lang w:val="ro-MD"/>
              </w:rPr>
            </w:pPr>
            <w:r w:rsidRPr="00A61753">
              <w:rPr>
                <w:rFonts w:ascii="Times New Roman" w:hAnsi="Times New Roman"/>
                <w:lang w:val="ro-MD"/>
              </w:rPr>
              <w:t>Nu se acceptă propunerea dvs. de modificare a specificației tehnice nu aduce îmbunătățiri, ci dimpotrivă, poate conduce la o scădere a calității rezultatului final și, implicit, la impact negativ asupra intervențiilor.</w:t>
            </w:r>
          </w:p>
        </w:tc>
      </w:tr>
      <w:tr w:rsidR="00DC576E" w:rsidRPr="00A61753" w14:paraId="10F9525C" w14:textId="77777777" w:rsidTr="00A61753">
        <w:trPr>
          <w:trHeight w:val="270"/>
        </w:trPr>
        <w:tc>
          <w:tcPr>
            <w:tcW w:w="1719" w:type="dxa"/>
            <w:tcBorders>
              <w:bottom w:val="single" w:sz="4" w:space="0" w:color="auto"/>
            </w:tcBorders>
          </w:tcPr>
          <w:p w14:paraId="1DCC87F5"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4A88971F" w14:textId="58E1BD85"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1 Set introductor pentru punctie arteriala femurala. Solicităm respectuos adaugarea unui diapazon, si anume: Lungime obligatorii: 7- 11 cm, 24-25 cm. Material: teacă – EPTFE sau FEP. Acoperire hidrofilic optional.</w:t>
            </w:r>
          </w:p>
        </w:tc>
        <w:tc>
          <w:tcPr>
            <w:tcW w:w="8505" w:type="dxa"/>
            <w:tcBorders>
              <w:bottom w:val="single" w:sz="4" w:space="0" w:color="auto"/>
            </w:tcBorders>
          </w:tcPr>
          <w:p w14:paraId="1FEF00D8" w14:textId="77777777" w:rsidR="00AD135F" w:rsidRPr="00A61753" w:rsidRDefault="00AD135F" w:rsidP="00AD135F">
            <w:pPr>
              <w:rPr>
                <w:rFonts w:ascii="Times New Roman" w:hAnsi="Times New Roman"/>
                <w:lang w:val="ro-MD"/>
              </w:rPr>
            </w:pPr>
            <w:r w:rsidRPr="00A61753">
              <w:rPr>
                <w:rFonts w:ascii="Times New Roman" w:hAnsi="Times New Roman"/>
                <w:lang w:val="ro-MD"/>
              </w:rPr>
              <w:t xml:space="preserve">"Se acceptă parțial. </w:t>
            </w:r>
          </w:p>
          <w:p w14:paraId="2F001B76" w14:textId="77777777" w:rsidR="00AD135F" w:rsidRPr="00A61753" w:rsidRDefault="00AD135F" w:rsidP="00AD135F">
            <w:pPr>
              <w:rPr>
                <w:rFonts w:ascii="Times New Roman" w:hAnsi="Times New Roman"/>
                <w:lang w:val="ro-MD"/>
              </w:rPr>
            </w:pPr>
            <w:r w:rsidRPr="00A61753">
              <w:rPr>
                <w:rFonts w:ascii="Times New Roman" w:hAnsi="Times New Roman"/>
                <w:lang w:val="ro-MD"/>
              </w:rPr>
              <w:t>1.Lungimile propuse sunt acceptate 7-11cm și 24-25cm;</w:t>
            </w:r>
          </w:p>
          <w:p w14:paraId="751A6749" w14:textId="322A522A" w:rsidR="00DC576E" w:rsidRPr="00A61753" w:rsidRDefault="00AD135F" w:rsidP="00143EC2">
            <w:pPr>
              <w:jc w:val="both"/>
              <w:rPr>
                <w:rFonts w:ascii="Times New Roman" w:hAnsi="Times New Roman"/>
                <w:lang w:val="ro-MD"/>
              </w:rPr>
            </w:pPr>
            <w:r w:rsidRPr="00A61753">
              <w:rPr>
                <w:rFonts w:ascii="Times New Roman" w:hAnsi="Times New Roman"/>
                <w:lang w:val="ro-MD"/>
              </w:rPr>
              <w:t>2. Nu se acceptă. Referitor la materialul tecii relatam cateva aspecte importante pentru siguranta procedurii in radiologia interventionala cardiovasculara: materialul EPTFE comparativ cu FEP are o frictiune mai redusa mai ales la treceri repetate a ghidurilor sau altor dispozitive prin teaca, mai ales in cazuri complexe cand trackabilitatea este de importanta majora, iar FEP ofera lubrifiere inferioara fata de EPTFE, fapt ce scare siguranta procedurii in contextul traumatismului vascular cand se folosesc teci de dimensiuni mai mari. Mai mult ca atat EPTFE are o trombogenitate scazuta fata de FEP, ce este de o importanta majora mai ales in cazul procedurilor indelunfate pe care le efectuam, sau cazul cand este necesar de a lasa teaca mai mult de 12 ore - corelare directa cu siguranta procedurii si riscul pentru pacient. La fel este importanta acoperirea hidrofila pentru a micsora traumatismul vasului si diminuarea frictiunii. In acest context prezenta aliningului EPTFE si hidrofilitatea este obligatorie, deci propunerea nu se accepta."</w:t>
            </w:r>
          </w:p>
        </w:tc>
      </w:tr>
      <w:tr w:rsidR="00DC576E" w:rsidRPr="00A61753" w14:paraId="6AD0C01C" w14:textId="77777777" w:rsidTr="00A61753">
        <w:trPr>
          <w:trHeight w:val="1223"/>
        </w:trPr>
        <w:tc>
          <w:tcPr>
            <w:tcW w:w="1719" w:type="dxa"/>
            <w:tcBorders>
              <w:bottom w:val="single" w:sz="4" w:space="0" w:color="auto"/>
            </w:tcBorders>
          </w:tcPr>
          <w:p w14:paraId="476AF47E"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6D326AB3" w14:textId="6C754315"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2 Set introductor pentru punctie arteriala radiala. Solicităm respectuos adaugarea unui diapazon, si anume: Lungime obligatorii: 7- 11 cm. Material: teacă – EPTFE sau FEP. Acoperire hidrofilic optional.</w:t>
            </w:r>
          </w:p>
        </w:tc>
        <w:tc>
          <w:tcPr>
            <w:tcW w:w="8505" w:type="dxa"/>
            <w:tcBorders>
              <w:bottom w:val="single" w:sz="4" w:space="0" w:color="auto"/>
            </w:tcBorders>
          </w:tcPr>
          <w:p w14:paraId="456990EC" w14:textId="16B76355" w:rsidR="00AD135F" w:rsidRPr="00A61753" w:rsidRDefault="00AD135F" w:rsidP="00143EC2">
            <w:pPr>
              <w:jc w:val="both"/>
              <w:rPr>
                <w:rFonts w:ascii="Times New Roman" w:hAnsi="Times New Roman"/>
                <w:color w:val="000000"/>
              </w:rPr>
            </w:pPr>
            <w:r w:rsidRPr="00A61753">
              <w:rPr>
                <w:rFonts w:ascii="Times New Roman" w:hAnsi="Times New Roman"/>
                <w:color w:val="000000"/>
              </w:rPr>
              <w:t xml:space="preserve">Se acceptă parțial. </w:t>
            </w:r>
            <w:r w:rsidRPr="00A61753">
              <w:rPr>
                <w:rFonts w:ascii="Times New Roman" w:hAnsi="Times New Roman"/>
                <w:color w:val="000000"/>
              </w:rPr>
              <w:br/>
              <w:t>1.Lungimile propuse sunt acceptate 7-11cm 2. Nu se acceptă. Referitor la materialul tecii relatam cateva aspecte importante pentru siguranta procedurii in radiologia interventionala cardiovasculara: materialul EPTFE comparativ cu FEP are o frictiune mai redusa mai ales la treceri repetate a ghidurilor sau altor dispozitive prin teaca, mai ales in cazuri complexe cand trackabilitatea este de importanta majora, iar FEP ofera lubrifiere inferioara fata de EPTFE, fapt ce scare siguranta procedurii in contextul traumatismului vascular cand se folosesc teci de dimensiuni mai mari. Mai mult ca atat EPTFE are o trombogenitate scazuta fata de FEP, ce este de o importanta majora mai ales in cazul procedurilor indelunfate pe care le efectuam, sau cazul cand este necesar de a lasa teaca mai mult de 12 ore - corelare directa cu siguranta procedurii si riscul pentru pacient. La fel este importanta acoperirea hidrofila pentru a micsora traumatismul vasului si diminuarea frictiunii. In acest context prezenta aliningului EPTFE si hidrofilitatea este obligatorie, deci propunerea nu se accepta.</w:t>
            </w:r>
          </w:p>
          <w:p w14:paraId="42344891" w14:textId="77777777" w:rsidR="00DC576E" w:rsidRPr="00A61753" w:rsidRDefault="00DC576E" w:rsidP="00991038">
            <w:pPr>
              <w:rPr>
                <w:rFonts w:ascii="Times New Roman" w:hAnsi="Times New Roman"/>
                <w:lang w:val="ro-MD"/>
              </w:rPr>
            </w:pPr>
          </w:p>
        </w:tc>
      </w:tr>
      <w:tr w:rsidR="00DC576E" w:rsidRPr="00A61753" w14:paraId="18D41D81" w14:textId="77777777" w:rsidTr="00A61753">
        <w:trPr>
          <w:trHeight w:val="1223"/>
        </w:trPr>
        <w:tc>
          <w:tcPr>
            <w:tcW w:w="1719" w:type="dxa"/>
            <w:tcBorders>
              <w:bottom w:val="single" w:sz="4" w:space="0" w:color="auto"/>
            </w:tcBorders>
          </w:tcPr>
          <w:p w14:paraId="50D40142"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704119C4" w14:textId="7248D5AF"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 xml:space="preserve">Lot 9 Set introductor puncție radial profil ultra- subțire. Solicităm respectuos adăugarea unui diapazon diametre externe la 5F să fie </w:t>
            </w:r>
            <w:proofErr w:type="gramStart"/>
            <w:r w:rsidRPr="00A61753">
              <w:rPr>
                <w:rFonts w:ascii="Times New Roman" w:hAnsi="Times New Roman"/>
                <w:color w:val="333333"/>
              </w:rPr>
              <w:t>&lt; 2.75</w:t>
            </w:r>
            <w:proofErr w:type="gramEnd"/>
            <w:r w:rsidRPr="00A61753">
              <w:rPr>
                <w:rFonts w:ascii="Times New Roman" w:hAnsi="Times New Roman"/>
                <w:color w:val="333333"/>
              </w:rPr>
              <w:t xml:space="preserve"> mm, la 6F &lt; 2.78 mm și la 7F &lt; 3.17 mm. Mini-ghid diametrul 0.021”</w:t>
            </w:r>
          </w:p>
        </w:tc>
        <w:tc>
          <w:tcPr>
            <w:tcW w:w="8505" w:type="dxa"/>
            <w:tcBorders>
              <w:bottom w:val="single" w:sz="4" w:space="0" w:color="auto"/>
            </w:tcBorders>
          </w:tcPr>
          <w:p w14:paraId="0C865769" w14:textId="6BFDFC11" w:rsidR="00DC576E" w:rsidRPr="00A61753" w:rsidRDefault="00AD135F" w:rsidP="00143EC2">
            <w:pPr>
              <w:jc w:val="both"/>
              <w:rPr>
                <w:rFonts w:ascii="Times New Roman" w:hAnsi="Times New Roman"/>
                <w:lang w:val="ro-MD"/>
              </w:rPr>
            </w:pPr>
            <w:r w:rsidRPr="00A61753">
              <w:rPr>
                <w:rFonts w:ascii="Times New Roman" w:hAnsi="Times New Roman"/>
                <w:lang w:val="ro-MD"/>
              </w:rPr>
              <w:t>Nu se acceptă. Parametrii propusi spre modificare de grosime ai peretelui nu corespund conceptului de profil ultrasubtie care sunt stipulate in specificatia tehnica. Importanta acestui lor este pentru diminuarea traumatismului in abordul vascular de artere periferice cu diametrul mic, iar profilurile standart in aceste cazuri vor micsora siguranta interventiei cu risc de traumatism vascular, disectii si risc de pierdere a extremitatii.</w:t>
            </w:r>
          </w:p>
        </w:tc>
      </w:tr>
      <w:tr w:rsidR="00DC576E" w:rsidRPr="00A61753" w14:paraId="71BC98A8" w14:textId="77777777" w:rsidTr="00A61753">
        <w:trPr>
          <w:trHeight w:val="1223"/>
        </w:trPr>
        <w:tc>
          <w:tcPr>
            <w:tcW w:w="1719" w:type="dxa"/>
            <w:tcBorders>
              <w:bottom w:val="single" w:sz="4" w:space="0" w:color="auto"/>
            </w:tcBorders>
          </w:tcPr>
          <w:p w14:paraId="1212924E" w14:textId="77777777" w:rsidR="00DC576E" w:rsidRPr="00A61753" w:rsidRDefault="00DC576E" w:rsidP="00DD5029">
            <w:pPr>
              <w:contextualSpacing/>
              <w:jc w:val="center"/>
              <w:rPr>
                <w:rFonts w:ascii="Times New Roman" w:hAnsi="Times New Roman"/>
                <w:b/>
                <w:lang w:val="ro-MD"/>
              </w:rPr>
            </w:pPr>
          </w:p>
        </w:tc>
        <w:tc>
          <w:tcPr>
            <w:tcW w:w="5227" w:type="dxa"/>
            <w:tcBorders>
              <w:bottom w:val="single" w:sz="4" w:space="0" w:color="auto"/>
            </w:tcBorders>
          </w:tcPr>
          <w:p w14:paraId="6D8373A7" w14:textId="40F6EEE0" w:rsidR="00DC576E" w:rsidRPr="00A61753" w:rsidRDefault="00DC576E" w:rsidP="00237994">
            <w:pPr>
              <w:shd w:val="clear" w:color="auto" w:fill="FFFFFF"/>
              <w:spacing w:after="150"/>
              <w:jc w:val="both"/>
              <w:rPr>
                <w:rFonts w:ascii="Times New Roman" w:hAnsi="Times New Roman"/>
                <w:color w:val="333333"/>
              </w:rPr>
            </w:pPr>
            <w:r w:rsidRPr="00A61753">
              <w:rPr>
                <w:rFonts w:ascii="Times New Roman" w:hAnsi="Times New Roman"/>
                <w:color w:val="333333"/>
              </w:rPr>
              <w:t>Lot 10 Baloane semicompliante pentru ocluzii cronice totale. Solicităm respectuos adăugarea unui diapazon - Lungime shaft 135 cm-150cm. Dimensiuni disponibile cel puțin 1.5-4.0 mm, lungime 8- 30 mm.</w:t>
            </w:r>
          </w:p>
        </w:tc>
        <w:tc>
          <w:tcPr>
            <w:tcW w:w="8505" w:type="dxa"/>
            <w:tcBorders>
              <w:bottom w:val="single" w:sz="4" w:space="0" w:color="auto"/>
            </w:tcBorders>
          </w:tcPr>
          <w:p w14:paraId="66F8CC25" w14:textId="2820E5C3" w:rsidR="00DC576E" w:rsidRPr="00A61753" w:rsidRDefault="00722431" w:rsidP="00991038">
            <w:pPr>
              <w:rPr>
                <w:rFonts w:ascii="Times New Roman" w:hAnsi="Times New Roman"/>
                <w:lang w:val="ro-MD"/>
              </w:rPr>
            </w:pPr>
            <w:r w:rsidRPr="00A61753">
              <w:rPr>
                <w:rFonts w:ascii="Times New Roman" w:hAnsi="Times New Roman"/>
                <w:lang w:val="ro-MD"/>
              </w:rPr>
              <w:t>nu se acceptă Obligator Dimensiuni disponibile cel puțin 1.2-4.0 mm, lungime 6- 30 mm.</w:t>
            </w:r>
          </w:p>
        </w:tc>
      </w:tr>
      <w:tr w:rsidR="00C36DFA" w:rsidRPr="00A61753" w14:paraId="24DAC3C2" w14:textId="77777777" w:rsidTr="00A61753">
        <w:trPr>
          <w:trHeight w:val="1223"/>
        </w:trPr>
        <w:tc>
          <w:tcPr>
            <w:tcW w:w="1719" w:type="dxa"/>
            <w:tcBorders>
              <w:bottom w:val="single" w:sz="4" w:space="0" w:color="auto"/>
            </w:tcBorders>
          </w:tcPr>
          <w:p w14:paraId="5ACBC738"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56A683B6" w14:textId="7F2E41F9"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16 - Microcateter reinforsat. Solicităm respectuos adăugarea unui diapazon Caracteristici pentru produsul de 021: diametru extern: 2.7-2.8F (proximal) 2.3-2.4F(distal). Caracteristici pentru produsul de 027: diametru extern: 2.8F (proximal), 2.3-2.8F (distal)</w:t>
            </w:r>
          </w:p>
        </w:tc>
        <w:tc>
          <w:tcPr>
            <w:tcW w:w="8505" w:type="dxa"/>
            <w:tcBorders>
              <w:bottom w:val="single" w:sz="4" w:space="0" w:color="auto"/>
            </w:tcBorders>
          </w:tcPr>
          <w:p w14:paraId="381AA389" w14:textId="77777777" w:rsidR="00C36DFA" w:rsidRPr="00A61753" w:rsidRDefault="00C36DFA" w:rsidP="00C36DFA">
            <w:pPr>
              <w:jc w:val="both"/>
              <w:rPr>
                <w:rFonts w:ascii="Times New Roman" w:hAnsi="Times New Roman"/>
                <w:color w:val="000000"/>
              </w:rPr>
            </w:pPr>
            <w:r w:rsidRPr="00A61753">
              <w:rPr>
                <w:rFonts w:ascii="Times New Roman" w:hAnsi="Times New Roman"/>
                <w:color w:val="000000"/>
              </w:rPr>
              <w:t>Microcateterele sunt cea mai mica unitate de a transporta dispozitive si material embolic, fortele de frecare interne fiind foarte mari, iar structura, zonele de tranzitie, acoperirea hidrofila, si combinatia acestora coreleaza cu crossabilitatea, trackabilitatea si siguranta livrarii dispozitivelor medicale la destinatie, tot aici foarte mult conteaza compatibilitatea cu dispozitivele folosite de noi, la fel dimensiunile proximale si distale in neuroragiologie interventionala permit sau nu permit utilizarea a doua microcatetere simultan in un categhid sau o teaca, iar dimensiunile mai mari nu permit acest lucru, fiind necesara folosirea a doua categhiduri (creste costul cazului) si doua aborduri (risc sporit la locul de punctie si folosirea a doua dispozitive de inchiderea a orificiului de punctie - cresterea costului cazului). caietul de sarcini a fost elaborat pe baza necesitatilor clinice reale si a experientei operatorilor. Extinderea catre dimensiuni mai mari nu aduce benificii clinice suplimentare, ci poate reflecta mai degraba disponibilitatea furnizorului decat nevoile serviciului. Astfel propunerea nu se accepta</w:t>
            </w:r>
          </w:p>
          <w:p w14:paraId="4D17CB30" w14:textId="77777777" w:rsidR="00C36DFA" w:rsidRPr="00A61753" w:rsidRDefault="00C36DFA" w:rsidP="00C36DFA">
            <w:pPr>
              <w:rPr>
                <w:rFonts w:ascii="Times New Roman" w:hAnsi="Times New Roman"/>
                <w:lang w:val="ro-MD"/>
              </w:rPr>
            </w:pPr>
          </w:p>
        </w:tc>
      </w:tr>
      <w:tr w:rsidR="00C36DFA" w:rsidRPr="00A61753" w14:paraId="64C7E037" w14:textId="77777777" w:rsidTr="00A61753">
        <w:trPr>
          <w:trHeight w:val="1223"/>
        </w:trPr>
        <w:tc>
          <w:tcPr>
            <w:tcW w:w="1719" w:type="dxa"/>
            <w:tcBorders>
              <w:bottom w:val="single" w:sz="4" w:space="0" w:color="auto"/>
            </w:tcBorders>
          </w:tcPr>
          <w:p w14:paraId="3286710A"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6AAB5D54" w14:textId="0DE0A447"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 xml:space="preserve">Lot 52 Set inflator cu manometru tip </w:t>
            </w:r>
            <w:proofErr w:type="gramStart"/>
            <w:r w:rsidRPr="00A61753">
              <w:rPr>
                <w:rFonts w:ascii="Times New Roman" w:hAnsi="Times New Roman"/>
                <w:color w:val="333333"/>
              </w:rPr>
              <w:t>B. .</w:t>
            </w:r>
            <w:proofErr w:type="gramEnd"/>
            <w:r w:rsidRPr="00A61753">
              <w:rPr>
                <w:rFonts w:ascii="Times New Roman" w:hAnsi="Times New Roman"/>
                <w:color w:val="333333"/>
              </w:rPr>
              <w:t xml:space="preserve"> Solicităm respectuos adăugarea unui diapazon - recipient minim 20-25 ml.</w:t>
            </w:r>
          </w:p>
        </w:tc>
        <w:tc>
          <w:tcPr>
            <w:tcW w:w="8505" w:type="dxa"/>
            <w:tcBorders>
              <w:bottom w:val="single" w:sz="4" w:space="0" w:color="auto"/>
            </w:tcBorders>
          </w:tcPr>
          <w:p w14:paraId="4B285168" w14:textId="3B67600B" w:rsidR="00C36DFA" w:rsidRPr="00A61753" w:rsidRDefault="00C36DFA" w:rsidP="00C36DFA">
            <w:pPr>
              <w:jc w:val="both"/>
              <w:rPr>
                <w:rFonts w:ascii="Times New Roman" w:hAnsi="Times New Roman"/>
                <w:lang w:val="ro-MD"/>
              </w:rPr>
            </w:pPr>
            <w:r w:rsidRPr="00A61753">
              <w:rPr>
                <w:rFonts w:ascii="Times New Roman" w:hAnsi="Times New Roman"/>
                <w:lang w:val="ro-MD"/>
              </w:rPr>
              <w:t>Nu se acceptă. Volumul de 25 ml a fost ales pentru posibilitatea realizarii controlate a inflarii in cazul baloanelor cu volum mai mare (cum este in cazul endoprotezarilor de aorta efectuate in clinica), un volum de 20 ml poate fi insuficient in cadrul anumitor proceduri, necesitand manevre suplimentare ce ar putea afecta siguranta actului medical, iar umflatoarele cu volum mai mare asigura mai bun control al presiunii si volumului administrat, limitand variatiile bruste. Acceptarea unui volum mai mic nu aduce beneficii clinice sau tehnice semnificative, ci reprezinta o caracteristica inferioara din punct de vedere functional comparativ cu cerinta initiala. Respectov, volum de 25 ml deja este volum minim acceptabil, uneori și acesta poate fi insuficient.</w:t>
            </w:r>
          </w:p>
        </w:tc>
      </w:tr>
      <w:tr w:rsidR="00C36DFA" w:rsidRPr="00A61753" w14:paraId="0103FCC4" w14:textId="77777777" w:rsidTr="00A61753">
        <w:trPr>
          <w:trHeight w:val="1223"/>
        </w:trPr>
        <w:tc>
          <w:tcPr>
            <w:tcW w:w="1719" w:type="dxa"/>
          </w:tcPr>
          <w:p w14:paraId="21BAF159" w14:textId="77777777" w:rsidR="00C36DFA" w:rsidRPr="00A61753" w:rsidRDefault="00C36DFA" w:rsidP="00C36DFA">
            <w:pPr>
              <w:contextualSpacing/>
              <w:jc w:val="center"/>
              <w:rPr>
                <w:rFonts w:ascii="Times New Roman" w:hAnsi="Times New Roman"/>
                <w:b/>
                <w:lang w:val="ro-MD"/>
              </w:rPr>
            </w:pPr>
          </w:p>
        </w:tc>
        <w:tc>
          <w:tcPr>
            <w:tcW w:w="5227" w:type="dxa"/>
          </w:tcPr>
          <w:p w14:paraId="3774B5EC" w14:textId="77777777"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63 Filtru distal pentru protectie embolica. Solicităm respectuos adăugarea unui diapazon - Cel puțin 2 markeri radioopaci + buclă din Pt /Au. Cel puțin 2 zone de filtrare 80µm, 160 µm.</w:t>
            </w:r>
          </w:p>
          <w:p w14:paraId="1BC997EF" w14:textId="77777777" w:rsidR="00C36DFA" w:rsidRPr="00A61753" w:rsidRDefault="00C36DFA" w:rsidP="00C36DFA">
            <w:pPr>
              <w:shd w:val="clear" w:color="auto" w:fill="FFFFFF"/>
              <w:spacing w:after="150"/>
              <w:jc w:val="both"/>
              <w:rPr>
                <w:rFonts w:ascii="Times New Roman" w:hAnsi="Times New Roman"/>
                <w:color w:val="333333"/>
              </w:rPr>
            </w:pPr>
          </w:p>
        </w:tc>
        <w:tc>
          <w:tcPr>
            <w:tcW w:w="8505" w:type="dxa"/>
          </w:tcPr>
          <w:p w14:paraId="08E829DE" w14:textId="77777777" w:rsidR="00C36DFA" w:rsidRPr="00A61753" w:rsidRDefault="00C36DFA" w:rsidP="00C36DFA">
            <w:pPr>
              <w:rPr>
                <w:rFonts w:ascii="Times New Roman" w:hAnsi="Times New Roman"/>
                <w:lang w:val="ro-MD"/>
              </w:rPr>
            </w:pPr>
            <w:r w:rsidRPr="00A61753">
              <w:rPr>
                <w:rFonts w:ascii="Times New Roman" w:hAnsi="Times New Roman"/>
                <w:lang w:val="ro-MD"/>
              </w:rPr>
              <w:t>"Se acceptă parțial.</w:t>
            </w:r>
          </w:p>
          <w:p w14:paraId="4D9ADF85" w14:textId="77777777" w:rsidR="00C36DFA" w:rsidRPr="00A61753" w:rsidRDefault="00C36DFA" w:rsidP="00C36DFA">
            <w:pPr>
              <w:rPr>
                <w:rFonts w:ascii="Times New Roman" w:hAnsi="Times New Roman"/>
                <w:lang w:val="ro-MD"/>
              </w:rPr>
            </w:pPr>
            <w:r w:rsidRPr="00A61753">
              <w:rPr>
                <w:rFonts w:ascii="Times New Roman" w:hAnsi="Times New Roman"/>
                <w:lang w:val="ro-MD"/>
              </w:rPr>
              <w:t xml:space="preserve">1. Se acceptă și „Cel puțin 2 zone de filtrare 80µm, 160 µm”. </w:t>
            </w:r>
          </w:p>
          <w:p w14:paraId="1FD672EF" w14:textId="497DE228" w:rsidR="00C36DFA" w:rsidRPr="00A61753" w:rsidRDefault="00C36DFA" w:rsidP="00C36DFA">
            <w:pPr>
              <w:jc w:val="both"/>
              <w:rPr>
                <w:rFonts w:ascii="Times New Roman" w:hAnsi="Times New Roman"/>
                <w:lang w:val="ro-MD"/>
              </w:rPr>
            </w:pPr>
            <w:r w:rsidRPr="00A61753">
              <w:rPr>
                <w:rFonts w:ascii="Times New Roman" w:hAnsi="Times New Roman"/>
                <w:lang w:val="ro-MD"/>
              </w:rPr>
              <w:t>2. Nu se acceptă.  Referitor la numarul de marcheri radioopaci, numărul  influenteaza precizia apozitiei in raport cu peretele vasului (foarte important), iar un filtru cu 5 marcheri ofera o imagine spatiala a filtrului in timp real, la deschidere si la recaptare, iar filtru cu numai 2 marcheri reda doar o imagine bidimensionala, astfel scade siguranta pozitionarii, apozitiei fata de vas si recaptarii filtrului. "</w:t>
            </w:r>
          </w:p>
        </w:tc>
      </w:tr>
      <w:tr w:rsidR="00C36DFA" w:rsidRPr="00A61753" w14:paraId="48834E37" w14:textId="77777777" w:rsidTr="00A61753">
        <w:trPr>
          <w:trHeight w:val="1223"/>
        </w:trPr>
        <w:tc>
          <w:tcPr>
            <w:tcW w:w="1719" w:type="dxa"/>
            <w:tcBorders>
              <w:bottom w:val="single" w:sz="4" w:space="0" w:color="auto"/>
            </w:tcBorders>
          </w:tcPr>
          <w:p w14:paraId="1B23C3D4"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461C5C3B" w14:textId="45D667F8"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85.Microcateter cerebral reinforsat Solicităm respectuos să modificați parametre tehnice, și anume: Caracteristici pentru produsul de 021: diametru extern: 2.7-2.8F / distal 2.3-2.4F; lungime utilizabila: minim 150cm; compatibilitate ghid: 0.018'' max. Caracteristici pentru produsul de 027: diametru extern: proximal 2.8F / distal 2.3- 2.8F; lungime utilizabila: minim 130 cm; compatibilitate ghid: 0.021'' max.</w:t>
            </w:r>
          </w:p>
        </w:tc>
        <w:tc>
          <w:tcPr>
            <w:tcW w:w="8505" w:type="dxa"/>
            <w:tcBorders>
              <w:bottom w:val="single" w:sz="4" w:space="0" w:color="auto"/>
            </w:tcBorders>
          </w:tcPr>
          <w:p w14:paraId="00736FF1" w14:textId="77777777" w:rsidR="00C36DFA" w:rsidRPr="00A61753" w:rsidRDefault="00C36DFA" w:rsidP="00C36DFA">
            <w:pPr>
              <w:rPr>
                <w:rFonts w:ascii="Times New Roman" w:hAnsi="Times New Roman"/>
                <w:lang w:val="ro-MD"/>
              </w:rPr>
            </w:pPr>
            <w:r w:rsidRPr="00A61753">
              <w:rPr>
                <w:rFonts w:ascii="Times New Roman" w:hAnsi="Times New Roman"/>
                <w:lang w:val="ro-MD"/>
              </w:rPr>
              <w:t>Produsul cerut este un microcateter cerebral reinforsat, cu un grad de suport sporit. Micșorarea</w:t>
            </w:r>
          </w:p>
          <w:p w14:paraId="490B1076" w14:textId="679A1557" w:rsidR="00C36DFA" w:rsidRPr="00A61753" w:rsidRDefault="00C36DFA" w:rsidP="00A61753">
            <w:pPr>
              <w:jc w:val="both"/>
              <w:rPr>
                <w:rFonts w:ascii="Times New Roman" w:hAnsi="Times New Roman"/>
                <w:lang w:val="ro-MD"/>
              </w:rPr>
            </w:pPr>
            <w:r w:rsidRPr="00A61753">
              <w:rPr>
                <w:rFonts w:ascii="Times New Roman" w:hAnsi="Times New Roman"/>
                <w:lang w:val="ro-MD"/>
              </w:rPr>
              <w:t>dimensiunilor microcateterului presupune si micșorarea suportului oferit de acesta. Respectiv schimbarea specificației este inadmisibila. Mulțumim pentru clarificarea depusă.</w:t>
            </w:r>
          </w:p>
        </w:tc>
      </w:tr>
      <w:tr w:rsidR="00C36DFA" w:rsidRPr="00A61753" w14:paraId="1B5857EC" w14:textId="77777777" w:rsidTr="00A61753">
        <w:trPr>
          <w:trHeight w:val="1223"/>
        </w:trPr>
        <w:tc>
          <w:tcPr>
            <w:tcW w:w="1719" w:type="dxa"/>
            <w:tcBorders>
              <w:bottom w:val="single" w:sz="4" w:space="0" w:color="auto"/>
            </w:tcBorders>
          </w:tcPr>
          <w:p w14:paraId="174A0DA2"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0EF9CEAE" w14:textId="5511E8DA"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103 Set introductor radial scurt. Solicităm respectuos adăugarea unui diapazon - Lungimea tecii de 7 cm-11cm</w:t>
            </w:r>
          </w:p>
        </w:tc>
        <w:tc>
          <w:tcPr>
            <w:tcW w:w="8505" w:type="dxa"/>
            <w:tcBorders>
              <w:bottom w:val="single" w:sz="4" w:space="0" w:color="auto"/>
            </w:tcBorders>
          </w:tcPr>
          <w:p w14:paraId="207A9FFC" w14:textId="140E1D8F" w:rsidR="00C36DFA" w:rsidRPr="00A61753" w:rsidRDefault="00C36DFA" w:rsidP="00C36DFA">
            <w:pPr>
              <w:rPr>
                <w:rFonts w:ascii="Times New Roman" w:hAnsi="Times New Roman"/>
                <w:lang w:val="ro-MD"/>
              </w:rPr>
            </w:pPr>
            <w:r w:rsidRPr="00A61753">
              <w:rPr>
                <w:rFonts w:ascii="Times New Roman" w:hAnsi="Times New Roman"/>
                <w:lang w:val="ro-MD"/>
              </w:rPr>
              <w:t>se acceptă</w:t>
            </w:r>
          </w:p>
        </w:tc>
      </w:tr>
      <w:tr w:rsidR="00C36DFA" w:rsidRPr="00A61753" w14:paraId="0A01C277" w14:textId="77777777" w:rsidTr="00A61753">
        <w:trPr>
          <w:trHeight w:val="854"/>
        </w:trPr>
        <w:tc>
          <w:tcPr>
            <w:tcW w:w="1719" w:type="dxa"/>
            <w:vMerge w:val="restart"/>
          </w:tcPr>
          <w:p w14:paraId="76A9CE81"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6B642EE2" w14:textId="0A142389"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104 Set introductor pentru punctie arteriala radiala lung Solicităm respectuos adăugarea unui diapazon - Lungime: 11 - 24cm, Ac de punctie de 20-21G lungime de 4-5 cm±0.2cm.</w:t>
            </w:r>
          </w:p>
        </w:tc>
        <w:tc>
          <w:tcPr>
            <w:tcW w:w="8505" w:type="dxa"/>
          </w:tcPr>
          <w:p w14:paraId="7D679666" w14:textId="215B8429" w:rsidR="00C36DFA" w:rsidRPr="00A61753" w:rsidRDefault="00C36DFA" w:rsidP="00C36DFA">
            <w:pPr>
              <w:rPr>
                <w:rFonts w:ascii="Times New Roman" w:hAnsi="Times New Roman"/>
                <w:lang w:val="ro-MD"/>
              </w:rPr>
            </w:pPr>
            <w:r w:rsidRPr="00A61753">
              <w:rPr>
                <w:rFonts w:ascii="Times New Roman" w:hAnsi="Times New Roman"/>
                <w:lang w:val="ro-MD"/>
              </w:rPr>
              <w:t>se acceptă</w:t>
            </w:r>
          </w:p>
        </w:tc>
      </w:tr>
      <w:tr w:rsidR="00C36DFA" w:rsidRPr="00A61753" w14:paraId="5A665C7D" w14:textId="77777777" w:rsidTr="00A61753">
        <w:trPr>
          <w:trHeight w:val="809"/>
        </w:trPr>
        <w:tc>
          <w:tcPr>
            <w:tcW w:w="1719" w:type="dxa"/>
            <w:vMerge/>
            <w:tcBorders>
              <w:bottom w:val="single" w:sz="4" w:space="0" w:color="auto"/>
            </w:tcBorders>
          </w:tcPr>
          <w:p w14:paraId="7E2CB011"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136B818D" w14:textId="451C6F5F"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 xml:space="preserve"> Lot 106 Set introductor pentru puncție arterială femurală lungă Solicităm respectuos adăugarea unui diapazon -mini-ghid cu lunghimea de cel puțin 45-70cm.</w:t>
            </w:r>
          </w:p>
        </w:tc>
        <w:tc>
          <w:tcPr>
            <w:tcW w:w="8505" w:type="dxa"/>
            <w:tcBorders>
              <w:bottom w:val="single" w:sz="4" w:space="0" w:color="auto"/>
            </w:tcBorders>
          </w:tcPr>
          <w:p w14:paraId="31FC2998" w14:textId="77777777" w:rsidR="00C36DFA" w:rsidRPr="00A61753" w:rsidRDefault="00C36DFA" w:rsidP="00C36DFA">
            <w:pPr>
              <w:rPr>
                <w:rFonts w:ascii="Times New Roman" w:hAnsi="Times New Roman"/>
                <w:color w:val="000000"/>
              </w:rPr>
            </w:pPr>
            <w:r w:rsidRPr="00A61753">
              <w:rPr>
                <w:rFonts w:ascii="Times New Roman" w:hAnsi="Times New Roman"/>
                <w:color w:val="000000"/>
              </w:rPr>
              <w:t>se acceptă</w:t>
            </w:r>
          </w:p>
          <w:p w14:paraId="1E55BDFD" w14:textId="77777777" w:rsidR="00C36DFA" w:rsidRPr="00A61753" w:rsidRDefault="00C36DFA" w:rsidP="00C36DFA">
            <w:pPr>
              <w:rPr>
                <w:rFonts w:ascii="Times New Roman" w:hAnsi="Times New Roman"/>
                <w:lang w:val="ro-MD"/>
              </w:rPr>
            </w:pPr>
          </w:p>
        </w:tc>
      </w:tr>
      <w:tr w:rsidR="00C36DFA" w:rsidRPr="00A61753" w14:paraId="68B27D0B" w14:textId="77777777" w:rsidTr="00A61753">
        <w:trPr>
          <w:trHeight w:val="1223"/>
        </w:trPr>
        <w:tc>
          <w:tcPr>
            <w:tcW w:w="1719" w:type="dxa"/>
          </w:tcPr>
          <w:p w14:paraId="040B9AAC" w14:textId="77777777" w:rsidR="00C36DFA" w:rsidRPr="00A61753" w:rsidRDefault="00C36DFA" w:rsidP="00C36DFA">
            <w:pPr>
              <w:contextualSpacing/>
              <w:jc w:val="center"/>
              <w:rPr>
                <w:rFonts w:ascii="Times New Roman" w:hAnsi="Times New Roman"/>
                <w:b/>
                <w:lang w:val="ro-MD"/>
              </w:rPr>
            </w:pPr>
          </w:p>
        </w:tc>
        <w:tc>
          <w:tcPr>
            <w:tcW w:w="5227" w:type="dxa"/>
          </w:tcPr>
          <w:p w14:paraId="4C395A20" w14:textId="7DCFA5CB"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114 Ghiduri pentru angioplastie Tip soft Solicităm respectuos adăugarea unui diapazon - Lungime cel puțin 180cm</w:t>
            </w:r>
          </w:p>
        </w:tc>
        <w:tc>
          <w:tcPr>
            <w:tcW w:w="8505" w:type="dxa"/>
          </w:tcPr>
          <w:p w14:paraId="4E713F0F" w14:textId="77777777" w:rsidR="00C36DFA" w:rsidRPr="00A61753" w:rsidRDefault="00C36DFA" w:rsidP="00C36DFA">
            <w:pPr>
              <w:rPr>
                <w:rFonts w:ascii="Times New Roman" w:hAnsi="Times New Roman"/>
                <w:color w:val="000000"/>
              </w:rPr>
            </w:pPr>
            <w:r w:rsidRPr="00A61753">
              <w:rPr>
                <w:rFonts w:ascii="Times New Roman" w:hAnsi="Times New Roman"/>
                <w:color w:val="000000"/>
              </w:rPr>
              <w:t>se acceptă</w:t>
            </w:r>
          </w:p>
          <w:p w14:paraId="4F436CD1" w14:textId="77777777" w:rsidR="00C36DFA" w:rsidRPr="00A61753" w:rsidRDefault="00C36DFA" w:rsidP="00C36DFA">
            <w:pPr>
              <w:rPr>
                <w:rFonts w:ascii="Times New Roman" w:hAnsi="Times New Roman"/>
                <w:lang w:val="ro-MD"/>
              </w:rPr>
            </w:pPr>
          </w:p>
        </w:tc>
      </w:tr>
      <w:tr w:rsidR="00C36DFA" w:rsidRPr="00A61753" w14:paraId="6C5B869A" w14:textId="77777777" w:rsidTr="00A61753">
        <w:trPr>
          <w:trHeight w:val="621"/>
        </w:trPr>
        <w:tc>
          <w:tcPr>
            <w:tcW w:w="1719" w:type="dxa"/>
            <w:tcBorders>
              <w:bottom w:val="single" w:sz="4" w:space="0" w:color="auto"/>
            </w:tcBorders>
          </w:tcPr>
          <w:p w14:paraId="12B69CE6"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02ADE9EB" w14:textId="5F2D27DB"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115 Ghid pentru angioplastie coronariana tip standart. Prezenta de 2 marcheri la mijlocul ghidului ce permite o orientare usoara a localizarii lui - opțional.</w:t>
            </w:r>
          </w:p>
        </w:tc>
        <w:tc>
          <w:tcPr>
            <w:tcW w:w="8505" w:type="dxa"/>
            <w:tcBorders>
              <w:bottom w:val="single" w:sz="4" w:space="0" w:color="auto"/>
            </w:tcBorders>
          </w:tcPr>
          <w:p w14:paraId="61F0C675" w14:textId="77777777" w:rsidR="00C36DFA" w:rsidRPr="00A61753" w:rsidRDefault="00C36DFA" w:rsidP="00C36DFA">
            <w:pPr>
              <w:rPr>
                <w:rFonts w:ascii="Times New Roman" w:hAnsi="Times New Roman"/>
                <w:color w:val="000000"/>
              </w:rPr>
            </w:pPr>
            <w:r w:rsidRPr="00A61753">
              <w:rPr>
                <w:rFonts w:ascii="Times New Roman" w:hAnsi="Times New Roman"/>
                <w:color w:val="000000"/>
              </w:rPr>
              <w:t>se acceptă</w:t>
            </w:r>
          </w:p>
          <w:p w14:paraId="64F37EFC" w14:textId="77777777" w:rsidR="00C36DFA" w:rsidRPr="00A61753" w:rsidRDefault="00C36DFA" w:rsidP="00C36DFA">
            <w:pPr>
              <w:rPr>
                <w:rFonts w:ascii="Times New Roman" w:hAnsi="Times New Roman"/>
                <w:lang w:val="ro-MD"/>
              </w:rPr>
            </w:pPr>
          </w:p>
        </w:tc>
      </w:tr>
      <w:tr w:rsidR="00C36DFA" w:rsidRPr="00A61753" w14:paraId="67019CB5" w14:textId="77777777" w:rsidTr="00A61753">
        <w:trPr>
          <w:trHeight w:val="1223"/>
        </w:trPr>
        <w:tc>
          <w:tcPr>
            <w:tcW w:w="1719" w:type="dxa"/>
            <w:tcBorders>
              <w:bottom w:val="single" w:sz="4" w:space="0" w:color="auto"/>
            </w:tcBorders>
          </w:tcPr>
          <w:p w14:paraId="001F44CD"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4A9F1F80" w14:textId="0184D006"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116 Ghid pentru angioplastie coronariana tip standart. Prezenta de 2 marcheri la mijlocul ghidului ce permite o orientare usoara a localizarii lui - opțional. Disponibil la lungimi obligatorii de 185-190 si 300cm</w:t>
            </w:r>
          </w:p>
        </w:tc>
        <w:tc>
          <w:tcPr>
            <w:tcW w:w="8505" w:type="dxa"/>
            <w:tcBorders>
              <w:bottom w:val="single" w:sz="4" w:space="0" w:color="auto"/>
            </w:tcBorders>
          </w:tcPr>
          <w:p w14:paraId="5B841F25" w14:textId="77777777" w:rsidR="00C36DFA" w:rsidRPr="00A61753" w:rsidRDefault="00C36DFA" w:rsidP="00C36DFA">
            <w:pPr>
              <w:rPr>
                <w:rFonts w:ascii="Times New Roman" w:hAnsi="Times New Roman"/>
                <w:color w:val="000000"/>
              </w:rPr>
            </w:pPr>
            <w:r w:rsidRPr="00A61753">
              <w:rPr>
                <w:rFonts w:ascii="Times New Roman" w:hAnsi="Times New Roman"/>
                <w:color w:val="000000"/>
              </w:rPr>
              <w:t>se acceptă</w:t>
            </w:r>
          </w:p>
          <w:p w14:paraId="55883FBA" w14:textId="77777777" w:rsidR="00C36DFA" w:rsidRPr="00A61753" w:rsidRDefault="00C36DFA" w:rsidP="00C36DFA">
            <w:pPr>
              <w:rPr>
                <w:rFonts w:ascii="Times New Roman" w:hAnsi="Times New Roman"/>
                <w:lang w:val="ro-MD"/>
              </w:rPr>
            </w:pPr>
          </w:p>
        </w:tc>
      </w:tr>
      <w:tr w:rsidR="00C36DFA" w:rsidRPr="00A61753" w14:paraId="361591BF" w14:textId="77777777" w:rsidTr="00A61753">
        <w:trPr>
          <w:trHeight w:val="1223"/>
        </w:trPr>
        <w:tc>
          <w:tcPr>
            <w:tcW w:w="1719" w:type="dxa"/>
          </w:tcPr>
          <w:p w14:paraId="0F3ADD22" w14:textId="77777777" w:rsidR="00C36DFA" w:rsidRPr="00A61753" w:rsidRDefault="00C36DFA" w:rsidP="00C36DFA">
            <w:pPr>
              <w:contextualSpacing/>
              <w:jc w:val="center"/>
              <w:rPr>
                <w:rFonts w:ascii="Times New Roman" w:hAnsi="Times New Roman"/>
                <w:b/>
                <w:lang w:val="ro-MD"/>
              </w:rPr>
            </w:pPr>
          </w:p>
        </w:tc>
        <w:tc>
          <w:tcPr>
            <w:tcW w:w="5227" w:type="dxa"/>
          </w:tcPr>
          <w:p w14:paraId="60420F0E" w14:textId="07D1B74C"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shd w:val="clear" w:color="auto" w:fill="FFFFFF"/>
              </w:rPr>
              <w:t>Lot 119 Ghid pentru angioplastie coronariana utilizat in ocluzii cronice subtotale Solicităm respectuos adăugarea unui diapazon - Acoperire hidrofilică distală 15-30 cm, Dimesiuni obligatorii Lungime 185-190, 300 cm</w:t>
            </w:r>
          </w:p>
        </w:tc>
        <w:tc>
          <w:tcPr>
            <w:tcW w:w="8505" w:type="dxa"/>
          </w:tcPr>
          <w:p w14:paraId="357272DD" w14:textId="77777777" w:rsidR="00C36DFA" w:rsidRPr="00A61753" w:rsidRDefault="00C36DFA" w:rsidP="00C36DFA">
            <w:pPr>
              <w:rPr>
                <w:rFonts w:ascii="Times New Roman" w:hAnsi="Times New Roman"/>
                <w:color w:val="000000"/>
              </w:rPr>
            </w:pPr>
            <w:r w:rsidRPr="00A61753">
              <w:rPr>
                <w:rFonts w:ascii="Times New Roman" w:hAnsi="Times New Roman"/>
                <w:color w:val="000000"/>
              </w:rPr>
              <w:t>se acceptă</w:t>
            </w:r>
          </w:p>
          <w:p w14:paraId="614884A5" w14:textId="77777777" w:rsidR="00C36DFA" w:rsidRPr="00A61753" w:rsidRDefault="00C36DFA" w:rsidP="00C36DFA">
            <w:pPr>
              <w:rPr>
                <w:rFonts w:ascii="Times New Roman" w:hAnsi="Times New Roman"/>
                <w:lang w:val="ro-MD"/>
              </w:rPr>
            </w:pPr>
          </w:p>
        </w:tc>
      </w:tr>
      <w:tr w:rsidR="00C36DFA" w:rsidRPr="00A61753" w14:paraId="4AF5AF34" w14:textId="77777777" w:rsidTr="00A61753">
        <w:trPr>
          <w:trHeight w:val="666"/>
        </w:trPr>
        <w:tc>
          <w:tcPr>
            <w:tcW w:w="1719" w:type="dxa"/>
            <w:tcBorders>
              <w:bottom w:val="single" w:sz="4" w:space="0" w:color="auto"/>
            </w:tcBorders>
          </w:tcPr>
          <w:p w14:paraId="07928A10"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1BC73239" w14:textId="7E12A22E"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120 Ghiduri hidrofilice pentru angioplastie coronariana cu support intermediar. Solicităm respectuos excluderea denumirii” Durasteel”.</w:t>
            </w:r>
          </w:p>
        </w:tc>
        <w:tc>
          <w:tcPr>
            <w:tcW w:w="8505" w:type="dxa"/>
            <w:tcBorders>
              <w:bottom w:val="single" w:sz="4" w:space="0" w:color="auto"/>
            </w:tcBorders>
          </w:tcPr>
          <w:p w14:paraId="43DE8734" w14:textId="012FA81B" w:rsidR="00C36DFA" w:rsidRPr="00A61753" w:rsidRDefault="00C36DFA" w:rsidP="00C36DFA">
            <w:pPr>
              <w:rPr>
                <w:rFonts w:ascii="Times New Roman" w:hAnsi="Times New Roman"/>
                <w:lang w:val="ro-MD"/>
              </w:rPr>
            </w:pPr>
            <w:r w:rsidRPr="00A61753">
              <w:rPr>
                <w:rFonts w:ascii="Times New Roman" w:hAnsi="Times New Roman"/>
                <w:lang w:val="ro-MD"/>
              </w:rPr>
              <w:t>se accepta inlocuirea cu notiunea datal:   miez distal din aliaj de oțel inoxidabil cu rezistență mecanică ridicată și proprietăți optimizate de torque control</w:t>
            </w:r>
          </w:p>
        </w:tc>
      </w:tr>
      <w:tr w:rsidR="00C36DFA" w:rsidRPr="00A61753" w14:paraId="7EBBF1D2" w14:textId="77777777" w:rsidTr="00A61753">
        <w:trPr>
          <w:trHeight w:val="485"/>
        </w:trPr>
        <w:tc>
          <w:tcPr>
            <w:tcW w:w="1719" w:type="dxa"/>
            <w:tcBorders>
              <w:bottom w:val="single" w:sz="4" w:space="0" w:color="auto"/>
            </w:tcBorders>
          </w:tcPr>
          <w:p w14:paraId="793075F8"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532A97BD" w14:textId="70040922"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125 Balon angioplastie non- compliant sau semicompliant. Solicităm respectuos adăugarea unui diapazon - 2 markeri incorporati din platinum iridium sau platinum.</w:t>
            </w:r>
          </w:p>
        </w:tc>
        <w:tc>
          <w:tcPr>
            <w:tcW w:w="8505" w:type="dxa"/>
            <w:tcBorders>
              <w:bottom w:val="single" w:sz="4" w:space="0" w:color="auto"/>
            </w:tcBorders>
          </w:tcPr>
          <w:p w14:paraId="240C1630" w14:textId="37DBB7F6" w:rsidR="00C36DFA" w:rsidRPr="00A61753" w:rsidRDefault="00C36DFA" w:rsidP="00C36DFA">
            <w:pPr>
              <w:jc w:val="both"/>
              <w:rPr>
                <w:rFonts w:ascii="Times New Roman" w:hAnsi="Times New Roman"/>
                <w:lang w:val="ro-MD"/>
              </w:rPr>
            </w:pPr>
            <w:r w:rsidRPr="00A61753">
              <w:rPr>
                <w:rFonts w:ascii="Times New Roman" w:hAnsi="Times New Roman"/>
                <w:lang w:val="ro-MD"/>
              </w:rPr>
              <w:t>Nu se acceptă. Cerința platinum iridium este importantă deoarece deoarece îmbunătățesc precizia și siguranța procedurii intervenționale.</w:t>
            </w:r>
            <w:r w:rsidR="00957E1B" w:rsidRPr="00A61753">
              <w:rPr>
                <w:rFonts w:ascii="Times New Roman" w:hAnsi="Times New Roman"/>
                <w:lang w:val="ro-MD"/>
              </w:rPr>
              <w:t xml:space="preserve"> </w:t>
            </w:r>
            <w:r w:rsidRPr="00A61753">
              <w:rPr>
                <w:rFonts w:ascii="Times New Roman" w:hAnsi="Times New Roman"/>
                <w:lang w:val="ro-MD"/>
              </w:rPr>
              <w:t>Markerii radiopaci confecționați din aliaj platină-iridiu asigură o vizibilitate fluoroscopică superioară, facilitând poziționarea precisă a balonului la nivelul leziunii, reducând necesitatea repoziționărilor, timpul de fluoroscopie și expunerea la radiații, contribuind astfel la creșterea siguranței și eficienței procedurii de angioplastie</w:t>
            </w:r>
          </w:p>
        </w:tc>
      </w:tr>
      <w:tr w:rsidR="00C36DFA" w:rsidRPr="00A61753" w14:paraId="303C2C59" w14:textId="77777777" w:rsidTr="00A61753">
        <w:trPr>
          <w:trHeight w:val="1124"/>
        </w:trPr>
        <w:tc>
          <w:tcPr>
            <w:tcW w:w="1719" w:type="dxa"/>
            <w:vMerge w:val="restart"/>
          </w:tcPr>
          <w:p w14:paraId="7252BFAB"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6B9009D7" w14:textId="38879A28"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 xml:space="preserve">Lot 157 - Stent coronarian farmacologic SIROLIMUS cu polimer bioabsorbabil Solicităm respectuos includera unui diapazon, și anume: -Profil foarte subțire: 60-75 μg -Lungime shaft obligatorii: 135-145 cm -Lungimi </w:t>
            </w:r>
            <w:proofErr w:type="gramStart"/>
            <w:r w:rsidRPr="00A61753">
              <w:rPr>
                <w:rFonts w:ascii="Times New Roman" w:hAnsi="Times New Roman"/>
                <w:color w:val="333333"/>
              </w:rPr>
              <w:t>stent :</w:t>
            </w:r>
            <w:proofErr w:type="gramEnd"/>
            <w:r w:rsidRPr="00A61753">
              <w:rPr>
                <w:rFonts w:ascii="Times New Roman" w:hAnsi="Times New Roman"/>
                <w:color w:val="333333"/>
              </w:rPr>
              <w:t xml:space="preserve"> cle puțin 9-36 mm</w:t>
            </w:r>
          </w:p>
        </w:tc>
        <w:tc>
          <w:tcPr>
            <w:tcW w:w="8505" w:type="dxa"/>
            <w:tcBorders>
              <w:bottom w:val="single" w:sz="4" w:space="0" w:color="auto"/>
            </w:tcBorders>
          </w:tcPr>
          <w:p w14:paraId="0FD66DBA" w14:textId="36F39EA3" w:rsidR="00C36DFA" w:rsidRPr="00A61753" w:rsidRDefault="00C36DFA" w:rsidP="00C36DFA">
            <w:pPr>
              <w:rPr>
                <w:rFonts w:ascii="Times New Roman" w:hAnsi="Times New Roman"/>
                <w:lang w:val="ro-MD"/>
              </w:rPr>
            </w:pPr>
            <w:r w:rsidRPr="00A61753">
              <w:rPr>
                <w:rFonts w:ascii="Times New Roman" w:hAnsi="Times New Roman"/>
                <w:lang w:val="ro-MD"/>
              </w:rPr>
              <w:t>nu se accepta. lungimea  de 40 mm  este obligatorie.</w:t>
            </w:r>
          </w:p>
        </w:tc>
      </w:tr>
      <w:tr w:rsidR="00C36DFA" w:rsidRPr="00A61753" w14:paraId="70D08281" w14:textId="77777777" w:rsidTr="00A61753">
        <w:trPr>
          <w:trHeight w:val="1574"/>
        </w:trPr>
        <w:tc>
          <w:tcPr>
            <w:tcW w:w="1719" w:type="dxa"/>
            <w:vMerge/>
            <w:tcBorders>
              <w:bottom w:val="single" w:sz="4" w:space="0" w:color="auto"/>
            </w:tcBorders>
          </w:tcPr>
          <w:p w14:paraId="010A456A" w14:textId="77777777" w:rsidR="00C36DFA" w:rsidRPr="00A61753" w:rsidRDefault="00C36DFA" w:rsidP="00C36DFA">
            <w:pPr>
              <w:contextualSpacing/>
              <w:jc w:val="center"/>
              <w:rPr>
                <w:rFonts w:ascii="Times New Roman" w:hAnsi="Times New Roman"/>
                <w:b/>
                <w:lang w:val="ro-MD"/>
              </w:rPr>
            </w:pPr>
          </w:p>
        </w:tc>
        <w:tc>
          <w:tcPr>
            <w:tcW w:w="5227" w:type="dxa"/>
            <w:tcBorders>
              <w:bottom w:val="single" w:sz="4" w:space="0" w:color="auto"/>
            </w:tcBorders>
          </w:tcPr>
          <w:p w14:paraId="0215B73F" w14:textId="77777777"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156 - Baloane semicompliante de lungimi mari Solicităm respectuos includera unui diapazon, și anume: Presiune nominala 6-8 atm., RPB: 14-16 atm. Dimesiuni obligatorii Lungimea shaft: 135-145 cm Diametru disponibile 1.5, 2.0, 2.5, 2.75, 3.0, 3.5, 4.0 mm Lungimi disponibile obligatorii: 10, 15, 20, 24-25, 30 mm</w:t>
            </w:r>
          </w:p>
        </w:tc>
        <w:tc>
          <w:tcPr>
            <w:tcW w:w="8505" w:type="dxa"/>
            <w:tcBorders>
              <w:bottom w:val="single" w:sz="4" w:space="0" w:color="auto"/>
            </w:tcBorders>
          </w:tcPr>
          <w:p w14:paraId="1623A729" w14:textId="020F8B2E" w:rsidR="00C36DFA" w:rsidRPr="00A61753" w:rsidRDefault="00C36DFA" w:rsidP="00C36DFA">
            <w:pPr>
              <w:rPr>
                <w:rFonts w:ascii="Times New Roman" w:hAnsi="Times New Roman"/>
                <w:lang w:val="ro-MD"/>
              </w:rPr>
            </w:pPr>
            <w:r w:rsidRPr="00A61753">
              <w:rPr>
                <w:rFonts w:ascii="Times New Roman" w:hAnsi="Times New Roman"/>
                <w:lang w:val="ro-MD"/>
              </w:rPr>
              <w:t>nu există lungime la balon 24</w:t>
            </w:r>
          </w:p>
        </w:tc>
      </w:tr>
      <w:tr w:rsidR="00C36DFA" w:rsidRPr="00A61753" w14:paraId="47E72BCB" w14:textId="77777777" w:rsidTr="00A61753">
        <w:trPr>
          <w:trHeight w:val="357"/>
        </w:trPr>
        <w:tc>
          <w:tcPr>
            <w:tcW w:w="1719" w:type="dxa"/>
          </w:tcPr>
          <w:p w14:paraId="02376A77" w14:textId="77777777" w:rsidR="00C36DFA" w:rsidRPr="00A61753" w:rsidRDefault="00C36DFA" w:rsidP="00C36DFA">
            <w:pPr>
              <w:contextualSpacing/>
              <w:jc w:val="center"/>
              <w:rPr>
                <w:rFonts w:ascii="Times New Roman" w:hAnsi="Times New Roman"/>
                <w:b/>
                <w:lang w:val="ro-MD"/>
              </w:rPr>
            </w:pPr>
          </w:p>
        </w:tc>
        <w:tc>
          <w:tcPr>
            <w:tcW w:w="5227" w:type="dxa"/>
          </w:tcPr>
          <w:p w14:paraId="22FC1520" w14:textId="6519EA94"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205 Set introductor puncție arterială femurală scurtă standard Solicităm respectuos includera unui diapazon, și anume: Lungime: 7-11 cm</w:t>
            </w:r>
          </w:p>
        </w:tc>
        <w:tc>
          <w:tcPr>
            <w:tcW w:w="8505" w:type="dxa"/>
          </w:tcPr>
          <w:p w14:paraId="3BC32174" w14:textId="533E7470" w:rsidR="00C36DFA" w:rsidRPr="00A61753" w:rsidRDefault="00C36DFA" w:rsidP="00C36DFA">
            <w:pPr>
              <w:rPr>
                <w:rFonts w:ascii="Times New Roman" w:hAnsi="Times New Roman"/>
                <w:lang w:val="ro-MD"/>
              </w:rPr>
            </w:pPr>
            <w:r w:rsidRPr="00A61753">
              <w:rPr>
                <w:rFonts w:ascii="Times New Roman" w:hAnsi="Times New Roman"/>
                <w:lang w:val="ro-MD"/>
              </w:rPr>
              <w:t>Se acceptă.</w:t>
            </w:r>
          </w:p>
        </w:tc>
      </w:tr>
      <w:tr w:rsidR="00C36DFA" w:rsidRPr="00A61753" w14:paraId="6977E5B3" w14:textId="77777777" w:rsidTr="00A61753">
        <w:trPr>
          <w:trHeight w:val="1223"/>
        </w:trPr>
        <w:tc>
          <w:tcPr>
            <w:tcW w:w="1719" w:type="dxa"/>
          </w:tcPr>
          <w:p w14:paraId="1934E421" w14:textId="77777777" w:rsidR="00C36DFA" w:rsidRPr="00A61753" w:rsidRDefault="00C36DFA" w:rsidP="00C36DFA">
            <w:pPr>
              <w:contextualSpacing/>
              <w:jc w:val="center"/>
              <w:rPr>
                <w:rFonts w:ascii="Times New Roman" w:hAnsi="Times New Roman"/>
                <w:b/>
                <w:lang w:val="ro-MD"/>
              </w:rPr>
            </w:pPr>
          </w:p>
        </w:tc>
        <w:tc>
          <w:tcPr>
            <w:tcW w:w="5227" w:type="dxa"/>
          </w:tcPr>
          <w:p w14:paraId="1D2080BC" w14:textId="286DF98B" w:rsidR="00C36DFA" w:rsidRPr="00A61753" w:rsidRDefault="00C36DFA" w:rsidP="00C36DFA">
            <w:pPr>
              <w:shd w:val="clear" w:color="auto" w:fill="FFFFFF"/>
              <w:spacing w:after="150"/>
              <w:jc w:val="both"/>
              <w:rPr>
                <w:rFonts w:ascii="Times New Roman" w:hAnsi="Times New Roman"/>
                <w:color w:val="333333"/>
              </w:rPr>
            </w:pPr>
            <w:r w:rsidRPr="00A61753">
              <w:rPr>
                <w:rFonts w:ascii="Times New Roman" w:hAnsi="Times New Roman"/>
                <w:color w:val="333333"/>
              </w:rPr>
              <w:t>Lot 221 Spirale platina cu detasare electro-mecanica endovasculara a anevrismelor (Coils) 0.010” tip RS Solicităm respectuos includera unui diapazon, și anume: -aliaj de platina sau platina-wolfram -detasare electro-mecanică sau electro-termică</w:t>
            </w:r>
          </w:p>
        </w:tc>
        <w:tc>
          <w:tcPr>
            <w:tcW w:w="8505" w:type="dxa"/>
          </w:tcPr>
          <w:p w14:paraId="02F76F5D" w14:textId="04372C90" w:rsidR="00C36DFA" w:rsidRPr="00A61753" w:rsidRDefault="00C36DFA" w:rsidP="00C36DFA">
            <w:pPr>
              <w:rPr>
                <w:rFonts w:ascii="Times New Roman" w:hAnsi="Times New Roman"/>
                <w:lang w:val="ro-MD"/>
              </w:rPr>
            </w:pPr>
            <w:r w:rsidRPr="00A61753">
              <w:rPr>
                <w:rFonts w:ascii="Times New Roman" w:hAnsi="Times New Roman"/>
                <w:lang w:val="ro-MD"/>
              </w:rPr>
              <w:t>Se acceptă.</w:t>
            </w:r>
          </w:p>
        </w:tc>
      </w:tr>
      <w:tr w:rsidR="00957E1B" w:rsidRPr="00A61753" w14:paraId="095E135D" w14:textId="77777777" w:rsidTr="00A61753">
        <w:trPr>
          <w:trHeight w:val="1223"/>
        </w:trPr>
        <w:tc>
          <w:tcPr>
            <w:tcW w:w="1719" w:type="dxa"/>
          </w:tcPr>
          <w:p w14:paraId="405F7D63" w14:textId="77777777" w:rsidR="00957E1B" w:rsidRPr="00A61753" w:rsidRDefault="00957E1B" w:rsidP="00957E1B">
            <w:pPr>
              <w:contextualSpacing/>
              <w:jc w:val="center"/>
              <w:rPr>
                <w:rFonts w:ascii="Times New Roman" w:hAnsi="Times New Roman"/>
                <w:b/>
                <w:lang w:val="ro-MD"/>
              </w:rPr>
            </w:pPr>
          </w:p>
        </w:tc>
        <w:tc>
          <w:tcPr>
            <w:tcW w:w="5227" w:type="dxa"/>
          </w:tcPr>
          <w:p w14:paraId="2A5A0938" w14:textId="42E392DD"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222 Spirale platina cu detasare electro- mecanica endovasculara a anevrismelor (Coils) 0.014” tip RS Solicităm respectuos includera unui diapazon, și anume: -aliaj de platina sau platina-wolfram -detasare electro-mecanică sau electro-termică"</w:t>
            </w:r>
          </w:p>
        </w:tc>
        <w:tc>
          <w:tcPr>
            <w:tcW w:w="8505" w:type="dxa"/>
          </w:tcPr>
          <w:p w14:paraId="5B208368" w14:textId="7A5CBF6D" w:rsidR="00957E1B" w:rsidRPr="00A61753" w:rsidRDefault="00957E1B" w:rsidP="00957E1B">
            <w:pPr>
              <w:rPr>
                <w:rFonts w:ascii="Times New Roman" w:hAnsi="Times New Roman"/>
                <w:lang w:val="ro-MD"/>
              </w:rPr>
            </w:pPr>
            <w:r w:rsidRPr="00A61753">
              <w:rPr>
                <w:rFonts w:ascii="Times New Roman" w:hAnsi="Times New Roman"/>
                <w:lang w:val="ro-MD"/>
              </w:rPr>
              <w:t>Se acceptă.</w:t>
            </w:r>
          </w:p>
        </w:tc>
      </w:tr>
      <w:tr w:rsidR="00957E1B" w:rsidRPr="00A61753" w14:paraId="3956DA1A" w14:textId="77777777" w:rsidTr="00A61753">
        <w:trPr>
          <w:trHeight w:val="1223"/>
        </w:trPr>
        <w:tc>
          <w:tcPr>
            <w:tcW w:w="1719" w:type="dxa"/>
          </w:tcPr>
          <w:p w14:paraId="1B468BF1" w14:textId="77777777" w:rsidR="00957E1B" w:rsidRPr="00A61753" w:rsidRDefault="00957E1B" w:rsidP="00957E1B">
            <w:pPr>
              <w:contextualSpacing/>
              <w:jc w:val="center"/>
              <w:rPr>
                <w:rFonts w:ascii="Times New Roman" w:hAnsi="Times New Roman"/>
                <w:b/>
                <w:lang w:val="ro-MD"/>
              </w:rPr>
            </w:pPr>
          </w:p>
        </w:tc>
        <w:tc>
          <w:tcPr>
            <w:tcW w:w="5227" w:type="dxa"/>
          </w:tcPr>
          <w:p w14:paraId="7C736574" w14:textId="33F4B02C"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223 Spirale platina cu detasare electro- mecanica endovasculara a anevrismelor (Coils) 0.010” tip RS Solicităm respectuos includera unui diapazon, și anume: -aliaj de platina sau platina-wolfram -detasare electro-mecanică sau electro-termică"</w:t>
            </w:r>
          </w:p>
        </w:tc>
        <w:tc>
          <w:tcPr>
            <w:tcW w:w="8505" w:type="dxa"/>
          </w:tcPr>
          <w:p w14:paraId="7208093A" w14:textId="2D873A7E" w:rsidR="00957E1B" w:rsidRPr="00A61753" w:rsidRDefault="00957E1B" w:rsidP="00957E1B">
            <w:pPr>
              <w:rPr>
                <w:rFonts w:ascii="Times New Roman" w:hAnsi="Times New Roman"/>
                <w:lang w:val="ro-MD"/>
              </w:rPr>
            </w:pPr>
            <w:r w:rsidRPr="00A61753">
              <w:rPr>
                <w:rFonts w:ascii="Times New Roman" w:hAnsi="Times New Roman"/>
                <w:lang w:val="ro-MD"/>
              </w:rPr>
              <w:t>Se acceptă.</w:t>
            </w:r>
          </w:p>
        </w:tc>
      </w:tr>
      <w:tr w:rsidR="00957E1B" w:rsidRPr="00A61753" w14:paraId="6E2F07B4" w14:textId="77777777" w:rsidTr="00A61753">
        <w:trPr>
          <w:trHeight w:val="488"/>
        </w:trPr>
        <w:tc>
          <w:tcPr>
            <w:tcW w:w="1719" w:type="dxa"/>
          </w:tcPr>
          <w:p w14:paraId="488BBF27" w14:textId="77777777" w:rsidR="00957E1B" w:rsidRPr="00A61753" w:rsidRDefault="00957E1B" w:rsidP="00957E1B">
            <w:pPr>
              <w:contextualSpacing/>
              <w:jc w:val="center"/>
              <w:rPr>
                <w:rFonts w:ascii="Times New Roman" w:hAnsi="Times New Roman"/>
                <w:b/>
                <w:lang w:val="ro-MD"/>
              </w:rPr>
            </w:pPr>
          </w:p>
        </w:tc>
        <w:tc>
          <w:tcPr>
            <w:tcW w:w="5227" w:type="dxa"/>
          </w:tcPr>
          <w:p w14:paraId="34312963" w14:textId="6E44A68C"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249 Ghid pentru angioplastie tip floppy Solicităm respectuos includera unui diapazon, și anume: -Lungimi disponibile de 185-195 cm</w:t>
            </w:r>
          </w:p>
        </w:tc>
        <w:tc>
          <w:tcPr>
            <w:tcW w:w="8505" w:type="dxa"/>
          </w:tcPr>
          <w:p w14:paraId="5D0D9C38" w14:textId="083E6645" w:rsidR="00957E1B" w:rsidRPr="00A61753" w:rsidRDefault="00957E1B" w:rsidP="00957E1B">
            <w:pPr>
              <w:rPr>
                <w:rFonts w:ascii="Times New Roman" w:hAnsi="Times New Roman"/>
                <w:lang w:val="ro-MD"/>
              </w:rPr>
            </w:pPr>
            <w:r w:rsidRPr="00A61753">
              <w:rPr>
                <w:rFonts w:ascii="Times New Roman" w:hAnsi="Times New Roman"/>
                <w:lang w:val="ro-MD"/>
              </w:rPr>
              <w:t>propunerea dvs. de modificare a specificației tehnice nu aduce îmbunătățiri, ci dimpotrivă, poate conduce la o scădere a calității rezultatului final și, implicit, la impact negativ asupra intervențiilor.</w:t>
            </w:r>
          </w:p>
        </w:tc>
      </w:tr>
      <w:tr w:rsidR="00957E1B" w:rsidRPr="00A61753" w14:paraId="0B35E37F" w14:textId="77777777" w:rsidTr="00A61753">
        <w:trPr>
          <w:trHeight w:val="1223"/>
        </w:trPr>
        <w:tc>
          <w:tcPr>
            <w:tcW w:w="1719" w:type="dxa"/>
          </w:tcPr>
          <w:p w14:paraId="41375B76" w14:textId="77777777" w:rsidR="00957E1B" w:rsidRPr="00A61753" w:rsidRDefault="00957E1B" w:rsidP="00957E1B">
            <w:pPr>
              <w:contextualSpacing/>
              <w:jc w:val="center"/>
              <w:rPr>
                <w:rFonts w:ascii="Times New Roman" w:hAnsi="Times New Roman"/>
                <w:b/>
                <w:lang w:val="ro-MD"/>
              </w:rPr>
            </w:pPr>
          </w:p>
        </w:tc>
        <w:tc>
          <w:tcPr>
            <w:tcW w:w="5227" w:type="dxa"/>
          </w:tcPr>
          <w:p w14:paraId="03BC82CE" w14:textId="5E27E3AD"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305 Microcateter reinforsat Solicităm respectuos adaugarea unui diapazon, și anume: Caracteristici pentru produsul de 021: diametru extern: 2.7-2.8F (proximal) 2.3-2.4F(distal), lungime utilizabila: 150-153 mm Caracteristici pentru produsul de 027: diametru extern: 2.8F (proximal), 2.3-2.8F (distal)</w:t>
            </w:r>
          </w:p>
        </w:tc>
        <w:tc>
          <w:tcPr>
            <w:tcW w:w="8505" w:type="dxa"/>
          </w:tcPr>
          <w:p w14:paraId="09BB175F" w14:textId="77777777" w:rsidR="00957E1B" w:rsidRPr="00A61753" w:rsidRDefault="00957E1B" w:rsidP="00957E1B">
            <w:pPr>
              <w:jc w:val="both"/>
              <w:rPr>
                <w:rFonts w:ascii="Times New Roman" w:hAnsi="Times New Roman"/>
                <w:color w:val="000000"/>
              </w:rPr>
            </w:pPr>
            <w:r w:rsidRPr="00A61753">
              <w:rPr>
                <w:rFonts w:ascii="Times New Roman" w:hAnsi="Times New Roman"/>
                <w:color w:val="000000"/>
              </w:rPr>
              <w:t>Microcateterele sunt cea mai mica unitate de a transporta dispozitive si material embolic, fortele de frecare interne fiind foarte mari, iar structura, zonele de tranzitie, acoperirea hidrofila, si combinatia acestora coreleaza cu crossabilitatea, trackabilitatea si siguranta livrarii dispozitivelor medicale la destinatie, tot aici foarte mult conteaza compatibilitatea cu dispozitivele folosite de noi, la fel dimensiunile proximale si distale in neuroragiologie interventionala permit sau nu permit utilizarea a doua microcatetere simultan in un categhid sau o teaca, iar dimensiunile mai mari nu permit acest lucru, fiind necesara folosirea a doua categhiduri (creste costul cazului) si doua aborduri (risc sporit la locul de punctie si folosirea a doua dispozitive de inchiderea a orificiului de punctie - cresterea costului cazului). caietul de sarcini a fost elaborat pe baza necesitatilor clinice reale si a experientei operatorilor. Extinderea catre dimensiuni mai mari nu aduce benificii clinice suplimentare, ci poate reflecta mai degraba disponibilitatea furnizorului decat nevoile serviciului. Astfel propunerea nu se accepta</w:t>
            </w:r>
          </w:p>
          <w:p w14:paraId="71F2D081" w14:textId="77777777" w:rsidR="00957E1B" w:rsidRPr="00A61753" w:rsidRDefault="00957E1B" w:rsidP="00957E1B">
            <w:pPr>
              <w:rPr>
                <w:rFonts w:ascii="Times New Roman" w:hAnsi="Times New Roman"/>
                <w:lang w:val="ro-MD"/>
              </w:rPr>
            </w:pPr>
          </w:p>
        </w:tc>
      </w:tr>
      <w:tr w:rsidR="00957E1B" w:rsidRPr="00A61753" w14:paraId="6F25CC0C" w14:textId="77777777" w:rsidTr="00A61753">
        <w:trPr>
          <w:trHeight w:val="697"/>
        </w:trPr>
        <w:tc>
          <w:tcPr>
            <w:tcW w:w="1719" w:type="dxa"/>
          </w:tcPr>
          <w:p w14:paraId="7C5FE4A1" w14:textId="77777777" w:rsidR="00957E1B" w:rsidRPr="00A61753" w:rsidRDefault="00957E1B" w:rsidP="00957E1B">
            <w:pPr>
              <w:contextualSpacing/>
              <w:jc w:val="center"/>
              <w:rPr>
                <w:rFonts w:ascii="Times New Roman" w:hAnsi="Times New Roman"/>
                <w:b/>
                <w:lang w:val="ro-MD"/>
              </w:rPr>
            </w:pPr>
          </w:p>
        </w:tc>
        <w:tc>
          <w:tcPr>
            <w:tcW w:w="5227" w:type="dxa"/>
          </w:tcPr>
          <w:p w14:paraId="05D2F3DF" w14:textId="3B5654EA"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322 Set inflator cu manometru de presiune înaltă Solicităm respectuos adaugarea unui diapazon, și anume: -recipient minim 20-25 ml</w:t>
            </w:r>
          </w:p>
        </w:tc>
        <w:tc>
          <w:tcPr>
            <w:tcW w:w="8505" w:type="dxa"/>
          </w:tcPr>
          <w:p w14:paraId="08E25D66" w14:textId="323E8E63" w:rsidR="00957E1B" w:rsidRPr="00A61753" w:rsidRDefault="00957E1B" w:rsidP="00957E1B">
            <w:pPr>
              <w:jc w:val="both"/>
              <w:rPr>
                <w:rFonts w:ascii="Times New Roman" w:hAnsi="Times New Roman"/>
                <w:lang w:val="ro-MD"/>
              </w:rPr>
            </w:pPr>
            <w:r w:rsidRPr="00A61753">
              <w:rPr>
                <w:rFonts w:ascii="Times New Roman" w:hAnsi="Times New Roman"/>
                <w:lang w:val="ro-MD"/>
              </w:rPr>
              <w:t>Nu se acceptă. Volumul de 25 ml a fost ales pentru posibilitatea realizarii controlate a inflarii in cazul baloanelor cu volum mai mare (cum este in cazul endoprotezarilor de aorta efectuate in clinica), un volum de 20 ml poate fi insuficient in cadrul anumitor proceduri, necesitand manevre suplimentare ce ar putea afecta siguranta actului medical, iar umflatoarele cu volum mai mare asigura mai bun control al presiunii si volumului administrat, limitand variatiile bruste. Acceptarea unui volum mai mic nu aduce beneficii clinice sau tehnice semnificative, ci reprezinta o caracteristica inferioara din punct de vedere functional comparativ cu cerinta initiala. Respectov, volum de 25 ml deja este volum minim acceptabil, uneori și acesta poate fi insuficient.</w:t>
            </w:r>
          </w:p>
        </w:tc>
      </w:tr>
      <w:tr w:rsidR="00957E1B" w:rsidRPr="00A61753" w14:paraId="25359E28" w14:textId="77777777" w:rsidTr="00A61753">
        <w:trPr>
          <w:trHeight w:val="1223"/>
        </w:trPr>
        <w:tc>
          <w:tcPr>
            <w:tcW w:w="1719" w:type="dxa"/>
          </w:tcPr>
          <w:p w14:paraId="595627A5" w14:textId="77777777" w:rsidR="00957E1B" w:rsidRPr="00A61753" w:rsidRDefault="00957E1B" w:rsidP="00957E1B">
            <w:pPr>
              <w:contextualSpacing/>
              <w:jc w:val="center"/>
              <w:rPr>
                <w:rFonts w:ascii="Times New Roman" w:hAnsi="Times New Roman"/>
                <w:b/>
                <w:lang w:val="ro-MD"/>
              </w:rPr>
            </w:pPr>
          </w:p>
        </w:tc>
        <w:tc>
          <w:tcPr>
            <w:tcW w:w="5227" w:type="dxa"/>
          </w:tcPr>
          <w:p w14:paraId="593BBFFA" w14:textId="4C59492E"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368 Sistem de protectie impotriva emboliilor Solicităm respectuos adaugarea unui diapazon, și anume: -Fir de capturare incorporat de 180c-190m -filtru cu pori de 100µ sau 80/160 µ -4 markeri radioopac sau 2 markere + bucla (loop) din aur</w:t>
            </w:r>
          </w:p>
        </w:tc>
        <w:tc>
          <w:tcPr>
            <w:tcW w:w="8505" w:type="dxa"/>
          </w:tcPr>
          <w:p w14:paraId="6440CE42" w14:textId="5A302C25" w:rsidR="00957E1B" w:rsidRPr="00A61753" w:rsidRDefault="003353B2" w:rsidP="00957E1B">
            <w:pPr>
              <w:rPr>
                <w:rFonts w:ascii="Times New Roman" w:hAnsi="Times New Roman"/>
                <w:lang w:val="ro-MD"/>
              </w:rPr>
            </w:pPr>
            <w:r w:rsidRPr="00A61753">
              <w:rPr>
                <w:rFonts w:ascii="Times New Roman" w:hAnsi="Times New Roman"/>
                <w:lang w:val="ro-MD"/>
              </w:rPr>
              <w:t xml:space="preserve">Propunerile se încadrează în specificațiile tehnice din documentația de atribuire. </w:t>
            </w:r>
          </w:p>
        </w:tc>
      </w:tr>
      <w:tr w:rsidR="00957E1B" w:rsidRPr="00A61753" w14:paraId="3A0D5BA6" w14:textId="77777777" w:rsidTr="00A61753">
        <w:trPr>
          <w:trHeight w:val="1223"/>
        </w:trPr>
        <w:tc>
          <w:tcPr>
            <w:tcW w:w="1719" w:type="dxa"/>
            <w:tcBorders>
              <w:bottom w:val="single" w:sz="4" w:space="0" w:color="auto"/>
            </w:tcBorders>
          </w:tcPr>
          <w:p w14:paraId="642F2D51" w14:textId="77777777" w:rsidR="00957E1B" w:rsidRPr="00A61753" w:rsidRDefault="00957E1B" w:rsidP="00957E1B">
            <w:pPr>
              <w:contextualSpacing/>
              <w:jc w:val="center"/>
              <w:rPr>
                <w:rFonts w:ascii="Times New Roman" w:hAnsi="Times New Roman"/>
                <w:b/>
                <w:lang w:val="ro-MD"/>
              </w:rPr>
            </w:pPr>
          </w:p>
        </w:tc>
        <w:tc>
          <w:tcPr>
            <w:tcW w:w="5227" w:type="dxa"/>
            <w:tcBorders>
              <w:bottom w:val="single" w:sz="4" w:space="0" w:color="auto"/>
            </w:tcBorders>
          </w:tcPr>
          <w:p w14:paraId="00EA61A8" w14:textId="0D0451B2" w:rsidR="00957E1B" w:rsidRPr="00A61753" w:rsidRDefault="00957E1B" w:rsidP="00957E1B">
            <w:pPr>
              <w:shd w:val="clear" w:color="auto" w:fill="FFFFFF"/>
              <w:spacing w:after="150"/>
              <w:jc w:val="both"/>
              <w:rPr>
                <w:rFonts w:ascii="Times New Roman" w:hAnsi="Times New Roman"/>
                <w:color w:val="333333"/>
              </w:rPr>
            </w:pPr>
            <w:r w:rsidRPr="00A61753">
              <w:rPr>
                <w:rFonts w:ascii="Times New Roman" w:hAnsi="Times New Roman"/>
                <w:color w:val="333333"/>
              </w:rPr>
              <w:t>Lot 126 Baloane noncompliante pentru dilatare leziuni calcificate Solicităm respectuos adaugarea unui diapazon, și anume: -2 markeri incorporati din platinum iridium sau platinum</w:t>
            </w:r>
          </w:p>
        </w:tc>
        <w:tc>
          <w:tcPr>
            <w:tcW w:w="8505" w:type="dxa"/>
            <w:tcBorders>
              <w:bottom w:val="single" w:sz="4" w:space="0" w:color="auto"/>
            </w:tcBorders>
          </w:tcPr>
          <w:p w14:paraId="770AC3BF" w14:textId="77777777" w:rsidR="00957E1B" w:rsidRPr="00A61753" w:rsidRDefault="00957E1B" w:rsidP="00957E1B">
            <w:pPr>
              <w:rPr>
                <w:rFonts w:ascii="Times New Roman" w:hAnsi="Times New Roman"/>
                <w:color w:val="000000"/>
              </w:rPr>
            </w:pPr>
            <w:r w:rsidRPr="00A61753">
              <w:rPr>
                <w:rFonts w:ascii="Times New Roman" w:hAnsi="Times New Roman"/>
                <w:color w:val="000000"/>
              </w:rPr>
              <w:t>se acceptă</w:t>
            </w:r>
          </w:p>
          <w:p w14:paraId="3AB12CB8" w14:textId="77777777" w:rsidR="00957E1B" w:rsidRPr="00A61753" w:rsidRDefault="00957E1B" w:rsidP="00957E1B">
            <w:pPr>
              <w:rPr>
                <w:rFonts w:ascii="Times New Roman" w:hAnsi="Times New Roman"/>
                <w:lang w:val="ro-MD"/>
              </w:rPr>
            </w:pPr>
          </w:p>
        </w:tc>
      </w:tr>
    </w:tbl>
    <w:p w14:paraId="3910BE02" w14:textId="0A1CEAE3" w:rsidR="00D137EB" w:rsidRPr="00143EC2" w:rsidRDefault="00C329FA" w:rsidP="00063C73">
      <w:pPr>
        <w:tabs>
          <w:tab w:val="left" w:pos="5820"/>
        </w:tabs>
        <w:spacing w:after="0"/>
        <w:rPr>
          <w:rFonts w:ascii="Times New Roman" w:hAnsi="Times New Roman"/>
          <w:b/>
          <w:i/>
          <w:iCs/>
          <w:lang w:val="ro-MD"/>
        </w:rPr>
      </w:pPr>
      <w:r w:rsidRPr="00143EC2">
        <w:rPr>
          <w:rFonts w:ascii="Times New Roman" w:hAnsi="Times New Roman"/>
          <w:b/>
          <w:i/>
          <w:iCs/>
          <w:lang w:val="ro-MD"/>
        </w:rPr>
        <w:t xml:space="preserve"> </w:t>
      </w:r>
    </w:p>
    <w:sectPr w:rsidR="00D137EB" w:rsidRPr="00143EC2" w:rsidSect="00063C73">
      <w:pgSz w:w="16838" w:h="11906" w:orient="landscape"/>
      <w:pgMar w:top="284"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3B7C" w14:textId="77777777" w:rsidR="00361DAC" w:rsidRDefault="00361DAC" w:rsidP="00063C73">
      <w:pPr>
        <w:spacing w:after="0" w:line="240" w:lineRule="auto"/>
      </w:pPr>
      <w:r>
        <w:separator/>
      </w:r>
    </w:p>
  </w:endnote>
  <w:endnote w:type="continuationSeparator" w:id="0">
    <w:p w14:paraId="78FBCF30" w14:textId="77777777" w:rsidR="00361DAC" w:rsidRDefault="00361DAC" w:rsidP="0006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FAC5" w14:textId="77777777" w:rsidR="00361DAC" w:rsidRDefault="00361DAC" w:rsidP="00063C73">
      <w:pPr>
        <w:spacing w:after="0" w:line="240" w:lineRule="auto"/>
      </w:pPr>
      <w:r>
        <w:separator/>
      </w:r>
    </w:p>
  </w:footnote>
  <w:footnote w:type="continuationSeparator" w:id="0">
    <w:p w14:paraId="6BDF007F" w14:textId="77777777" w:rsidR="00361DAC" w:rsidRDefault="00361DAC" w:rsidP="0006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A7C"/>
    <w:multiLevelType w:val="hybridMultilevel"/>
    <w:tmpl w:val="CEE6FF6E"/>
    <w:lvl w:ilvl="0" w:tplc="0F126E68">
      <w:start w:val="1"/>
      <w:numFmt w:val="bullet"/>
      <w:lvlText w:val="­"/>
      <w:lvlJc w:val="left"/>
      <w:pPr>
        <w:ind w:left="689" w:hanging="360"/>
      </w:pPr>
      <w:rPr>
        <w:rFonts w:ascii="Times New Roman" w:hAnsi="Times New Roman" w:cs="Times New Roman" w:hint="default"/>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1" w15:restartNumberingAfterBreak="0">
    <w:nsid w:val="06F065C6"/>
    <w:multiLevelType w:val="hybridMultilevel"/>
    <w:tmpl w:val="76AC1D36"/>
    <w:lvl w:ilvl="0" w:tplc="5956A17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31191D"/>
    <w:multiLevelType w:val="multilevel"/>
    <w:tmpl w:val="3CBA3134"/>
    <w:lvl w:ilvl="0">
      <w:start w:val="1"/>
      <w:numFmt w:val="decimal"/>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92570B6"/>
    <w:multiLevelType w:val="hybridMultilevel"/>
    <w:tmpl w:val="73364D64"/>
    <w:lvl w:ilvl="0" w:tplc="92F08F46">
      <w:start w:val="5"/>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435B1C"/>
    <w:multiLevelType w:val="multilevel"/>
    <w:tmpl w:val="F140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65D1E"/>
    <w:multiLevelType w:val="hybridMultilevel"/>
    <w:tmpl w:val="F042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05956"/>
    <w:multiLevelType w:val="hybridMultilevel"/>
    <w:tmpl w:val="B10EE834"/>
    <w:lvl w:ilvl="0" w:tplc="AB986D90">
      <w:start w:val="1"/>
      <w:numFmt w:val="decimal"/>
      <w:lvlText w:val="%1)"/>
      <w:lvlJc w:val="left"/>
      <w:pPr>
        <w:ind w:left="391" w:hanging="360"/>
      </w:pPr>
      <w:rPr>
        <w:rFonts w:hint="default"/>
        <w:b/>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7" w15:restartNumberingAfterBreak="0">
    <w:nsid w:val="159C472E"/>
    <w:multiLevelType w:val="hybridMultilevel"/>
    <w:tmpl w:val="1B88BA70"/>
    <w:lvl w:ilvl="0" w:tplc="EAA8C6A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8D0148A"/>
    <w:multiLevelType w:val="hybridMultilevel"/>
    <w:tmpl w:val="5DEA6A78"/>
    <w:lvl w:ilvl="0" w:tplc="024A48CE">
      <w:start w:val="1"/>
      <w:numFmt w:val="decimal"/>
      <w:lvlText w:val="%1."/>
      <w:lvlJc w:val="left"/>
      <w:pPr>
        <w:ind w:left="102" w:hanging="281"/>
      </w:pPr>
      <w:rPr>
        <w:rFonts w:hint="default"/>
        <w:spacing w:val="-20"/>
        <w:w w:val="99"/>
        <w:lang w:val="ru-RU" w:eastAsia="ru-RU" w:bidi="ru-RU"/>
      </w:rPr>
    </w:lvl>
    <w:lvl w:ilvl="1" w:tplc="6C72BA08">
      <w:numFmt w:val="bullet"/>
      <w:lvlText w:val="-"/>
      <w:lvlJc w:val="left"/>
      <w:pPr>
        <w:ind w:left="102" w:hanging="224"/>
      </w:pPr>
      <w:rPr>
        <w:rFonts w:ascii="Times New Roman" w:eastAsia="Times New Roman" w:hAnsi="Times New Roman" w:cs="Times New Roman" w:hint="default"/>
        <w:spacing w:val="-3"/>
        <w:w w:val="99"/>
        <w:sz w:val="24"/>
        <w:szCs w:val="24"/>
        <w:lang w:val="ru-RU" w:eastAsia="ru-RU" w:bidi="ru-RU"/>
      </w:rPr>
    </w:lvl>
    <w:lvl w:ilvl="2" w:tplc="6D9C5142">
      <w:numFmt w:val="bullet"/>
      <w:lvlText w:val="•"/>
      <w:lvlJc w:val="left"/>
      <w:pPr>
        <w:ind w:left="1993" w:hanging="224"/>
      </w:pPr>
      <w:rPr>
        <w:rFonts w:hint="default"/>
        <w:lang w:val="ru-RU" w:eastAsia="ru-RU" w:bidi="ru-RU"/>
      </w:rPr>
    </w:lvl>
    <w:lvl w:ilvl="3" w:tplc="A2A2D3C4">
      <w:numFmt w:val="bullet"/>
      <w:lvlText w:val="•"/>
      <w:lvlJc w:val="left"/>
      <w:pPr>
        <w:ind w:left="2939" w:hanging="224"/>
      </w:pPr>
      <w:rPr>
        <w:rFonts w:hint="default"/>
        <w:lang w:val="ru-RU" w:eastAsia="ru-RU" w:bidi="ru-RU"/>
      </w:rPr>
    </w:lvl>
    <w:lvl w:ilvl="4" w:tplc="90466154">
      <w:numFmt w:val="bullet"/>
      <w:lvlText w:val="•"/>
      <w:lvlJc w:val="left"/>
      <w:pPr>
        <w:ind w:left="3886" w:hanging="224"/>
      </w:pPr>
      <w:rPr>
        <w:rFonts w:hint="default"/>
        <w:lang w:val="ru-RU" w:eastAsia="ru-RU" w:bidi="ru-RU"/>
      </w:rPr>
    </w:lvl>
    <w:lvl w:ilvl="5" w:tplc="60506888">
      <w:numFmt w:val="bullet"/>
      <w:lvlText w:val="•"/>
      <w:lvlJc w:val="left"/>
      <w:pPr>
        <w:ind w:left="4833" w:hanging="224"/>
      </w:pPr>
      <w:rPr>
        <w:rFonts w:hint="default"/>
        <w:lang w:val="ru-RU" w:eastAsia="ru-RU" w:bidi="ru-RU"/>
      </w:rPr>
    </w:lvl>
    <w:lvl w:ilvl="6" w:tplc="9502ED5A">
      <w:numFmt w:val="bullet"/>
      <w:lvlText w:val="•"/>
      <w:lvlJc w:val="left"/>
      <w:pPr>
        <w:ind w:left="5779" w:hanging="224"/>
      </w:pPr>
      <w:rPr>
        <w:rFonts w:hint="default"/>
        <w:lang w:val="ru-RU" w:eastAsia="ru-RU" w:bidi="ru-RU"/>
      </w:rPr>
    </w:lvl>
    <w:lvl w:ilvl="7" w:tplc="3C68E3A6">
      <w:numFmt w:val="bullet"/>
      <w:lvlText w:val="•"/>
      <w:lvlJc w:val="left"/>
      <w:pPr>
        <w:ind w:left="6726" w:hanging="224"/>
      </w:pPr>
      <w:rPr>
        <w:rFonts w:hint="default"/>
        <w:lang w:val="ru-RU" w:eastAsia="ru-RU" w:bidi="ru-RU"/>
      </w:rPr>
    </w:lvl>
    <w:lvl w:ilvl="8" w:tplc="F020B354">
      <w:numFmt w:val="bullet"/>
      <w:lvlText w:val="•"/>
      <w:lvlJc w:val="left"/>
      <w:pPr>
        <w:ind w:left="7673" w:hanging="224"/>
      </w:pPr>
      <w:rPr>
        <w:rFonts w:hint="default"/>
        <w:lang w:val="ru-RU" w:eastAsia="ru-RU" w:bidi="ru-RU"/>
      </w:rPr>
    </w:lvl>
  </w:abstractNum>
  <w:abstractNum w:abstractNumId="9" w15:restartNumberingAfterBreak="0">
    <w:nsid w:val="1B390006"/>
    <w:multiLevelType w:val="hybridMultilevel"/>
    <w:tmpl w:val="78B645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4E4E13"/>
    <w:multiLevelType w:val="hybridMultilevel"/>
    <w:tmpl w:val="F08A8C0A"/>
    <w:lvl w:ilvl="0" w:tplc="FE60679A">
      <w:start w:val="1"/>
      <w:numFmt w:val="lowerRoman"/>
      <w:lvlText w:val="(%1)"/>
      <w:lvlJc w:val="left"/>
      <w:pPr>
        <w:ind w:left="825" w:hanging="360"/>
      </w:pPr>
      <w:rPr>
        <w:rFonts w:ascii="Calibri" w:eastAsia="Calibri" w:hAnsi="Calibri" w:cs="Calibri" w:hint="default"/>
        <w:spacing w:val="-1"/>
        <w:w w:val="100"/>
        <w:sz w:val="22"/>
        <w:szCs w:val="22"/>
        <w:lang w:val="ru-RU" w:eastAsia="ru-RU" w:bidi="ru-RU"/>
      </w:rPr>
    </w:lvl>
    <w:lvl w:ilvl="1" w:tplc="0952E27E">
      <w:numFmt w:val="bullet"/>
      <w:lvlText w:val="•"/>
      <w:lvlJc w:val="left"/>
      <w:pPr>
        <w:ind w:left="1655" w:hanging="360"/>
      </w:pPr>
      <w:rPr>
        <w:rFonts w:hint="default"/>
        <w:lang w:val="ru-RU" w:eastAsia="ru-RU" w:bidi="ru-RU"/>
      </w:rPr>
    </w:lvl>
    <w:lvl w:ilvl="2" w:tplc="AF54DBD8">
      <w:numFmt w:val="bullet"/>
      <w:lvlText w:val="•"/>
      <w:lvlJc w:val="left"/>
      <w:pPr>
        <w:ind w:left="2491" w:hanging="360"/>
      </w:pPr>
      <w:rPr>
        <w:rFonts w:hint="default"/>
        <w:lang w:val="ru-RU" w:eastAsia="ru-RU" w:bidi="ru-RU"/>
      </w:rPr>
    </w:lvl>
    <w:lvl w:ilvl="3" w:tplc="9962D3C4">
      <w:numFmt w:val="bullet"/>
      <w:lvlText w:val="•"/>
      <w:lvlJc w:val="left"/>
      <w:pPr>
        <w:ind w:left="3326" w:hanging="360"/>
      </w:pPr>
      <w:rPr>
        <w:rFonts w:hint="default"/>
        <w:lang w:val="ru-RU" w:eastAsia="ru-RU" w:bidi="ru-RU"/>
      </w:rPr>
    </w:lvl>
    <w:lvl w:ilvl="4" w:tplc="AD74A88A">
      <w:numFmt w:val="bullet"/>
      <w:lvlText w:val="•"/>
      <w:lvlJc w:val="left"/>
      <w:pPr>
        <w:ind w:left="4162" w:hanging="360"/>
      </w:pPr>
      <w:rPr>
        <w:rFonts w:hint="default"/>
        <w:lang w:val="ru-RU" w:eastAsia="ru-RU" w:bidi="ru-RU"/>
      </w:rPr>
    </w:lvl>
    <w:lvl w:ilvl="5" w:tplc="57EC4956">
      <w:numFmt w:val="bullet"/>
      <w:lvlText w:val="•"/>
      <w:lvlJc w:val="left"/>
      <w:pPr>
        <w:ind w:left="4998" w:hanging="360"/>
      </w:pPr>
      <w:rPr>
        <w:rFonts w:hint="default"/>
        <w:lang w:val="ru-RU" w:eastAsia="ru-RU" w:bidi="ru-RU"/>
      </w:rPr>
    </w:lvl>
    <w:lvl w:ilvl="6" w:tplc="FFF03730">
      <w:numFmt w:val="bullet"/>
      <w:lvlText w:val="•"/>
      <w:lvlJc w:val="left"/>
      <w:pPr>
        <w:ind w:left="5833" w:hanging="360"/>
      </w:pPr>
      <w:rPr>
        <w:rFonts w:hint="default"/>
        <w:lang w:val="ru-RU" w:eastAsia="ru-RU" w:bidi="ru-RU"/>
      </w:rPr>
    </w:lvl>
    <w:lvl w:ilvl="7" w:tplc="78C0F5FA">
      <w:numFmt w:val="bullet"/>
      <w:lvlText w:val="•"/>
      <w:lvlJc w:val="left"/>
      <w:pPr>
        <w:ind w:left="6669" w:hanging="360"/>
      </w:pPr>
      <w:rPr>
        <w:rFonts w:hint="default"/>
        <w:lang w:val="ru-RU" w:eastAsia="ru-RU" w:bidi="ru-RU"/>
      </w:rPr>
    </w:lvl>
    <w:lvl w:ilvl="8" w:tplc="06345568">
      <w:numFmt w:val="bullet"/>
      <w:lvlText w:val="•"/>
      <w:lvlJc w:val="left"/>
      <w:pPr>
        <w:ind w:left="7504" w:hanging="360"/>
      </w:pPr>
      <w:rPr>
        <w:rFonts w:hint="default"/>
        <w:lang w:val="ru-RU" w:eastAsia="ru-RU" w:bidi="ru-RU"/>
      </w:rPr>
    </w:lvl>
  </w:abstractNum>
  <w:abstractNum w:abstractNumId="11" w15:restartNumberingAfterBreak="0">
    <w:nsid w:val="26937D27"/>
    <w:multiLevelType w:val="hybridMultilevel"/>
    <w:tmpl w:val="5352FE4C"/>
    <w:lvl w:ilvl="0" w:tplc="11E04556">
      <w:start w:val="1"/>
      <w:numFmt w:val="decimal"/>
      <w:lvlText w:val="%1."/>
      <w:lvlJc w:val="left"/>
      <w:pPr>
        <w:ind w:left="720" w:hanging="360"/>
      </w:pPr>
      <w:rPr>
        <w:rFonts w:ascii="Times New Roman" w:hAnsi="Times New Roman" w:cs="Times New Roman"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990B57"/>
    <w:multiLevelType w:val="hybridMultilevel"/>
    <w:tmpl w:val="7758C858"/>
    <w:lvl w:ilvl="0" w:tplc="403481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BB87873"/>
    <w:multiLevelType w:val="hybridMultilevel"/>
    <w:tmpl w:val="1D70D238"/>
    <w:lvl w:ilvl="0" w:tplc="92F08F4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4E4024"/>
    <w:multiLevelType w:val="hybridMultilevel"/>
    <w:tmpl w:val="422C02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15:restartNumberingAfterBreak="0">
    <w:nsid w:val="3FCF2A70"/>
    <w:multiLevelType w:val="hybridMultilevel"/>
    <w:tmpl w:val="9782D68A"/>
    <w:lvl w:ilvl="0" w:tplc="FFFFFFFF">
      <w:start w:val="1"/>
      <w:numFmt w:val="bullet"/>
      <w:lvlText w:val="-"/>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5691A82"/>
    <w:multiLevelType w:val="hybridMultilevel"/>
    <w:tmpl w:val="5DEA6A78"/>
    <w:lvl w:ilvl="0" w:tplc="024A48CE">
      <w:start w:val="1"/>
      <w:numFmt w:val="decimal"/>
      <w:lvlText w:val="%1."/>
      <w:lvlJc w:val="left"/>
      <w:pPr>
        <w:ind w:left="102" w:hanging="281"/>
      </w:pPr>
      <w:rPr>
        <w:rFonts w:hint="default"/>
        <w:spacing w:val="-20"/>
        <w:w w:val="99"/>
        <w:lang w:val="ru-RU" w:eastAsia="ru-RU" w:bidi="ru-RU"/>
      </w:rPr>
    </w:lvl>
    <w:lvl w:ilvl="1" w:tplc="6C72BA08">
      <w:numFmt w:val="bullet"/>
      <w:lvlText w:val="-"/>
      <w:lvlJc w:val="left"/>
      <w:pPr>
        <w:ind w:left="102" w:hanging="224"/>
      </w:pPr>
      <w:rPr>
        <w:rFonts w:ascii="Times New Roman" w:eastAsia="Times New Roman" w:hAnsi="Times New Roman" w:cs="Times New Roman" w:hint="default"/>
        <w:spacing w:val="-3"/>
        <w:w w:val="99"/>
        <w:sz w:val="24"/>
        <w:szCs w:val="24"/>
        <w:lang w:val="ru-RU" w:eastAsia="ru-RU" w:bidi="ru-RU"/>
      </w:rPr>
    </w:lvl>
    <w:lvl w:ilvl="2" w:tplc="6D9C5142">
      <w:numFmt w:val="bullet"/>
      <w:lvlText w:val="•"/>
      <w:lvlJc w:val="left"/>
      <w:pPr>
        <w:ind w:left="1993" w:hanging="224"/>
      </w:pPr>
      <w:rPr>
        <w:rFonts w:hint="default"/>
        <w:lang w:val="ru-RU" w:eastAsia="ru-RU" w:bidi="ru-RU"/>
      </w:rPr>
    </w:lvl>
    <w:lvl w:ilvl="3" w:tplc="A2A2D3C4">
      <w:numFmt w:val="bullet"/>
      <w:lvlText w:val="•"/>
      <w:lvlJc w:val="left"/>
      <w:pPr>
        <w:ind w:left="2939" w:hanging="224"/>
      </w:pPr>
      <w:rPr>
        <w:rFonts w:hint="default"/>
        <w:lang w:val="ru-RU" w:eastAsia="ru-RU" w:bidi="ru-RU"/>
      </w:rPr>
    </w:lvl>
    <w:lvl w:ilvl="4" w:tplc="90466154">
      <w:numFmt w:val="bullet"/>
      <w:lvlText w:val="•"/>
      <w:lvlJc w:val="left"/>
      <w:pPr>
        <w:ind w:left="3886" w:hanging="224"/>
      </w:pPr>
      <w:rPr>
        <w:rFonts w:hint="default"/>
        <w:lang w:val="ru-RU" w:eastAsia="ru-RU" w:bidi="ru-RU"/>
      </w:rPr>
    </w:lvl>
    <w:lvl w:ilvl="5" w:tplc="60506888">
      <w:numFmt w:val="bullet"/>
      <w:lvlText w:val="•"/>
      <w:lvlJc w:val="left"/>
      <w:pPr>
        <w:ind w:left="4833" w:hanging="224"/>
      </w:pPr>
      <w:rPr>
        <w:rFonts w:hint="default"/>
        <w:lang w:val="ru-RU" w:eastAsia="ru-RU" w:bidi="ru-RU"/>
      </w:rPr>
    </w:lvl>
    <w:lvl w:ilvl="6" w:tplc="9502ED5A">
      <w:numFmt w:val="bullet"/>
      <w:lvlText w:val="•"/>
      <w:lvlJc w:val="left"/>
      <w:pPr>
        <w:ind w:left="5779" w:hanging="224"/>
      </w:pPr>
      <w:rPr>
        <w:rFonts w:hint="default"/>
        <w:lang w:val="ru-RU" w:eastAsia="ru-RU" w:bidi="ru-RU"/>
      </w:rPr>
    </w:lvl>
    <w:lvl w:ilvl="7" w:tplc="3C68E3A6">
      <w:numFmt w:val="bullet"/>
      <w:lvlText w:val="•"/>
      <w:lvlJc w:val="left"/>
      <w:pPr>
        <w:ind w:left="6726" w:hanging="224"/>
      </w:pPr>
      <w:rPr>
        <w:rFonts w:hint="default"/>
        <w:lang w:val="ru-RU" w:eastAsia="ru-RU" w:bidi="ru-RU"/>
      </w:rPr>
    </w:lvl>
    <w:lvl w:ilvl="8" w:tplc="F020B354">
      <w:numFmt w:val="bullet"/>
      <w:lvlText w:val="•"/>
      <w:lvlJc w:val="left"/>
      <w:pPr>
        <w:ind w:left="7673" w:hanging="224"/>
      </w:pPr>
      <w:rPr>
        <w:rFonts w:hint="default"/>
        <w:lang w:val="ru-RU" w:eastAsia="ru-RU" w:bidi="ru-RU"/>
      </w:rPr>
    </w:lvl>
  </w:abstractNum>
  <w:abstractNum w:abstractNumId="17" w15:restartNumberingAfterBreak="0">
    <w:nsid w:val="458E08A9"/>
    <w:multiLevelType w:val="hybridMultilevel"/>
    <w:tmpl w:val="D520ECB2"/>
    <w:lvl w:ilvl="0" w:tplc="FFFFFFFF">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102A31"/>
    <w:multiLevelType w:val="hybridMultilevel"/>
    <w:tmpl w:val="C766338A"/>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2664801"/>
    <w:multiLevelType w:val="hybridMultilevel"/>
    <w:tmpl w:val="E814F634"/>
    <w:lvl w:ilvl="0" w:tplc="5956A17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2B6936"/>
    <w:multiLevelType w:val="multilevel"/>
    <w:tmpl w:val="1D2CA5BA"/>
    <w:lvl w:ilvl="0">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21" w15:restartNumberingAfterBreak="0">
    <w:nsid w:val="55530A28"/>
    <w:multiLevelType w:val="hybridMultilevel"/>
    <w:tmpl w:val="9F38B234"/>
    <w:lvl w:ilvl="0" w:tplc="455072B2">
      <w:start w:val="6"/>
      <w:numFmt w:val="decimal"/>
      <w:lvlText w:val="%1)"/>
      <w:lvlJc w:val="left"/>
      <w:pPr>
        <w:ind w:left="391" w:hanging="360"/>
      </w:pPr>
      <w:rPr>
        <w:rFonts w:hint="default"/>
        <w:b w:val="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22" w15:restartNumberingAfterBreak="0">
    <w:nsid w:val="58E21495"/>
    <w:multiLevelType w:val="hybridMultilevel"/>
    <w:tmpl w:val="7E54BC82"/>
    <w:lvl w:ilvl="0" w:tplc="FFFFFFFF">
      <w:start w:val="1"/>
      <w:numFmt w:val="bullet"/>
      <w:lvlText w:val="-"/>
      <w:lvlJc w:val="left"/>
      <w:pPr>
        <w:ind w:left="2140" w:hanging="360"/>
      </w:pPr>
      <w:rPr>
        <w:rFonts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3" w15:restartNumberingAfterBreak="0">
    <w:nsid w:val="5D0F5F05"/>
    <w:multiLevelType w:val="hybridMultilevel"/>
    <w:tmpl w:val="53C66D26"/>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EE8272E"/>
    <w:multiLevelType w:val="hybridMultilevel"/>
    <w:tmpl w:val="8200A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5A38"/>
    <w:multiLevelType w:val="hybridMultilevel"/>
    <w:tmpl w:val="51489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4675CA"/>
    <w:multiLevelType w:val="hybridMultilevel"/>
    <w:tmpl w:val="0AE2CB84"/>
    <w:lvl w:ilvl="0" w:tplc="45E026B4">
      <w:start w:val="1"/>
      <w:numFmt w:val="lowerRoman"/>
      <w:lvlText w:val="(%1)"/>
      <w:lvlJc w:val="left"/>
      <w:pPr>
        <w:ind w:left="825" w:hanging="720"/>
      </w:pPr>
      <w:rPr>
        <w:rFonts w:ascii="Tahoma" w:eastAsia="Tahoma" w:hAnsi="Tahoma" w:cs="Tahoma" w:hint="default"/>
        <w:w w:val="100"/>
        <w:sz w:val="21"/>
        <w:szCs w:val="21"/>
        <w:lang w:val="ru-RU" w:eastAsia="ru-RU" w:bidi="ru-RU"/>
      </w:rPr>
    </w:lvl>
    <w:lvl w:ilvl="1" w:tplc="53928D90">
      <w:numFmt w:val="bullet"/>
      <w:lvlText w:val="•"/>
      <w:lvlJc w:val="left"/>
      <w:pPr>
        <w:ind w:left="1655" w:hanging="720"/>
      </w:pPr>
      <w:rPr>
        <w:rFonts w:hint="default"/>
        <w:lang w:val="ru-RU" w:eastAsia="ru-RU" w:bidi="ru-RU"/>
      </w:rPr>
    </w:lvl>
    <w:lvl w:ilvl="2" w:tplc="5E4E3A74">
      <w:numFmt w:val="bullet"/>
      <w:lvlText w:val="•"/>
      <w:lvlJc w:val="left"/>
      <w:pPr>
        <w:ind w:left="2491" w:hanging="720"/>
      </w:pPr>
      <w:rPr>
        <w:rFonts w:hint="default"/>
        <w:lang w:val="ru-RU" w:eastAsia="ru-RU" w:bidi="ru-RU"/>
      </w:rPr>
    </w:lvl>
    <w:lvl w:ilvl="3" w:tplc="CE8A01E0">
      <w:numFmt w:val="bullet"/>
      <w:lvlText w:val="•"/>
      <w:lvlJc w:val="left"/>
      <w:pPr>
        <w:ind w:left="3326" w:hanging="720"/>
      </w:pPr>
      <w:rPr>
        <w:rFonts w:hint="default"/>
        <w:lang w:val="ru-RU" w:eastAsia="ru-RU" w:bidi="ru-RU"/>
      </w:rPr>
    </w:lvl>
    <w:lvl w:ilvl="4" w:tplc="69AC55B0">
      <w:numFmt w:val="bullet"/>
      <w:lvlText w:val="•"/>
      <w:lvlJc w:val="left"/>
      <w:pPr>
        <w:ind w:left="4162" w:hanging="720"/>
      </w:pPr>
      <w:rPr>
        <w:rFonts w:hint="default"/>
        <w:lang w:val="ru-RU" w:eastAsia="ru-RU" w:bidi="ru-RU"/>
      </w:rPr>
    </w:lvl>
    <w:lvl w:ilvl="5" w:tplc="BE042DA6">
      <w:numFmt w:val="bullet"/>
      <w:lvlText w:val="•"/>
      <w:lvlJc w:val="left"/>
      <w:pPr>
        <w:ind w:left="4998" w:hanging="720"/>
      </w:pPr>
      <w:rPr>
        <w:rFonts w:hint="default"/>
        <w:lang w:val="ru-RU" w:eastAsia="ru-RU" w:bidi="ru-RU"/>
      </w:rPr>
    </w:lvl>
    <w:lvl w:ilvl="6" w:tplc="A15CB46A">
      <w:numFmt w:val="bullet"/>
      <w:lvlText w:val="•"/>
      <w:lvlJc w:val="left"/>
      <w:pPr>
        <w:ind w:left="5833" w:hanging="720"/>
      </w:pPr>
      <w:rPr>
        <w:rFonts w:hint="default"/>
        <w:lang w:val="ru-RU" w:eastAsia="ru-RU" w:bidi="ru-RU"/>
      </w:rPr>
    </w:lvl>
    <w:lvl w:ilvl="7" w:tplc="B39272FC">
      <w:numFmt w:val="bullet"/>
      <w:lvlText w:val="•"/>
      <w:lvlJc w:val="left"/>
      <w:pPr>
        <w:ind w:left="6669" w:hanging="720"/>
      </w:pPr>
      <w:rPr>
        <w:rFonts w:hint="default"/>
        <w:lang w:val="ru-RU" w:eastAsia="ru-RU" w:bidi="ru-RU"/>
      </w:rPr>
    </w:lvl>
    <w:lvl w:ilvl="8" w:tplc="865602AC">
      <w:numFmt w:val="bullet"/>
      <w:lvlText w:val="•"/>
      <w:lvlJc w:val="left"/>
      <w:pPr>
        <w:ind w:left="7504" w:hanging="720"/>
      </w:pPr>
      <w:rPr>
        <w:rFonts w:hint="default"/>
        <w:lang w:val="ru-RU" w:eastAsia="ru-RU" w:bidi="ru-RU"/>
      </w:rPr>
    </w:lvl>
  </w:abstractNum>
  <w:abstractNum w:abstractNumId="27" w15:restartNumberingAfterBreak="0">
    <w:nsid w:val="6A4779AC"/>
    <w:multiLevelType w:val="hybridMultilevel"/>
    <w:tmpl w:val="9EB647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6C110A7F"/>
    <w:multiLevelType w:val="hybridMultilevel"/>
    <w:tmpl w:val="A7BA0F12"/>
    <w:lvl w:ilvl="0" w:tplc="0F126E68">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EC014A4"/>
    <w:multiLevelType w:val="hybridMultilevel"/>
    <w:tmpl w:val="A81A6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462AA2"/>
    <w:multiLevelType w:val="multilevel"/>
    <w:tmpl w:val="5A7A6316"/>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222" w:hanging="360"/>
      </w:pPr>
      <w:rPr>
        <w:rFonts w:ascii="Times New Roman" w:eastAsia="Times New Roman" w:hAnsi="Times New Roman" w:cs="Times New Roman"/>
      </w:r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1" w15:restartNumberingAfterBreak="0">
    <w:nsid w:val="78757C97"/>
    <w:multiLevelType w:val="hybridMultilevel"/>
    <w:tmpl w:val="D666A36A"/>
    <w:lvl w:ilvl="0" w:tplc="0B6213B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2" w15:restartNumberingAfterBreak="0">
    <w:nsid w:val="7CA17BFB"/>
    <w:multiLevelType w:val="multilevel"/>
    <w:tmpl w:val="F140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8"/>
  </w:num>
  <w:num w:numId="4">
    <w:abstractNumId w:val="23"/>
  </w:num>
  <w:num w:numId="5">
    <w:abstractNumId w:val="27"/>
  </w:num>
  <w:num w:numId="6">
    <w:abstractNumId w:val="10"/>
  </w:num>
  <w:num w:numId="7">
    <w:abstractNumId w:val="30"/>
  </w:num>
  <w:num w:numId="8">
    <w:abstractNumId w:val="26"/>
  </w:num>
  <w:num w:numId="9">
    <w:abstractNumId w:val="4"/>
    <w:lvlOverride w:ilvl="0">
      <w:lvl w:ilvl="0">
        <w:numFmt w:val="decimal"/>
        <w:lvlText w:val="%1."/>
        <w:lvlJc w:val="left"/>
      </w:lvl>
    </w:lvlOverride>
  </w:num>
  <w:num w:numId="10">
    <w:abstractNumId w:val="32"/>
  </w:num>
  <w:num w:numId="11">
    <w:abstractNumId w:val="2"/>
  </w:num>
  <w:num w:numId="12">
    <w:abstractNumId w:val="1"/>
  </w:num>
  <w:num w:numId="13">
    <w:abstractNumId w:val="19"/>
  </w:num>
  <w:num w:numId="14">
    <w:abstractNumId w:val="5"/>
  </w:num>
  <w:num w:numId="15">
    <w:abstractNumId w:val="13"/>
  </w:num>
  <w:num w:numId="16">
    <w:abstractNumId w:val="0"/>
  </w:num>
  <w:num w:numId="17">
    <w:abstractNumId w:val="14"/>
  </w:num>
  <w:num w:numId="18">
    <w:abstractNumId w:val="17"/>
  </w:num>
  <w:num w:numId="19">
    <w:abstractNumId w:val="28"/>
  </w:num>
  <w:num w:numId="20">
    <w:abstractNumId w:val="3"/>
  </w:num>
  <w:num w:numId="21">
    <w:abstractNumId w:val="15"/>
  </w:num>
  <w:num w:numId="22">
    <w:abstractNumId w:val="22"/>
  </w:num>
  <w:num w:numId="23">
    <w:abstractNumId w:val="12"/>
  </w:num>
  <w:num w:numId="24">
    <w:abstractNumId w:val="9"/>
  </w:num>
  <w:num w:numId="25">
    <w:abstractNumId w:val="29"/>
  </w:num>
  <w:num w:numId="26">
    <w:abstractNumId w:val="11"/>
  </w:num>
  <w:num w:numId="27">
    <w:abstractNumId w:val="25"/>
  </w:num>
  <w:num w:numId="28">
    <w:abstractNumId w:val="7"/>
  </w:num>
  <w:num w:numId="29">
    <w:abstractNumId w:val="24"/>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AF9"/>
    <w:rsid w:val="00013561"/>
    <w:rsid w:val="0002313B"/>
    <w:rsid w:val="0002393D"/>
    <w:rsid w:val="00030356"/>
    <w:rsid w:val="00032625"/>
    <w:rsid w:val="0004081E"/>
    <w:rsid w:val="00053D8F"/>
    <w:rsid w:val="000614BA"/>
    <w:rsid w:val="00063C73"/>
    <w:rsid w:val="000800D2"/>
    <w:rsid w:val="00080F64"/>
    <w:rsid w:val="00090BF6"/>
    <w:rsid w:val="000A5241"/>
    <w:rsid w:val="000A72A7"/>
    <w:rsid w:val="000A7E4B"/>
    <w:rsid w:val="000B77A4"/>
    <w:rsid w:val="000D3BE5"/>
    <w:rsid w:val="000E7358"/>
    <w:rsid w:val="000F23B0"/>
    <w:rsid w:val="000F274B"/>
    <w:rsid w:val="000F2D0D"/>
    <w:rsid w:val="000F7128"/>
    <w:rsid w:val="00103D37"/>
    <w:rsid w:val="00106DB7"/>
    <w:rsid w:val="00111C52"/>
    <w:rsid w:val="00143EC2"/>
    <w:rsid w:val="00160FBC"/>
    <w:rsid w:val="001871A2"/>
    <w:rsid w:val="0019023A"/>
    <w:rsid w:val="001936CC"/>
    <w:rsid w:val="00194C19"/>
    <w:rsid w:val="001A36F5"/>
    <w:rsid w:val="001A3DF7"/>
    <w:rsid w:val="001A5268"/>
    <w:rsid w:val="001A5C3E"/>
    <w:rsid w:val="001A67C4"/>
    <w:rsid w:val="001B2ED9"/>
    <w:rsid w:val="001C0C45"/>
    <w:rsid w:val="001C3DB1"/>
    <w:rsid w:val="001D403D"/>
    <w:rsid w:val="001E79DC"/>
    <w:rsid w:val="001F4386"/>
    <w:rsid w:val="001F6C7B"/>
    <w:rsid w:val="002143D2"/>
    <w:rsid w:val="00220BDC"/>
    <w:rsid w:val="00221B85"/>
    <w:rsid w:val="00223B27"/>
    <w:rsid w:val="00224E9C"/>
    <w:rsid w:val="00237994"/>
    <w:rsid w:val="00242559"/>
    <w:rsid w:val="00254D5F"/>
    <w:rsid w:val="00257AD6"/>
    <w:rsid w:val="00260DB7"/>
    <w:rsid w:val="002636CB"/>
    <w:rsid w:val="00273104"/>
    <w:rsid w:val="00274D17"/>
    <w:rsid w:val="0027543B"/>
    <w:rsid w:val="00282F8F"/>
    <w:rsid w:val="0028621F"/>
    <w:rsid w:val="00293D10"/>
    <w:rsid w:val="002A5ABC"/>
    <w:rsid w:val="002C09EC"/>
    <w:rsid w:val="002D5055"/>
    <w:rsid w:val="002E048D"/>
    <w:rsid w:val="002E1F0C"/>
    <w:rsid w:val="002F13EE"/>
    <w:rsid w:val="002F2000"/>
    <w:rsid w:val="002F6656"/>
    <w:rsid w:val="003009D0"/>
    <w:rsid w:val="00313665"/>
    <w:rsid w:val="00316627"/>
    <w:rsid w:val="00326E06"/>
    <w:rsid w:val="003313CB"/>
    <w:rsid w:val="003344FF"/>
    <w:rsid w:val="003353B2"/>
    <w:rsid w:val="00337E15"/>
    <w:rsid w:val="00340625"/>
    <w:rsid w:val="0034130F"/>
    <w:rsid w:val="00344265"/>
    <w:rsid w:val="003536CD"/>
    <w:rsid w:val="00361DAC"/>
    <w:rsid w:val="0036284E"/>
    <w:rsid w:val="00364F47"/>
    <w:rsid w:val="00384972"/>
    <w:rsid w:val="003A0649"/>
    <w:rsid w:val="003A37A4"/>
    <w:rsid w:val="003A6309"/>
    <w:rsid w:val="003B2E73"/>
    <w:rsid w:val="003B4A42"/>
    <w:rsid w:val="003B7DEF"/>
    <w:rsid w:val="003C38CA"/>
    <w:rsid w:val="003C7DDA"/>
    <w:rsid w:val="003D39CB"/>
    <w:rsid w:val="003E0054"/>
    <w:rsid w:val="003E5116"/>
    <w:rsid w:val="003F1A91"/>
    <w:rsid w:val="004071E2"/>
    <w:rsid w:val="004134AD"/>
    <w:rsid w:val="00422005"/>
    <w:rsid w:val="0043065F"/>
    <w:rsid w:val="00431B42"/>
    <w:rsid w:val="00452118"/>
    <w:rsid w:val="0045526B"/>
    <w:rsid w:val="00457CA1"/>
    <w:rsid w:val="00461DEF"/>
    <w:rsid w:val="004644C8"/>
    <w:rsid w:val="004704AF"/>
    <w:rsid w:val="00483506"/>
    <w:rsid w:val="004852A7"/>
    <w:rsid w:val="004872A5"/>
    <w:rsid w:val="00492A01"/>
    <w:rsid w:val="004A5AC1"/>
    <w:rsid w:val="004B093C"/>
    <w:rsid w:val="004C1DD0"/>
    <w:rsid w:val="004C3C1B"/>
    <w:rsid w:val="004D4203"/>
    <w:rsid w:val="004E1AE3"/>
    <w:rsid w:val="004F0118"/>
    <w:rsid w:val="004F0D32"/>
    <w:rsid w:val="004F26FC"/>
    <w:rsid w:val="004F317C"/>
    <w:rsid w:val="004F4B98"/>
    <w:rsid w:val="00502D0F"/>
    <w:rsid w:val="00521530"/>
    <w:rsid w:val="005215D1"/>
    <w:rsid w:val="00541004"/>
    <w:rsid w:val="00542AF9"/>
    <w:rsid w:val="00543957"/>
    <w:rsid w:val="00544C4F"/>
    <w:rsid w:val="00552D8F"/>
    <w:rsid w:val="00554971"/>
    <w:rsid w:val="005643A7"/>
    <w:rsid w:val="00580384"/>
    <w:rsid w:val="00581C27"/>
    <w:rsid w:val="00592A4B"/>
    <w:rsid w:val="00597C34"/>
    <w:rsid w:val="005D3BEB"/>
    <w:rsid w:val="005F1E7D"/>
    <w:rsid w:val="005F601F"/>
    <w:rsid w:val="00607025"/>
    <w:rsid w:val="00607F0E"/>
    <w:rsid w:val="006119A6"/>
    <w:rsid w:val="0061538E"/>
    <w:rsid w:val="006166A1"/>
    <w:rsid w:val="006224D4"/>
    <w:rsid w:val="006306FB"/>
    <w:rsid w:val="00634CD5"/>
    <w:rsid w:val="00640938"/>
    <w:rsid w:val="0064177C"/>
    <w:rsid w:val="0066498F"/>
    <w:rsid w:val="00664E7B"/>
    <w:rsid w:val="00667AB1"/>
    <w:rsid w:val="00671C78"/>
    <w:rsid w:val="0067225E"/>
    <w:rsid w:val="006808B9"/>
    <w:rsid w:val="006819CB"/>
    <w:rsid w:val="00681BAD"/>
    <w:rsid w:val="00685225"/>
    <w:rsid w:val="00690578"/>
    <w:rsid w:val="00693F01"/>
    <w:rsid w:val="006961C8"/>
    <w:rsid w:val="00696D5F"/>
    <w:rsid w:val="00696F42"/>
    <w:rsid w:val="006A4E95"/>
    <w:rsid w:val="006A606D"/>
    <w:rsid w:val="006A7709"/>
    <w:rsid w:val="006B17AA"/>
    <w:rsid w:val="006B583A"/>
    <w:rsid w:val="006C4938"/>
    <w:rsid w:val="006C66F8"/>
    <w:rsid w:val="006E172E"/>
    <w:rsid w:val="00700F3F"/>
    <w:rsid w:val="00701DB7"/>
    <w:rsid w:val="00701F8B"/>
    <w:rsid w:val="0071023E"/>
    <w:rsid w:val="007178F6"/>
    <w:rsid w:val="00720D95"/>
    <w:rsid w:val="00722431"/>
    <w:rsid w:val="0072591C"/>
    <w:rsid w:val="0072609A"/>
    <w:rsid w:val="00734A54"/>
    <w:rsid w:val="00742261"/>
    <w:rsid w:val="00761A9E"/>
    <w:rsid w:val="0077515B"/>
    <w:rsid w:val="00783465"/>
    <w:rsid w:val="00790663"/>
    <w:rsid w:val="00793DE7"/>
    <w:rsid w:val="0079493E"/>
    <w:rsid w:val="007970A1"/>
    <w:rsid w:val="007A19CF"/>
    <w:rsid w:val="007B5469"/>
    <w:rsid w:val="007B69AA"/>
    <w:rsid w:val="007C556B"/>
    <w:rsid w:val="007D22BA"/>
    <w:rsid w:val="007E52EA"/>
    <w:rsid w:val="00800521"/>
    <w:rsid w:val="0081640B"/>
    <w:rsid w:val="008218E6"/>
    <w:rsid w:val="008344EE"/>
    <w:rsid w:val="00834739"/>
    <w:rsid w:val="008438A3"/>
    <w:rsid w:val="00845911"/>
    <w:rsid w:val="00846FF2"/>
    <w:rsid w:val="00860C19"/>
    <w:rsid w:val="00864670"/>
    <w:rsid w:val="008720BF"/>
    <w:rsid w:val="0087360A"/>
    <w:rsid w:val="008844C3"/>
    <w:rsid w:val="008847E5"/>
    <w:rsid w:val="00891FD0"/>
    <w:rsid w:val="00894A4C"/>
    <w:rsid w:val="008953F5"/>
    <w:rsid w:val="008A2C10"/>
    <w:rsid w:val="008A4C24"/>
    <w:rsid w:val="008A4C2E"/>
    <w:rsid w:val="008B5F27"/>
    <w:rsid w:val="008C3C2B"/>
    <w:rsid w:val="008D2FF0"/>
    <w:rsid w:val="008D45BA"/>
    <w:rsid w:val="008D5387"/>
    <w:rsid w:val="008F3F70"/>
    <w:rsid w:val="008F4CFD"/>
    <w:rsid w:val="008F6313"/>
    <w:rsid w:val="00912DF8"/>
    <w:rsid w:val="00913818"/>
    <w:rsid w:val="00930588"/>
    <w:rsid w:val="0093225E"/>
    <w:rsid w:val="0094164D"/>
    <w:rsid w:val="00952A8C"/>
    <w:rsid w:val="00953918"/>
    <w:rsid w:val="0095757E"/>
    <w:rsid w:val="00957E1B"/>
    <w:rsid w:val="009608AF"/>
    <w:rsid w:val="0097020C"/>
    <w:rsid w:val="00971408"/>
    <w:rsid w:val="0098360A"/>
    <w:rsid w:val="009907CF"/>
    <w:rsid w:val="00991038"/>
    <w:rsid w:val="00992A3B"/>
    <w:rsid w:val="0099606D"/>
    <w:rsid w:val="009A2E6F"/>
    <w:rsid w:val="009A4CC4"/>
    <w:rsid w:val="009A59C8"/>
    <w:rsid w:val="009A6686"/>
    <w:rsid w:val="009B38CE"/>
    <w:rsid w:val="009D2790"/>
    <w:rsid w:val="009D4431"/>
    <w:rsid w:val="009D4972"/>
    <w:rsid w:val="009E09B8"/>
    <w:rsid w:val="009E615B"/>
    <w:rsid w:val="009F0E20"/>
    <w:rsid w:val="009F0F5C"/>
    <w:rsid w:val="00A169ED"/>
    <w:rsid w:val="00A26072"/>
    <w:rsid w:val="00A336EA"/>
    <w:rsid w:val="00A36F86"/>
    <w:rsid w:val="00A444E3"/>
    <w:rsid w:val="00A45351"/>
    <w:rsid w:val="00A4669C"/>
    <w:rsid w:val="00A55F08"/>
    <w:rsid w:val="00A61753"/>
    <w:rsid w:val="00A67BFA"/>
    <w:rsid w:val="00A67C3F"/>
    <w:rsid w:val="00A708DC"/>
    <w:rsid w:val="00A856D9"/>
    <w:rsid w:val="00A9194F"/>
    <w:rsid w:val="00A9536E"/>
    <w:rsid w:val="00AA02D2"/>
    <w:rsid w:val="00AA0AF8"/>
    <w:rsid w:val="00AA25EE"/>
    <w:rsid w:val="00AB0DCF"/>
    <w:rsid w:val="00AD00F0"/>
    <w:rsid w:val="00AD135F"/>
    <w:rsid w:val="00AD534A"/>
    <w:rsid w:val="00AE1FAF"/>
    <w:rsid w:val="00AE224C"/>
    <w:rsid w:val="00AE6301"/>
    <w:rsid w:val="00B000B0"/>
    <w:rsid w:val="00B07FA8"/>
    <w:rsid w:val="00B30E57"/>
    <w:rsid w:val="00B33878"/>
    <w:rsid w:val="00B4046A"/>
    <w:rsid w:val="00B45249"/>
    <w:rsid w:val="00B512B5"/>
    <w:rsid w:val="00B527BB"/>
    <w:rsid w:val="00B57F1C"/>
    <w:rsid w:val="00B64C3B"/>
    <w:rsid w:val="00B65359"/>
    <w:rsid w:val="00B67855"/>
    <w:rsid w:val="00B725BB"/>
    <w:rsid w:val="00B740A9"/>
    <w:rsid w:val="00B80733"/>
    <w:rsid w:val="00B86054"/>
    <w:rsid w:val="00BA5F31"/>
    <w:rsid w:val="00BB01C1"/>
    <w:rsid w:val="00BB0736"/>
    <w:rsid w:val="00BB37D1"/>
    <w:rsid w:val="00BB52A7"/>
    <w:rsid w:val="00BB5EE4"/>
    <w:rsid w:val="00BC0AF4"/>
    <w:rsid w:val="00BC6A2A"/>
    <w:rsid w:val="00BD2BD7"/>
    <w:rsid w:val="00BD5BF3"/>
    <w:rsid w:val="00BE2B57"/>
    <w:rsid w:val="00BE5FF7"/>
    <w:rsid w:val="00BE6AD2"/>
    <w:rsid w:val="00BF02C6"/>
    <w:rsid w:val="00BF0DCB"/>
    <w:rsid w:val="00BF2136"/>
    <w:rsid w:val="00C0082D"/>
    <w:rsid w:val="00C01A59"/>
    <w:rsid w:val="00C0224B"/>
    <w:rsid w:val="00C13027"/>
    <w:rsid w:val="00C26236"/>
    <w:rsid w:val="00C329FA"/>
    <w:rsid w:val="00C35223"/>
    <w:rsid w:val="00C36DFA"/>
    <w:rsid w:val="00C435C5"/>
    <w:rsid w:val="00C50B85"/>
    <w:rsid w:val="00C65768"/>
    <w:rsid w:val="00C667DA"/>
    <w:rsid w:val="00C7735F"/>
    <w:rsid w:val="00C81DAB"/>
    <w:rsid w:val="00C871FB"/>
    <w:rsid w:val="00C905D5"/>
    <w:rsid w:val="00C95129"/>
    <w:rsid w:val="00CB1998"/>
    <w:rsid w:val="00CC5574"/>
    <w:rsid w:val="00CD0C4D"/>
    <w:rsid w:val="00CF0E9C"/>
    <w:rsid w:val="00CF3EBA"/>
    <w:rsid w:val="00D044F6"/>
    <w:rsid w:val="00D137EB"/>
    <w:rsid w:val="00D21BE1"/>
    <w:rsid w:val="00D275A4"/>
    <w:rsid w:val="00D31FDC"/>
    <w:rsid w:val="00D33682"/>
    <w:rsid w:val="00D33D45"/>
    <w:rsid w:val="00D34612"/>
    <w:rsid w:val="00D35564"/>
    <w:rsid w:val="00D44B31"/>
    <w:rsid w:val="00D5226C"/>
    <w:rsid w:val="00D558EC"/>
    <w:rsid w:val="00D76252"/>
    <w:rsid w:val="00D83739"/>
    <w:rsid w:val="00D9267F"/>
    <w:rsid w:val="00D97F5E"/>
    <w:rsid w:val="00DA6206"/>
    <w:rsid w:val="00DB12D8"/>
    <w:rsid w:val="00DB1EA9"/>
    <w:rsid w:val="00DB2EE5"/>
    <w:rsid w:val="00DB32D3"/>
    <w:rsid w:val="00DB7D33"/>
    <w:rsid w:val="00DC095E"/>
    <w:rsid w:val="00DC2BF1"/>
    <w:rsid w:val="00DC576E"/>
    <w:rsid w:val="00DD5029"/>
    <w:rsid w:val="00DD75FF"/>
    <w:rsid w:val="00DF486D"/>
    <w:rsid w:val="00E13672"/>
    <w:rsid w:val="00E142C2"/>
    <w:rsid w:val="00E22873"/>
    <w:rsid w:val="00E233C6"/>
    <w:rsid w:val="00E24082"/>
    <w:rsid w:val="00E37F73"/>
    <w:rsid w:val="00E43A9B"/>
    <w:rsid w:val="00E47C76"/>
    <w:rsid w:val="00E47DBE"/>
    <w:rsid w:val="00E51F51"/>
    <w:rsid w:val="00E569A2"/>
    <w:rsid w:val="00E66B34"/>
    <w:rsid w:val="00E72C6F"/>
    <w:rsid w:val="00E72E80"/>
    <w:rsid w:val="00E73BCB"/>
    <w:rsid w:val="00E7446B"/>
    <w:rsid w:val="00E8057C"/>
    <w:rsid w:val="00E8073D"/>
    <w:rsid w:val="00E92075"/>
    <w:rsid w:val="00E948E4"/>
    <w:rsid w:val="00EA7A9B"/>
    <w:rsid w:val="00EB342E"/>
    <w:rsid w:val="00EC1E88"/>
    <w:rsid w:val="00EC2672"/>
    <w:rsid w:val="00ED0A5E"/>
    <w:rsid w:val="00ED5BC6"/>
    <w:rsid w:val="00ED730F"/>
    <w:rsid w:val="00EF3A65"/>
    <w:rsid w:val="00EF4D2B"/>
    <w:rsid w:val="00F0166E"/>
    <w:rsid w:val="00F04AB5"/>
    <w:rsid w:val="00F06415"/>
    <w:rsid w:val="00F06AF8"/>
    <w:rsid w:val="00F07845"/>
    <w:rsid w:val="00F137D7"/>
    <w:rsid w:val="00F15521"/>
    <w:rsid w:val="00F162D6"/>
    <w:rsid w:val="00F25D1D"/>
    <w:rsid w:val="00F26BAB"/>
    <w:rsid w:val="00F312E3"/>
    <w:rsid w:val="00F33CE7"/>
    <w:rsid w:val="00F40885"/>
    <w:rsid w:val="00F47953"/>
    <w:rsid w:val="00F5390D"/>
    <w:rsid w:val="00F60735"/>
    <w:rsid w:val="00F70A24"/>
    <w:rsid w:val="00F71EBA"/>
    <w:rsid w:val="00F76C5A"/>
    <w:rsid w:val="00F8779D"/>
    <w:rsid w:val="00F948F6"/>
    <w:rsid w:val="00FA6759"/>
    <w:rsid w:val="00FA7016"/>
    <w:rsid w:val="00FA757E"/>
    <w:rsid w:val="00FB29D0"/>
    <w:rsid w:val="00FB3315"/>
    <w:rsid w:val="00FC5A30"/>
    <w:rsid w:val="00FC6411"/>
    <w:rsid w:val="00FD4802"/>
    <w:rsid w:val="00FD7090"/>
    <w:rsid w:val="00FE312B"/>
    <w:rsid w:val="00FF011C"/>
    <w:rsid w:val="00FF4548"/>
    <w:rsid w:val="00FF5B94"/>
    <w:rsid w:val="00FF6B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42A1"/>
  <w15:docId w15:val="{5D87620F-C1F4-4C63-AE44-3A2F68E3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F9"/>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
    <w:basedOn w:val="Normal"/>
    <w:link w:val="ListParagraphChar"/>
    <w:uiPriority w:val="34"/>
    <w:qFormat/>
    <w:rsid w:val="00542AF9"/>
    <w:pPr>
      <w:ind w:left="720"/>
      <w:contextualSpacing/>
    </w:pPr>
    <w:rPr>
      <w:rFonts w:ascii="Times New Roman" w:hAnsi="Times New Roman"/>
      <w:szCs w:val="20"/>
    </w:rPr>
  </w:style>
  <w:style w:type="paragraph" w:styleId="PlainText">
    <w:name w:val="Plain Text"/>
    <w:basedOn w:val="Normal"/>
    <w:link w:val="PlainTextChar"/>
    <w:unhideWhenUsed/>
    <w:rsid w:val="00542AF9"/>
    <w:pPr>
      <w:spacing w:after="0" w:line="240" w:lineRule="auto"/>
    </w:pPr>
    <w:rPr>
      <w:rFonts w:ascii="Courier New" w:hAnsi="Courier New" w:cs="Courier New"/>
      <w:sz w:val="20"/>
      <w:szCs w:val="20"/>
      <w:lang w:val="ro-RO"/>
    </w:rPr>
  </w:style>
  <w:style w:type="character" w:customStyle="1" w:styleId="PlainTextChar">
    <w:name w:val="Plain Text Char"/>
    <w:basedOn w:val="DefaultParagraphFont"/>
    <w:link w:val="PlainText"/>
    <w:rsid w:val="00542AF9"/>
    <w:rPr>
      <w:rFonts w:ascii="Courier New" w:eastAsia="Times New Roman" w:hAnsi="Courier New" w:cs="Courier New"/>
      <w:sz w:val="20"/>
      <w:szCs w:val="20"/>
      <w:lang w:val="ro-RO" w:eastAsia="ru-RU"/>
    </w:rPr>
  </w:style>
  <w:style w:type="paragraph" w:customStyle="1" w:styleId="Default">
    <w:name w:val="Default"/>
    <w:rsid w:val="000D3BE5"/>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Emphasis">
    <w:name w:val="Emphasis"/>
    <w:basedOn w:val="DefaultParagraphFont"/>
    <w:uiPriority w:val="20"/>
    <w:qFormat/>
    <w:rsid w:val="002636CB"/>
    <w:rPr>
      <w:i/>
      <w:iCs/>
    </w:rPr>
  </w:style>
  <w:style w:type="paragraph" w:styleId="BalloonText">
    <w:name w:val="Balloon Text"/>
    <w:basedOn w:val="Normal"/>
    <w:link w:val="BalloonTextChar"/>
    <w:uiPriority w:val="99"/>
    <w:semiHidden/>
    <w:unhideWhenUsed/>
    <w:rsid w:val="00A95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36E"/>
    <w:rPr>
      <w:rFonts w:ascii="Segoe UI" w:eastAsia="Times New Roman" w:hAnsi="Segoe UI" w:cs="Segoe UI"/>
      <w:sz w:val="18"/>
      <w:szCs w:val="18"/>
      <w:lang w:eastAsia="ru-RU"/>
    </w:rPr>
  </w:style>
  <w:style w:type="paragraph" w:styleId="BodyText">
    <w:name w:val="Body Text"/>
    <w:basedOn w:val="Normal"/>
    <w:link w:val="BodyTextChar"/>
    <w:uiPriority w:val="1"/>
    <w:qFormat/>
    <w:rsid w:val="0034130F"/>
    <w:pPr>
      <w:widowControl w:val="0"/>
      <w:autoSpaceDE w:val="0"/>
      <w:autoSpaceDN w:val="0"/>
      <w:spacing w:after="0" w:line="240" w:lineRule="auto"/>
    </w:pPr>
    <w:rPr>
      <w:rFonts w:ascii="Times New Roman" w:hAnsi="Times New Roman"/>
      <w:sz w:val="27"/>
      <w:szCs w:val="27"/>
      <w:lang w:val="en-US" w:eastAsia="en-US"/>
    </w:rPr>
  </w:style>
  <w:style w:type="character" w:customStyle="1" w:styleId="BodyTextChar">
    <w:name w:val="Body Text Char"/>
    <w:basedOn w:val="DefaultParagraphFont"/>
    <w:link w:val="BodyText"/>
    <w:uiPriority w:val="1"/>
    <w:rsid w:val="0034130F"/>
    <w:rPr>
      <w:rFonts w:ascii="Times New Roman" w:eastAsia="Times New Roman" w:hAnsi="Times New Roman" w:cs="Times New Roman"/>
      <w:sz w:val="27"/>
      <w:szCs w:val="27"/>
      <w:lang w:val="en-US"/>
    </w:rPr>
  </w:style>
  <w:style w:type="paragraph" w:customStyle="1" w:styleId="TableParagraph">
    <w:name w:val="Table Paragraph"/>
    <w:basedOn w:val="Normal"/>
    <w:uiPriority w:val="1"/>
    <w:qFormat/>
    <w:rsid w:val="0087360A"/>
    <w:pPr>
      <w:widowControl w:val="0"/>
      <w:autoSpaceDE w:val="0"/>
      <w:autoSpaceDN w:val="0"/>
      <w:spacing w:after="0" w:line="240" w:lineRule="auto"/>
      <w:ind w:left="105"/>
    </w:pPr>
    <w:rPr>
      <w:rFonts w:ascii="Tahoma" w:eastAsia="Tahoma" w:hAnsi="Tahoma" w:cs="Tahoma"/>
      <w:lang w:bidi="ru-RU"/>
    </w:rPr>
  </w:style>
  <w:style w:type="table" w:styleId="TableGrid">
    <w:name w:val="Table Grid"/>
    <w:basedOn w:val="TableNormal"/>
    <w:uiPriority w:val="59"/>
    <w:rsid w:val="007A1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34AD"/>
    <w:rPr>
      <w:color w:val="0000FF" w:themeColor="hyperlink"/>
      <w:u w:val="single"/>
    </w:rPr>
  </w:style>
  <w:style w:type="character" w:customStyle="1" w:styleId="UnresolvedMention1">
    <w:name w:val="Unresolved Mention1"/>
    <w:basedOn w:val="DefaultParagraphFont"/>
    <w:uiPriority w:val="99"/>
    <w:semiHidden/>
    <w:unhideWhenUsed/>
    <w:rsid w:val="004134AD"/>
    <w:rPr>
      <w:color w:val="605E5C"/>
      <w:shd w:val="clear" w:color="auto" w:fill="E1DFDD"/>
    </w:rPr>
  </w:style>
  <w:style w:type="paragraph" w:customStyle="1" w:styleId="TxBrt1">
    <w:name w:val="TxBr_t1"/>
    <w:basedOn w:val="Normal"/>
    <w:rsid w:val="006C66F8"/>
    <w:pPr>
      <w:widowControl w:val="0"/>
      <w:autoSpaceDE w:val="0"/>
      <w:autoSpaceDN w:val="0"/>
      <w:adjustRightInd w:val="0"/>
      <w:spacing w:after="0" w:line="240" w:lineRule="atLeast"/>
    </w:pPr>
    <w:rPr>
      <w:rFonts w:ascii="Times New Roman" w:hAnsi="Times New Roman"/>
      <w:sz w:val="24"/>
      <w:szCs w:val="20"/>
      <w:lang w:val="en-US" w:eastAsia="en-US"/>
    </w:rPr>
  </w:style>
  <w:style w:type="character" w:customStyle="1" w:styleId="ListParagraphChar">
    <w:name w:val="List Paragraph Char"/>
    <w:aliases w:val="Citation List Char,본문(내용) Char,List Paragraph (numbered (a)) Char,Colorful List - Accent 11 Char"/>
    <w:link w:val="ListParagraph"/>
    <w:uiPriority w:val="34"/>
    <w:rsid w:val="00E22873"/>
    <w:rPr>
      <w:rFonts w:ascii="Times New Roman" w:eastAsia="Times New Roman" w:hAnsi="Times New Roman" w:cs="Times New Roman"/>
      <w:szCs w:val="20"/>
      <w:lang w:eastAsia="ru-RU"/>
    </w:rPr>
  </w:style>
  <w:style w:type="paragraph" w:customStyle="1" w:styleId="TxBrc9">
    <w:name w:val="TxBr_c9"/>
    <w:basedOn w:val="Normal"/>
    <w:rsid w:val="00664E7B"/>
    <w:pPr>
      <w:widowControl w:val="0"/>
      <w:spacing w:after="0" w:line="240" w:lineRule="atLeast"/>
      <w:jc w:val="center"/>
    </w:pPr>
    <w:rPr>
      <w:rFonts w:ascii="Times New Roman" w:hAnsi="Times New Roman"/>
      <w:snapToGrid w:val="0"/>
      <w:sz w:val="24"/>
      <w:szCs w:val="20"/>
      <w:lang w:val="en-US" w:eastAsia="en-US"/>
    </w:rPr>
  </w:style>
  <w:style w:type="paragraph" w:styleId="NormalWeb">
    <w:name w:val="Normal (Web)"/>
    <w:basedOn w:val="Normal"/>
    <w:uiPriority w:val="99"/>
    <w:unhideWhenUsed/>
    <w:rsid w:val="00063C73"/>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semiHidden/>
    <w:unhideWhenUsed/>
    <w:rsid w:val="00063C73"/>
    <w:pPr>
      <w:spacing w:after="0" w:line="240" w:lineRule="auto"/>
    </w:pPr>
    <w:rPr>
      <w:rFonts w:eastAsia="Calibri"/>
      <w:noProof/>
      <w:sz w:val="20"/>
      <w:szCs w:val="20"/>
      <w:lang w:val="ro-RO" w:eastAsia="en-US"/>
    </w:rPr>
  </w:style>
  <w:style w:type="character" w:customStyle="1" w:styleId="FootnoteTextChar">
    <w:name w:val="Footnote Text Char"/>
    <w:basedOn w:val="DefaultParagraphFont"/>
    <w:link w:val="FootnoteText"/>
    <w:uiPriority w:val="99"/>
    <w:semiHidden/>
    <w:rsid w:val="00063C73"/>
    <w:rPr>
      <w:rFonts w:ascii="Calibri" w:eastAsia="Calibri" w:hAnsi="Calibri" w:cs="Times New Roman"/>
      <w:noProof/>
      <w:sz w:val="20"/>
      <w:szCs w:val="20"/>
      <w:lang w:val="ro-RO"/>
    </w:rPr>
  </w:style>
  <w:style w:type="character" w:styleId="FootnoteReference">
    <w:name w:val="footnote reference"/>
    <w:basedOn w:val="DefaultParagraphFont"/>
    <w:uiPriority w:val="99"/>
    <w:semiHidden/>
    <w:unhideWhenUsed/>
    <w:rsid w:val="00063C73"/>
    <w:rPr>
      <w:vertAlign w:val="superscript"/>
    </w:rPr>
  </w:style>
  <w:style w:type="character" w:customStyle="1" w:styleId="UnresolvedMention2">
    <w:name w:val="Unresolved Mention2"/>
    <w:basedOn w:val="DefaultParagraphFont"/>
    <w:uiPriority w:val="99"/>
    <w:semiHidden/>
    <w:unhideWhenUsed/>
    <w:rsid w:val="00834739"/>
    <w:rPr>
      <w:color w:val="605E5C"/>
      <w:shd w:val="clear" w:color="auto" w:fill="E1DFDD"/>
    </w:rPr>
  </w:style>
  <w:style w:type="character" w:customStyle="1" w:styleId="fontstyle01">
    <w:name w:val="fontstyle01"/>
    <w:basedOn w:val="DefaultParagraphFont"/>
    <w:rsid w:val="0083473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834739"/>
    <w:rPr>
      <w:rFonts w:ascii="Times New Roman" w:hAnsi="Times New Roman" w:cs="Times New Roman" w:hint="default"/>
      <w:b/>
      <w:bCs/>
      <w:i w:val="0"/>
      <w:iCs w:val="0"/>
      <w:color w:val="000000"/>
      <w:sz w:val="24"/>
      <w:szCs w:val="24"/>
    </w:rPr>
  </w:style>
  <w:style w:type="character" w:customStyle="1" w:styleId="fontstyle31">
    <w:name w:val="fontstyle31"/>
    <w:basedOn w:val="DefaultParagraphFont"/>
    <w:rsid w:val="001A5268"/>
    <w:rPr>
      <w:rFonts w:ascii="TimesNewRomanPS-ItalicMT" w:hAnsi="TimesNewRomanPS-ItalicMT" w:hint="default"/>
      <w:b w:val="0"/>
      <w:bCs w:val="0"/>
      <w:i/>
      <w:iCs/>
      <w:color w:val="000000"/>
      <w:sz w:val="24"/>
      <w:szCs w:val="24"/>
    </w:rPr>
  </w:style>
  <w:style w:type="paragraph" w:styleId="CommentText">
    <w:name w:val="annotation text"/>
    <w:basedOn w:val="Normal"/>
    <w:link w:val="CommentTextChar"/>
    <w:uiPriority w:val="99"/>
    <w:semiHidden/>
    <w:unhideWhenUsed/>
    <w:rsid w:val="003313CB"/>
    <w:pPr>
      <w:spacing w:after="160" w:line="240" w:lineRule="auto"/>
    </w:pPr>
    <w:rPr>
      <w:rFonts w:eastAsia="Calibri"/>
      <w:sz w:val="20"/>
      <w:szCs w:val="20"/>
      <w:lang w:val="ro-MD" w:eastAsia="en-US"/>
    </w:rPr>
  </w:style>
  <w:style w:type="character" w:customStyle="1" w:styleId="CommentTextChar">
    <w:name w:val="Comment Text Char"/>
    <w:basedOn w:val="DefaultParagraphFont"/>
    <w:link w:val="CommentText"/>
    <w:uiPriority w:val="99"/>
    <w:semiHidden/>
    <w:rsid w:val="003313CB"/>
    <w:rPr>
      <w:rFonts w:ascii="Calibri" w:eastAsia="Calibri" w:hAnsi="Calibri" w:cs="Times New Roman"/>
      <w:sz w:val="20"/>
      <w:szCs w:val="20"/>
      <w:lang w:val="ro-MD"/>
    </w:rPr>
  </w:style>
  <w:style w:type="character" w:styleId="CommentReference">
    <w:name w:val="annotation reference"/>
    <w:basedOn w:val="DefaultParagraphFont"/>
    <w:uiPriority w:val="99"/>
    <w:semiHidden/>
    <w:unhideWhenUsed/>
    <w:rsid w:val="003313CB"/>
    <w:rPr>
      <w:sz w:val="16"/>
      <w:szCs w:val="16"/>
    </w:rPr>
  </w:style>
  <w:style w:type="character" w:customStyle="1" w:styleId="fontstyle41">
    <w:name w:val="fontstyle41"/>
    <w:basedOn w:val="DefaultParagraphFont"/>
    <w:rsid w:val="00F60735"/>
    <w:rPr>
      <w:rFonts w:ascii="SymbolMT" w:hAnsi="Symbo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896">
      <w:bodyDiv w:val="1"/>
      <w:marLeft w:val="0"/>
      <w:marRight w:val="0"/>
      <w:marTop w:val="0"/>
      <w:marBottom w:val="0"/>
      <w:divBdr>
        <w:top w:val="none" w:sz="0" w:space="0" w:color="auto"/>
        <w:left w:val="none" w:sz="0" w:space="0" w:color="auto"/>
        <w:bottom w:val="none" w:sz="0" w:space="0" w:color="auto"/>
        <w:right w:val="none" w:sz="0" w:space="0" w:color="auto"/>
      </w:divBdr>
      <w:divsChild>
        <w:div w:id="71397063">
          <w:marLeft w:val="0"/>
          <w:marRight w:val="0"/>
          <w:marTop w:val="0"/>
          <w:marBottom w:val="150"/>
          <w:divBdr>
            <w:top w:val="single" w:sz="2" w:space="9" w:color="E5E7EB"/>
            <w:left w:val="single" w:sz="18" w:space="9" w:color="18306F"/>
            <w:bottom w:val="single" w:sz="2" w:space="9" w:color="E5E7EB"/>
            <w:right w:val="single" w:sz="2" w:space="9" w:color="E5E7EB"/>
          </w:divBdr>
          <w:divsChild>
            <w:div w:id="178076230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75902062">
      <w:bodyDiv w:val="1"/>
      <w:marLeft w:val="0"/>
      <w:marRight w:val="0"/>
      <w:marTop w:val="0"/>
      <w:marBottom w:val="0"/>
      <w:divBdr>
        <w:top w:val="none" w:sz="0" w:space="0" w:color="auto"/>
        <w:left w:val="none" w:sz="0" w:space="0" w:color="auto"/>
        <w:bottom w:val="none" w:sz="0" w:space="0" w:color="auto"/>
        <w:right w:val="none" w:sz="0" w:space="0" w:color="auto"/>
      </w:divBdr>
    </w:div>
    <w:div w:id="100035296">
      <w:bodyDiv w:val="1"/>
      <w:marLeft w:val="0"/>
      <w:marRight w:val="0"/>
      <w:marTop w:val="0"/>
      <w:marBottom w:val="0"/>
      <w:divBdr>
        <w:top w:val="none" w:sz="0" w:space="0" w:color="auto"/>
        <w:left w:val="none" w:sz="0" w:space="0" w:color="auto"/>
        <w:bottom w:val="none" w:sz="0" w:space="0" w:color="auto"/>
        <w:right w:val="none" w:sz="0" w:space="0" w:color="auto"/>
      </w:divBdr>
      <w:divsChild>
        <w:div w:id="227154259">
          <w:marLeft w:val="0"/>
          <w:marRight w:val="0"/>
          <w:marTop w:val="0"/>
          <w:marBottom w:val="150"/>
          <w:divBdr>
            <w:top w:val="single" w:sz="2" w:space="9" w:color="E5E7EB"/>
            <w:left w:val="single" w:sz="18" w:space="9" w:color="18306F"/>
            <w:bottom w:val="single" w:sz="2" w:space="9" w:color="E5E7EB"/>
            <w:right w:val="single" w:sz="2" w:space="9" w:color="E5E7EB"/>
          </w:divBdr>
          <w:divsChild>
            <w:div w:id="1189296986">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09400188">
      <w:bodyDiv w:val="1"/>
      <w:marLeft w:val="0"/>
      <w:marRight w:val="0"/>
      <w:marTop w:val="0"/>
      <w:marBottom w:val="0"/>
      <w:divBdr>
        <w:top w:val="none" w:sz="0" w:space="0" w:color="auto"/>
        <w:left w:val="none" w:sz="0" w:space="0" w:color="auto"/>
        <w:bottom w:val="none" w:sz="0" w:space="0" w:color="auto"/>
        <w:right w:val="none" w:sz="0" w:space="0" w:color="auto"/>
      </w:divBdr>
    </w:div>
    <w:div w:id="120389910">
      <w:bodyDiv w:val="1"/>
      <w:marLeft w:val="0"/>
      <w:marRight w:val="0"/>
      <w:marTop w:val="0"/>
      <w:marBottom w:val="0"/>
      <w:divBdr>
        <w:top w:val="none" w:sz="0" w:space="0" w:color="auto"/>
        <w:left w:val="none" w:sz="0" w:space="0" w:color="auto"/>
        <w:bottom w:val="none" w:sz="0" w:space="0" w:color="auto"/>
        <w:right w:val="none" w:sz="0" w:space="0" w:color="auto"/>
      </w:divBdr>
      <w:divsChild>
        <w:div w:id="322315273">
          <w:marLeft w:val="0"/>
          <w:marRight w:val="0"/>
          <w:marTop w:val="0"/>
          <w:marBottom w:val="150"/>
          <w:divBdr>
            <w:top w:val="single" w:sz="2" w:space="9" w:color="E5E7EB"/>
            <w:left w:val="single" w:sz="18" w:space="9" w:color="18306F"/>
            <w:bottom w:val="single" w:sz="2" w:space="9" w:color="E5E7EB"/>
            <w:right w:val="single" w:sz="2" w:space="9" w:color="E5E7EB"/>
          </w:divBdr>
          <w:divsChild>
            <w:div w:id="591012587">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23354473">
      <w:bodyDiv w:val="1"/>
      <w:marLeft w:val="0"/>
      <w:marRight w:val="0"/>
      <w:marTop w:val="0"/>
      <w:marBottom w:val="0"/>
      <w:divBdr>
        <w:top w:val="none" w:sz="0" w:space="0" w:color="auto"/>
        <w:left w:val="none" w:sz="0" w:space="0" w:color="auto"/>
        <w:bottom w:val="none" w:sz="0" w:space="0" w:color="auto"/>
        <w:right w:val="none" w:sz="0" w:space="0" w:color="auto"/>
      </w:divBdr>
    </w:div>
    <w:div w:id="172958928">
      <w:bodyDiv w:val="1"/>
      <w:marLeft w:val="0"/>
      <w:marRight w:val="0"/>
      <w:marTop w:val="0"/>
      <w:marBottom w:val="0"/>
      <w:divBdr>
        <w:top w:val="none" w:sz="0" w:space="0" w:color="auto"/>
        <w:left w:val="none" w:sz="0" w:space="0" w:color="auto"/>
        <w:bottom w:val="none" w:sz="0" w:space="0" w:color="auto"/>
        <w:right w:val="none" w:sz="0" w:space="0" w:color="auto"/>
      </w:divBdr>
    </w:div>
    <w:div w:id="185289840">
      <w:bodyDiv w:val="1"/>
      <w:marLeft w:val="0"/>
      <w:marRight w:val="0"/>
      <w:marTop w:val="0"/>
      <w:marBottom w:val="0"/>
      <w:divBdr>
        <w:top w:val="none" w:sz="0" w:space="0" w:color="auto"/>
        <w:left w:val="none" w:sz="0" w:space="0" w:color="auto"/>
        <w:bottom w:val="none" w:sz="0" w:space="0" w:color="auto"/>
        <w:right w:val="none" w:sz="0" w:space="0" w:color="auto"/>
      </w:divBdr>
      <w:divsChild>
        <w:div w:id="565065488">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 w:id="187721470">
      <w:bodyDiv w:val="1"/>
      <w:marLeft w:val="0"/>
      <w:marRight w:val="0"/>
      <w:marTop w:val="0"/>
      <w:marBottom w:val="0"/>
      <w:divBdr>
        <w:top w:val="none" w:sz="0" w:space="0" w:color="auto"/>
        <w:left w:val="none" w:sz="0" w:space="0" w:color="auto"/>
        <w:bottom w:val="none" w:sz="0" w:space="0" w:color="auto"/>
        <w:right w:val="none" w:sz="0" w:space="0" w:color="auto"/>
      </w:divBdr>
    </w:div>
    <w:div w:id="188876275">
      <w:bodyDiv w:val="1"/>
      <w:marLeft w:val="0"/>
      <w:marRight w:val="0"/>
      <w:marTop w:val="0"/>
      <w:marBottom w:val="0"/>
      <w:divBdr>
        <w:top w:val="none" w:sz="0" w:space="0" w:color="auto"/>
        <w:left w:val="none" w:sz="0" w:space="0" w:color="auto"/>
        <w:bottom w:val="none" w:sz="0" w:space="0" w:color="auto"/>
        <w:right w:val="none" w:sz="0" w:space="0" w:color="auto"/>
      </w:divBdr>
    </w:div>
    <w:div w:id="218321586">
      <w:bodyDiv w:val="1"/>
      <w:marLeft w:val="0"/>
      <w:marRight w:val="0"/>
      <w:marTop w:val="0"/>
      <w:marBottom w:val="0"/>
      <w:divBdr>
        <w:top w:val="none" w:sz="0" w:space="0" w:color="auto"/>
        <w:left w:val="none" w:sz="0" w:space="0" w:color="auto"/>
        <w:bottom w:val="none" w:sz="0" w:space="0" w:color="auto"/>
        <w:right w:val="none" w:sz="0" w:space="0" w:color="auto"/>
      </w:divBdr>
    </w:div>
    <w:div w:id="234049781">
      <w:bodyDiv w:val="1"/>
      <w:marLeft w:val="0"/>
      <w:marRight w:val="0"/>
      <w:marTop w:val="0"/>
      <w:marBottom w:val="0"/>
      <w:divBdr>
        <w:top w:val="none" w:sz="0" w:space="0" w:color="auto"/>
        <w:left w:val="none" w:sz="0" w:space="0" w:color="auto"/>
        <w:bottom w:val="none" w:sz="0" w:space="0" w:color="auto"/>
        <w:right w:val="none" w:sz="0" w:space="0" w:color="auto"/>
      </w:divBdr>
    </w:div>
    <w:div w:id="239291541">
      <w:bodyDiv w:val="1"/>
      <w:marLeft w:val="0"/>
      <w:marRight w:val="0"/>
      <w:marTop w:val="0"/>
      <w:marBottom w:val="0"/>
      <w:divBdr>
        <w:top w:val="none" w:sz="0" w:space="0" w:color="auto"/>
        <w:left w:val="none" w:sz="0" w:space="0" w:color="auto"/>
        <w:bottom w:val="none" w:sz="0" w:space="0" w:color="auto"/>
        <w:right w:val="none" w:sz="0" w:space="0" w:color="auto"/>
      </w:divBdr>
    </w:div>
    <w:div w:id="263542776">
      <w:bodyDiv w:val="1"/>
      <w:marLeft w:val="0"/>
      <w:marRight w:val="0"/>
      <w:marTop w:val="0"/>
      <w:marBottom w:val="0"/>
      <w:divBdr>
        <w:top w:val="none" w:sz="0" w:space="0" w:color="auto"/>
        <w:left w:val="none" w:sz="0" w:space="0" w:color="auto"/>
        <w:bottom w:val="none" w:sz="0" w:space="0" w:color="auto"/>
        <w:right w:val="none" w:sz="0" w:space="0" w:color="auto"/>
      </w:divBdr>
    </w:div>
    <w:div w:id="263928547">
      <w:bodyDiv w:val="1"/>
      <w:marLeft w:val="0"/>
      <w:marRight w:val="0"/>
      <w:marTop w:val="0"/>
      <w:marBottom w:val="0"/>
      <w:divBdr>
        <w:top w:val="none" w:sz="0" w:space="0" w:color="auto"/>
        <w:left w:val="none" w:sz="0" w:space="0" w:color="auto"/>
        <w:bottom w:val="none" w:sz="0" w:space="0" w:color="auto"/>
        <w:right w:val="none" w:sz="0" w:space="0" w:color="auto"/>
      </w:divBdr>
    </w:div>
    <w:div w:id="274679574">
      <w:bodyDiv w:val="1"/>
      <w:marLeft w:val="0"/>
      <w:marRight w:val="0"/>
      <w:marTop w:val="0"/>
      <w:marBottom w:val="0"/>
      <w:divBdr>
        <w:top w:val="none" w:sz="0" w:space="0" w:color="auto"/>
        <w:left w:val="none" w:sz="0" w:space="0" w:color="auto"/>
        <w:bottom w:val="none" w:sz="0" w:space="0" w:color="auto"/>
        <w:right w:val="none" w:sz="0" w:space="0" w:color="auto"/>
      </w:divBdr>
    </w:div>
    <w:div w:id="286007469">
      <w:bodyDiv w:val="1"/>
      <w:marLeft w:val="0"/>
      <w:marRight w:val="0"/>
      <w:marTop w:val="0"/>
      <w:marBottom w:val="0"/>
      <w:divBdr>
        <w:top w:val="none" w:sz="0" w:space="0" w:color="auto"/>
        <w:left w:val="none" w:sz="0" w:space="0" w:color="auto"/>
        <w:bottom w:val="none" w:sz="0" w:space="0" w:color="auto"/>
        <w:right w:val="none" w:sz="0" w:space="0" w:color="auto"/>
      </w:divBdr>
    </w:div>
    <w:div w:id="314534422">
      <w:bodyDiv w:val="1"/>
      <w:marLeft w:val="0"/>
      <w:marRight w:val="0"/>
      <w:marTop w:val="0"/>
      <w:marBottom w:val="0"/>
      <w:divBdr>
        <w:top w:val="none" w:sz="0" w:space="0" w:color="auto"/>
        <w:left w:val="none" w:sz="0" w:space="0" w:color="auto"/>
        <w:bottom w:val="none" w:sz="0" w:space="0" w:color="auto"/>
        <w:right w:val="none" w:sz="0" w:space="0" w:color="auto"/>
      </w:divBdr>
      <w:divsChild>
        <w:div w:id="1175416320">
          <w:marLeft w:val="0"/>
          <w:marRight w:val="0"/>
          <w:marTop w:val="0"/>
          <w:marBottom w:val="150"/>
          <w:divBdr>
            <w:top w:val="single" w:sz="2" w:space="9" w:color="E5E7EB"/>
            <w:left w:val="single" w:sz="18" w:space="9" w:color="18306F"/>
            <w:bottom w:val="single" w:sz="2" w:space="9" w:color="E5E7EB"/>
            <w:right w:val="single" w:sz="2" w:space="9" w:color="E5E7EB"/>
          </w:divBdr>
          <w:divsChild>
            <w:div w:id="121334456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327639123">
      <w:bodyDiv w:val="1"/>
      <w:marLeft w:val="0"/>
      <w:marRight w:val="0"/>
      <w:marTop w:val="0"/>
      <w:marBottom w:val="0"/>
      <w:divBdr>
        <w:top w:val="none" w:sz="0" w:space="0" w:color="auto"/>
        <w:left w:val="none" w:sz="0" w:space="0" w:color="auto"/>
        <w:bottom w:val="none" w:sz="0" w:space="0" w:color="auto"/>
        <w:right w:val="none" w:sz="0" w:space="0" w:color="auto"/>
      </w:divBdr>
    </w:div>
    <w:div w:id="329021571">
      <w:bodyDiv w:val="1"/>
      <w:marLeft w:val="0"/>
      <w:marRight w:val="0"/>
      <w:marTop w:val="0"/>
      <w:marBottom w:val="0"/>
      <w:divBdr>
        <w:top w:val="none" w:sz="0" w:space="0" w:color="auto"/>
        <w:left w:val="none" w:sz="0" w:space="0" w:color="auto"/>
        <w:bottom w:val="none" w:sz="0" w:space="0" w:color="auto"/>
        <w:right w:val="none" w:sz="0" w:space="0" w:color="auto"/>
      </w:divBdr>
    </w:div>
    <w:div w:id="331177200">
      <w:bodyDiv w:val="1"/>
      <w:marLeft w:val="0"/>
      <w:marRight w:val="0"/>
      <w:marTop w:val="0"/>
      <w:marBottom w:val="0"/>
      <w:divBdr>
        <w:top w:val="none" w:sz="0" w:space="0" w:color="auto"/>
        <w:left w:val="none" w:sz="0" w:space="0" w:color="auto"/>
        <w:bottom w:val="none" w:sz="0" w:space="0" w:color="auto"/>
        <w:right w:val="none" w:sz="0" w:space="0" w:color="auto"/>
      </w:divBdr>
    </w:div>
    <w:div w:id="335888038">
      <w:bodyDiv w:val="1"/>
      <w:marLeft w:val="0"/>
      <w:marRight w:val="0"/>
      <w:marTop w:val="0"/>
      <w:marBottom w:val="0"/>
      <w:divBdr>
        <w:top w:val="none" w:sz="0" w:space="0" w:color="auto"/>
        <w:left w:val="none" w:sz="0" w:space="0" w:color="auto"/>
        <w:bottom w:val="none" w:sz="0" w:space="0" w:color="auto"/>
        <w:right w:val="none" w:sz="0" w:space="0" w:color="auto"/>
      </w:divBdr>
      <w:divsChild>
        <w:div w:id="1557425921">
          <w:marLeft w:val="0"/>
          <w:marRight w:val="0"/>
          <w:marTop w:val="0"/>
          <w:marBottom w:val="150"/>
          <w:divBdr>
            <w:top w:val="single" w:sz="2" w:space="9" w:color="E5E7EB"/>
            <w:left w:val="single" w:sz="18" w:space="9" w:color="18306F"/>
            <w:bottom w:val="single" w:sz="2" w:space="9" w:color="E5E7EB"/>
            <w:right w:val="single" w:sz="2" w:space="9" w:color="E5E7EB"/>
          </w:divBdr>
          <w:divsChild>
            <w:div w:id="1276355">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342126924">
      <w:bodyDiv w:val="1"/>
      <w:marLeft w:val="0"/>
      <w:marRight w:val="0"/>
      <w:marTop w:val="0"/>
      <w:marBottom w:val="0"/>
      <w:divBdr>
        <w:top w:val="none" w:sz="0" w:space="0" w:color="auto"/>
        <w:left w:val="none" w:sz="0" w:space="0" w:color="auto"/>
        <w:bottom w:val="none" w:sz="0" w:space="0" w:color="auto"/>
        <w:right w:val="none" w:sz="0" w:space="0" w:color="auto"/>
      </w:divBdr>
      <w:divsChild>
        <w:div w:id="556404527">
          <w:marLeft w:val="0"/>
          <w:marRight w:val="0"/>
          <w:marTop w:val="0"/>
          <w:marBottom w:val="150"/>
          <w:divBdr>
            <w:top w:val="single" w:sz="2" w:space="9" w:color="E5E7EB"/>
            <w:left w:val="single" w:sz="18" w:space="9" w:color="18306F"/>
            <w:bottom w:val="single" w:sz="2" w:space="9" w:color="E5E7EB"/>
            <w:right w:val="single" w:sz="2" w:space="9" w:color="E5E7EB"/>
          </w:divBdr>
          <w:divsChild>
            <w:div w:id="111243138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364984155">
      <w:bodyDiv w:val="1"/>
      <w:marLeft w:val="0"/>
      <w:marRight w:val="0"/>
      <w:marTop w:val="0"/>
      <w:marBottom w:val="0"/>
      <w:divBdr>
        <w:top w:val="none" w:sz="0" w:space="0" w:color="auto"/>
        <w:left w:val="none" w:sz="0" w:space="0" w:color="auto"/>
        <w:bottom w:val="none" w:sz="0" w:space="0" w:color="auto"/>
        <w:right w:val="none" w:sz="0" w:space="0" w:color="auto"/>
      </w:divBdr>
      <w:divsChild>
        <w:div w:id="1366178080">
          <w:marLeft w:val="0"/>
          <w:marRight w:val="0"/>
          <w:marTop w:val="0"/>
          <w:marBottom w:val="150"/>
          <w:divBdr>
            <w:top w:val="single" w:sz="2" w:space="9" w:color="E5E7EB"/>
            <w:left w:val="single" w:sz="18" w:space="9" w:color="18306F"/>
            <w:bottom w:val="single" w:sz="2" w:space="9" w:color="E5E7EB"/>
            <w:right w:val="single" w:sz="2" w:space="9" w:color="E5E7EB"/>
          </w:divBdr>
          <w:divsChild>
            <w:div w:id="1590582998">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369109789">
      <w:bodyDiv w:val="1"/>
      <w:marLeft w:val="0"/>
      <w:marRight w:val="0"/>
      <w:marTop w:val="0"/>
      <w:marBottom w:val="0"/>
      <w:divBdr>
        <w:top w:val="none" w:sz="0" w:space="0" w:color="auto"/>
        <w:left w:val="none" w:sz="0" w:space="0" w:color="auto"/>
        <w:bottom w:val="none" w:sz="0" w:space="0" w:color="auto"/>
        <w:right w:val="none" w:sz="0" w:space="0" w:color="auto"/>
      </w:divBdr>
    </w:div>
    <w:div w:id="377168308">
      <w:bodyDiv w:val="1"/>
      <w:marLeft w:val="0"/>
      <w:marRight w:val="0"/>
      <w:marTop w:val="0"/>
      <w:marBottom w:val="0"/>
      <w:divBdr>
        <w:top w:val="none" w:sz="0" w:space="0" w:color="auto"/>
        <w:left w:val="none" w:sz="0" w:space="0" w:color="auto"/>
        <w:bottom w:val="none" w:sz="0" w:space="0" w:color="auto"/>
        <w:right w:val="none" w:sz="0" w:space="0" w:color="auto"/>
      </w:divBdr>
    </w:div>
    <w:div w:id="443421983">
      <w:bodyDiv w:val="1"/>
      <w:marLeft w:val="0"/>
      <w:marRight w:val="0"/>
      <w:marTop w:val="0"/>
      <w:marBottom w:val="0"/>
      <w:divBdr>
        <w:top w:val="none" w:sz="0" w:space="0" w:color="auto"/>
        <w:left w:val="none" w:sz="0" w:space="0" w:color="auto"/>
        <w:bottom w:val="none" w:sz="0" w:space="0" w:color="auto"/>
        <w:right w:val="none" w:sz="0" w:space="0" w:color="auto"/>
      </w:divBdr>
    </w:div>
    <w:div w:id="473525087">
      <w:bodyDiv w:val="1"/>
      <w:marLeft w:val="0"/>
      <w:marRight w:val="0"/>
      <w:marTop w:val="0"/>
      <w:marBottom w:val="0"/>
      <w:divBdr>
        <w:top w:val="none" w:sz="0" w:space="0" w:color="auto"/>
        <w:left w:val="none" w:sz="0" w:space="0" w:color="auto"/>
        <w:bottom w:val="none" w:sz="0" w:space="0" w:color="auto"/>
        <w:right w:val="none" w:sz="0" w:space="0" w:color="auto"/>
      </w:divBdr>
    </w:div>
    <w:div w:id="481584076">
      <w:bodyDiv w:val="1"/>
      <w:marLeft w:val="0"/>
      <w:marRight w:val="0"/>
      <w:marTop w:val="0"/>
      <w:marBottom w:val="0"/>
      <w:divBdr>
        <w:top w:val="none" w:sz="0" w:space="0" w:color="auto"/>
        <w:left w:val="none" w:sz="0" w:space="0" w:color="auto"/>
        <w:bottom w:val="none" w:sz="0" w:space="0" w:color="auto"/>
        <w:right w:val="none" w:sz="0" w:space="0" w:color="auto"/>
      </w:divBdr>
    </w:div>
    <w:div w:id="496119934">
      <w:bodyDiv w:val="1"/>
      <w:marLeft w:val="0"/>
      <w:marRight w:val="0"/>
      <w:marTop w:val="0"/>
      <w:marBottom w:val="0"/>
      <w:divBdr>
        <w:top w:val="none" w:sz="0" w:space="0" w:color="auto"/>
        <w:left w:val="none" w:sz="0" w:space="0" w:color="auto"/>
        <w:bottom w:val="none" w:sz="0" w:space="0" w:color="auto"/>
        <w:right w:val="none" w:sz="0" w:space="0" w:color="auto"/>
      </w:divBdr>
    </w:div>
    <w:div w:id="511266175">
      <w:bodyDiv w:val="1"/>
      <w:marLeft w:val="0"/>
      <w:marRight w:val="0"/>
      <w:marTop w:val="0"/>
      <w:marBottom w:val="0"/>
      <w:divBdr>
        <w:top w:val="none" w:sz="0" w:space="0" w:color="auto"/>
        <w:left w:val="none" w:sz="0" w:space="0" w:color="auto"/>
        <w:bottom w:val="none" w:sz="0" w:space="0" w:color="auto"/>
        <w:right w:val="none" w:sz="0" w:space="0" w:color="auto"/>
      </w:divBdr>
    </w:div>
    <w:div w:id="527527881">
      <w:bodyDiv w:val="1"/>
      <w:marLeft w:val="0"/>
      <w:marRight w:val="0"/>
      <w:marTop w:val="0"/>
      <w:marBottom w:val="0"/>
      <w:divBdr>
        <w:top w:val="none" w:sz="0" w:space="0" w:color="auto"/>
        <w:left w:val="none" w:sz="0" w:space="0" w:color="auto"/>
        <w:bottom w:val="none" w:sz="0" w:space="0" w:color="auto"/>
        <w:right w:val="none" w:sz="0" w:space="0" w:color="auto"/>
      </w:divBdr>
    </w:div>
    <w:div w:id="594749416">
      <w:bodyDiv w:val="1"/>
      <w:marLeft w:val="0"/>
      <w:marRight w:val="0"/>
      <w:marTop w:val="0"/>
      <w:marBottom w:val="0"/>
      <w:divBdr>
        <w:top w:val="none" w:sz="0" w:space="0" w:color="auto"/>
        <w:left w:val="none" w:sz="0" w:space="0" w:color="auto"/>
        <w:bottom w:val="none" w:sz="0" w:space="0" w:color="auto"/>
        <w:right w:val="none" w:sz="0" w:space="0" w:color="auto"/>
      </w:divBdr>
      <w:divsChild>
        <w:div w:id="614563549">
          <w:marLeft w:val="0"/>
          <w:marRight w:val="0"/>
          <w:marTop w:val="0"/>
          <w:marBottom w:val="0"/>
          <w:divBdr>
            <w:top w:val="none" w:sz="0" w:space="0" w:color="auto"/>
            <w:left w:val="none" w:sz="0" w:space="0" w:color="auto"/>
            <w:bottom w:val="none" w:sz="0" w:space="0" w:color="auto"/>
            <w:right w:val="none" w:sz="0" w:space="0" w:color="auto"/>
          </w:divBdr>
        </w:div>
      </w:divsChild>
    </w:div>
    <w:div w:id="640967311">
      <w:bodyDiv w:val="1"/>
      <w:marLeft w:val="0"/>
      <w:marRight w:val="0"/>
      <w:marTop w:val="0"/>
      <w:marBottom w:val="0"/>
      <w:divBdr>
        <w:top w:val="none" w:sz="0" w:space="0" w:color="auto"/>
        <w:left w:val="none" w:sz="0" w:space="0" w:color="auto"/>
        <w:bottom w:val="none" w:sz="0" w:space="0" w:color="auto"/>
        <w:right w:val="none" w:sz="0" w:space="0" w:color="auto"/>
      </w:divBdr>
      <w:divsChild>
        <w:div w:id="1349679387">
          <w:marLeft w:val="0"/>
          <w:marRight w:val="0"/>
          <w:marTop w:val="0"/>
          <w:marBottom w:val="150"/>
          <w:divBdr>
            <w:top w:val="single" w:sz="2" w:space="9" w:color="E5E7EB"/>
            <w:left w:val="single" w:sz="18" w:space="9" w:color="18306F"/>
            <w:bottom w:val="single" w:sz="2" w:space="9" w:color="E5E7EB"/>
            <w:right w:val="single" w:sz="2" w:space="9" w:color="E5E7EB"/>
          </w:divBdr>
          <w:divsChild>
            <w:div w:id="113240749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648479051">
      <w:bodyDiv w:val="1"/>
      <w:marLeft w:val="0"/>
      <w:marRight w:val="0"/>
      <w:marTop w:val="0"/>
      <w:marBottom w:val="0"/>
      <w:divBdr>
        <w:top w:val="none" w:sz="0" w:space="0" w:color="auto"/>
        <w:left w:val="none" w:sz="0" w:space="0" w:color="auto"/>
        <w:bottom w:val="none" w:sz="0" w:space="0" w:color="auto"/>
        <w:right w:val="none" w:sz="0" w:space="0" w:color="auto"/>
      </w:divBdr>
      <w:divsChild>
        <w:div w:id="175734453">
          <w:marLeft w:val="0"/>
          <w:marRight w:val="0"/>
          <w:marTop w:val="0"/>
          <w:marBottom w:val="150"/>
          <w:divBdr>
            <w:top w:val="single" w:sz="2" w:space="9" w:color="E5E7EB"/>
            <w:left w:val="single" w:sz="18" w:space="9" w:color="18306F"/>
            <w:bottom w:val="single" w:sz="2" w:space="9" w:color="E5E7EB"/>
            <w:right w:val="single" w:sz="2" w:space="9" w:color="E5E7EB"/>
          </w:divBdr>
          <w:divsChild>
            <w:div w:id="69615345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649556192">
      <w:bodyDiv w:val="1"/>
      <w:marLeft w:val="0"/>
      <w:marRight w:val="0"/>
      <w:marTop w:val="0"/>
      <w:marBottom w:val="0"/>
      <w:divBdr>
        <w:top w:val="none" w:sz="0" w:space="0" w:color="auto"/>
        <w:left w:val="none" w:sz="0" w:space="0" w:color="auto"/>
        <w:bottom w:val="none" w:sz="0" w:space="0" w:color="auto"/>
        <w:right w:val="none" w:sz="0" w:space="0" w:color="auto"/>
      </w:divBdr>
      <w:divsChild>
        <w:div w:id="697705439">
          <w:marLeft w:val="0"/>
          <w:marRight w:val="0"/>
          <w:marTop w:val="0"/>
          <w:marBottom w:val="0"/>
          <w:divBdr>
            <w:top w:val="single" w:sz="2" w:space="0" w:color="E5E7EB"/>
            <w:left w:val="single" w:sz="2" w:space="0" w:color="E5E7EB"/>
            <w:bottom w:val="single" w:sz="2" w:space="0" w:color="E5E7EB"/>
            <w:right w:val="single" w:sz="2" w:space="0" w:color="E5E7EB"/>
          </w:divBdr>
          <w:divsChild>
            <w:div w:id="1261907999">
              <w:marLeft w:val="0"/>
              <w:marRight w:val="0"/>
              <w:marTop w:val="0"/>
              <w:marBottom w:val="150"/>
              <w:divBdr>
                <w:top w:val="single" w:sz="2" w:space="9" w:color="E5E7EB"/>
                <w:left w:val="single" w:sz="18" w:space="9" w:color="18306F"/>
                <w:bottom w:val="single" w:sz="2" w:space="9" w:color="E5E7EB"/>
                <w:right w:val="single" w:sz="2" w:space="9" w:color="E5E7EB"/>
              </w:divBdr>
              <w:divsChild>
                <w:div w:id="413939471">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sChild>
    </w:div>
    <w:div w:id="651565952">
      <w:bodyDiv w:val="1"/>
      <w:marLeft w:val="0"/>
      <w:marRight w:val="0"/>
      <w:marTop w:val="0"/>
      <w:marBottom w:val="0"/>
      <w:divBdr>
        <w:top w:val="none" w:sz="0" w:space="0" w:color="auto"/>
        <w:left w:val="none" w:sz="0" w:space="0" w:color="auto"/>
        <w:bottom w:val="none" w:sz="0" w:space="0" w:color="auto"/>
        <w:right w:val="none" w:sz="0" w:space="0" w:color="auto"/>
      </w:divBdr>
    </w:div>
    <w:div w:id="716978031">
      <w:bodyDiv w:val="1"/>
      <w:marLeft w:val="0"/>
      <w:marRight w:val="0"/>
      <w:marTop w:val="0"/>
      <w:marBottom w:val="0"/>
      <w:divBdr>
        <w:top w:val="none" w:sz="0" w:space="0" w:color="auto"/>
        <w:left w:val="none" w:sz="0" w:space="0" w:color="auto"/>
        <w:bottom w:val="none" w:sz="0" w:space="0" w:color="auto"/>
        <w:right w:val="none" w:sz="0" w:space="0" w:color="auto"/>
      </w:divBdr>
    </w:div>
    <w:div w:id="727731138">
      <w:bodyDiv w:val="1"/>
      <w:marLeft w:val="0"/>
      <w:marRight w:val="0"/>
      <w:marTop w:val="0"/>
      <w:marBottom w:val="0"/>
      <w:divBdr>
        <w:top w:val="none" w:sz="0" w:space="0" w:color="auto"/>
        <w:left w:val="none" w:sz="0" w:space="0" w:color="auto"/>
        <w:bottom w:val="none" w:sz="0" w:space="0" w:color="auto"/>
        <w:right w:val="none" w:sz="0" w:space="0" w:color="auto"/>
      </w:divBdr>
    </w:div>
    <w:div w:id="753279898">
      <w:bodyDiv w:val="1"/>
      <w:marLeft w:val="0"/>
      <w:marRight w:val="0"/>
      <w:marTop w:val="0"/>
      <w:marBottom w:val="0"/>
      <w:divBdr>
        <w:top w:val="none" w:sz="0" w:space="0" w:color="auto"/>
        <w:left w:val="none" w:sz="0" w:space="0" w:color="auto"/>
        <w:bottom w:val="none" w:sz="0" w:space="0" w:color="auto"/>
        <w:right w:val="none" w:sz="0" w:space="0" w:color="auto"/>
      </w:divBdr>
    </w:div>
    <w:div w:id="757016599">
      <w:bodyDiv w:val="1"/>
      <w:marLeft w:val="0"/>
      <w:marRight w:val="0"/>
      <w:marTop w:val="0"/>
      <w:marBottom w:val="0"/>
      <w:divBdr>
        <w:top w:val="none" w:sz="0" w:space="0" w:color="auto"/>
        <w:left w:val="none" w:sz="0" w:space="0" w:color="auto"/>
        <w:bottom w:val="none" w:sz="0" w:space="0" w:color="auto"/>
        <w:right w:val="none" w:sz="0" w:space="0" w:color="auto"/>
      </w:divBdr>
    </w:div>
    <w:div w:id="778258236">
      <w:bodyDiv w:val="1"/>
      <w:marLeft w:val="0"/>
      <w:marRight w:val="0"/>
      <w:marTop w:val="0"/>
      <w:marBottom w:val="0"/>
      <w:divBdr>
        <w:top w:val="none" w:sz="0" w:space="0" w:color="auto"/>
        <w:left w:val="none" w:sz="0" w:space="0" w:color="auto"/>
        <w:bottom w:val="none" w:sz="0" w:space="0" w:color="auto"/>
        <w:right w:val="none" w:sz="0" w:space="0" w:color="auto"/>
      </w:divBdr>
      <w:divsChild>
        <w:div w:id="43215357">
          <w:marLeft w:val="0"/>
          <w:marRight w:val="0"/>
          <w:marTop w:val="0"/>
          <w:marBottom w:val="150"/>
          <w:divBdr>
            <w:top w:val="single" w:sz="2" w:space="9" w:color="E5E7EB"/>
            <w:left w:val="single" w:sz="18" w:space="9" w:color="18306F"/>
            <w:bottom w:val="single" w:sz="2" w:space="9" w:color="E5E7EB"/>
            <w:right w:val="single" w:sz="2" w:space="9" w:color="E5E7EB"/>
          </w:divBdr>
          <w:divsChild>
            <w:div w:id="108634620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815293920">
      <w:bodyDiv w:val="1"/>
      <w:marLeft w:val="0"/>
      <w:marRight w:val="0"/>
      <w:marTop w:val="0"/>
      <w:marBottom w:val="0"/>
      <w:divBdr>
        <w:top w:val="none" w:sz="0" w:space="0" w:color="auto"/>
        <w:left w:val="none" w:sz="0" w:space="0" w:color="auto"/>
        <w:bottom w:val="none" w:sz="0" w:space="0" w:color="auto"/>
        <w:right w:val="none" w:sz="0" w:space="0" w:color="auto"/>
      </w:divBdr>
      <w:divsChild>
        <w:div w:id="1771923411">
          <w:marLeft w:val="0"/>
          <w:marRight w:val="0"/>
          <w:marTop w:val="0"/>
          <w:marBottom w:val="150"/>
          <w:divBdr>
            <w:top w:val="single" w:sz="2" w:space="9" w:color="E5E7EB"/>
            <w:left w:val="single" w:sz="18" w:space="9" w:color="18306F"/>
            <w:bottom w:val="single" w:sz="2" w:space="9" w:color="E5E7EB"/>
            <w:right w:val="single" w:sz="2" w:space="9" w:color="E5E7EB"/>
          </w:divBdr>
          <w:divsChild>
            <w:div w:id="817263860">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825516098">
      <w:bodyDiv w:val="1"/>
      <w:marLeft w:val="0"/>
      <w:marRight w:val="0"/>
      <w:marTop w:val="0"/>
      <w:marBottom w:val="0"/>
      <w:divBdr>
        <w:top w:val="none" w:sz="0" w:space="0" w:color="auto"/>
        <w:left w:val="none" w:sz="0" w:space="0" w:color="auto"/>
        <w:bottom w:val="none" w:sz="0" w:space="0" w:color="auto"/>
        <w:right w:val="none" w:sz="0" w:space="0" w:color="auto"/>
      </w:divBdr>
      <w:divsChild>
        <w:div w:id="1010138142">
          <w:marLeft w:val="0"/>
          <w:marRight w:val="0"/>
          <w:marTop w:val="0"/>
          <w:marBottom w:val="150"/>
          <w:divBdr>
            <w:top w:val="single" w:sz="2" w:space="9" w:color="E5E7EB"/>
            <w:left w:val="single" w:sz="18" w:space="9" w:color="18306F"/>
            <w:bottom w:val="single" w:sz="2" w:space="9" w:color="E5E7EB"/>
            <w:right w:val="single" w:sz="2" w:space="9" w:color="E5E7EB"/>
          </w:divBdr>
          <w:divsChild>
            <w:div w:id="18313698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827091851">
      <w:bodyDiv w:val="1"/>
      <w:marLeft w:val="0"/>
      <w:marRight w:val="0"/>
      <w:marTop w:val="0"/>
      <w:marBottom w:val="0"/>
      <w:divBdr>
        <w:top w:val="none" w:sz="0" w:space="0" w:color="auto"/>
        <w:left w:val="none" w:sz="0" w:space="0" w:color="auto"/>
        <w:bottom w:val="none" w:sz="0" w:space="0" w:color="auto"/>
        <w:right w:val="none" w:sz="0" w:space="0" w:color="auto"/>
      </w:divBdr>
      <w:divsChild>
        <w:div w:id="601455536">
          <w:marLeft w:val="0"/>
          <w:marRight w:val="0"/>
          <w:marTop w:val="0"/>
          <w:marBottom w:val="150"/>
          <w:divBdr>
            <w:top w:val="single" w:sz="2" w:space="9" w:color="E5E7EB"/>
            <w:left w:val="single" w:sz="18" w:space="9" w:color="18306F"/>
            <w:bottom w:val="single" w:sz="2" w:space="9" w:color="E5E7EB"/>
            <w:right w:val="single" w:sz="2" w:space="9" w:color="E5E7EB"/>
          </w:divBdr>
          <w:divsChild>
            <w:div w:id="1222449368">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829322565">
      <w:bodyDiv w:val="1"/>
      <w:marLeft w:val="0"/>
      <w:marRight w:val="0"/>
      <w:marTop w:val="0"/>
      <w:marBottom w:val="0"/>
      <w:divBdr>
        <w:top w:val="none" w:sz="0" w:space="0" w:color="auto"/>
        <w:left w:val="none" w:sz="0" w:space="0" w:color="auto"/>
        <w:bottom w:val="none" w:sz="0" w:space="0" w:color="auto"/>
        <w:right w:val="none" w:sz="0" w:space="0" w:color="auto"/>
      </w:divBdr>
    </w:div>
    <w:div w:id="844132440">
      <w:bodyDiv w:val="1"/>
      <w:marLeft w:val="0"/>
      <w:marRight w:val="0"/>
      <w:marTop w:val="0"/>
      <w:marBottom w:val="0"/>
      <w:divBdr>
        <w:top w:val="none" w:sz="0" w:space="0" w:color="auto"/>
        <w:left w:val="none" w:sz="0" w:space="0" w:color="auto"/>
        <w:bottom w:val="none" w:sz="0" w:space="0" w:color="auto"/>
        <w:right w:val="none" w:sz="0" w:space="0" w:color="auto"/>
      </w:divBdr>
    </w:div>
    <w:div w:id="847254688">
      <w:bodyDiv w:val="1"/>
      <w:marLeft w:val="0"/>
      <w:marRight w:val="0"/>
      <w:marTop w:val="0"/>
      <w:marBottom w:val="0"/>
      <w:divBdr>
        <w:top w:val="none" w:sz="0" w:space="0" w:color="auto"/>
        <w:left w:val="none" w:sz="0" w:space="0" w:color="auto"/>
        <w:bottom w:val="none" w:sz="0" w:space="0" w:color="auto"/>
        <w:right w:val="none" w:sz="0" w:space="0" w:color="auto"/>
      </w:divBdr>
    </w:div>
    <w:div w:id="881556506">
      <w:bodyDiv w:val="1"/>
      <w:marLeft w:val="0"/>
      <w:marRight w:val="0"/>
      <w:marTop w:val="0"/>
      <w:marBottom w:val="0"/>
      <w:divBdr>
        <w:top w:val="none" w:sz="0" w:space="0" w:color="auto"/>
        <w:left w:val="none" w:sz="0" w:space="0" w:color="auto"/>
        <w:bottom w:val="none" w:sz="0" w:space="0" w:color="auto"/>
        <w:right w:val="none" w:sz="0" w:space="0" w:color="auto"/>
      </w:divBdr>
    </w:div>
    <w:div w:id="952202861">
      <w:bodyDiv w:val="1"/>
      <w:marLeft w:val="0"/>
      <w:marRight w:val="0"/>
      <w:marTop w:val="0"/>
      <w:marBottom w:val="0"/>
      <w:divBdr>
        <w:top w:val="none" w:sz="0" w:space="0" w:color="auto"/>
        <w:left w:val="none" w:sz="0" w:space="0" w:color="auto"/>
        <w:bottom w:val="none" w:sz="0" w:space="0" w:color="auto"/>
        <w:right w:val="none" w:sz="0" w:space="0" w:color="auto"/>
      </w:divBdr>
    </w:div>
    <w:div w:id="964384542">
      <w:bodyDiv w:val="1"/>
      <w:marLeft w:val="0"/>
      <w:marRight w:val="0"/>
      <w:marTop w:val="0"/>
      <w:marBottom w:val="0"/>
      <w:divBdr>
        <w:top w:val="none" w:sz="0" w:space="0" w:color="auto"/>
        <w:left w:val="none" w:sz="0" w:space="0" w:color="auto"/>
        <w:bottom w:val="none" w:sz="0" w:space="0" w:color="auto"/>
        <w:right w:val="none" w:sz="0" w:space="0" w:color="auto"/>
      </w:divBdr>
    </w:div>
    <w:div w:id="986056817">
      <w:bodyDiv w:val="1"/>
      <w:marLeft w:val="0"/>
      <w:marRight w:val="0"/>
      <w:marTop w:val="0"/>
      <w:marBottom w:val="0"/>
      <w:divBdr>
        <w:top w:val="none" w:sz="0" w:space="0" w:color="auto"/>
        <w:left w:val="none" w:sz="0" w:space="0" w:color="auto"/>
        <w:bottom w:val="none" w:sz="0" w:space="0" w:color="auto"/>
        <w:right w:val="none" w:sz="0" w:space="0" w:color="auto"/>
      </w:divBdr>
      <w:divsChild>
        <w:div w:id="1400054424">
          <w:marLeft w:val="0"/>
          <w:marRight w:val="0"/>
          <w:marTop w:val="0"/>
          <w:marBottom w:val="150"/>
          <w:divBdr>
            <w:top w:val="single" w:sz="2" w:space="9" w:color="E5E7EB"/>
            <w:left w:val="single" w:sz="18" w:space="9" w:color="18306F"/>
            <w:bottom w:val="single" w:sz="2" w:space="9" w:color="E5E7EB"/>
            <w:right w:val="single" w:sz="2" w:space="9" w:color="E5E7EB"/>
          </w:divBdr>
          <w:divsChild>
            <w:div w:id="1983539526">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992024340">
      <w:bodyDiv w:val="1"/>
      <w:marLeft w:val="0"/>
      <w:marRight w:val="0"/>
      <w:marTop w:val="0"/>
      <w:marBottom w:val="0"/>
      <w:divBdr>
        <w:top w:val="none" w:sz="0" w:space="0" w:color="auto"/>
        <w:left w:val="none" w:sz="0" w:space="0" w:color="auto"/>
        <w:bottom w:val="none" w:sz="0" w:space="0" w:color="auto"/>
        <w:right w:val="none" w:sz="0" w:space="0" w:color="auto"/>
      </w:divBdr>
    </w:div>
    <w:div w:id="996420257">
      <w:bodyDiv w:val="1"/>
      <w:marLeft w:val="0"/>
      <w:marRight w:val="0"/>
      <w:marTop w:val="0"/>
      <w:marBottom w:val="0"/>
      <w:divBdr>
        <w:top w:val="none" w:sz="0" w:space="0" w:color="auto"/>
        <w:left w:val="none" w:sz="0" w:space="0" w:color="auto"/>
        <w:bottom w:val="none" w:sz="0" w:space="0" w:color="auto"/>
        <w:right w:val="none" w:sz="0" w:space="0" w:color="auto"/>
      </w:divBdr>
    </w:div>
    <w:div w:id="999386189">
      <w:bodyDiv w:val="1"/>
      <w:marLeft w:val="0"/>
      <w:marRight w:val="0"/>
      <w:marTop w:val="0"/>
      <w:marBottom w:val="0"/>
      <w:divBdr>
        <w:top w:val="none" w:sz="0" w:space="0" w:color="auto"/>
        <w:left w:val="none" w:sz="0" w:space="0" w:color="auto"/>
        <w:bottom w:val="none" w:sz="0" w:space="0" w:color="auto"/>
        <w:right w:val="none" w:sz="0" w:space="0" w:color="auto"/>
      </w:divBdr>
    </w:div>
    <w:div w:id="1007172865">
      <w:bodyDiv w:val="1"/>
      <w:marLeft w:val="0"/>
      <w:marRight w:val="0"/>
      <w:marTop w:val="0"/>
      <w:marBottom w:val="0"/>
      <w:divBdr>
        <w:top w:val="none" w:sz="0" w:space="0" w:color="auto"/>
        <w:left w:val="none" w:sz="0" w:space="0" w:color="auto"/>
        <w:bottom w:val="none" w:sz="0" w:space="0" w:color="auto"/>
        <w:right w:val="none" w:sz="0" w:space="0" w:color="auto"/>
      </w:divBdr>
    </w:div>
    <w:div w:id="1058552328">
      <w:bodyDiv w:val="1"/>
      <w:marLeft w:val="0"/>
      <w:marRight w:val="0"/>
      <w:marTop w:val="0"/>
      <w:marBottom w:val="0"/>
      <w:divBdr>
        <w:top w:val="none" w:sz="0" w:space="0" w:color="auto"/>
        <w:left w:val="none" w:sz="0" w:space="0" w:color="auto"/>
        <w:bottom w:val="none" w:sz="0" w:space="0" w:color="auto"/>
        <w:right w:val="none" w:sz="0" w:space="0" w:color="auto"/>
      </w:divBdr>
    </w:div>
    <w:div w:id="1077481263">
      <w:bodyDiv w:val="1"/>
      <w:marLeft w:val="0"/>
      <w:marRight w:val="0"/>
      <w:marTop w:val="0"/>
      <w:marBottom w:val="0"/>
      <w:divBdr>
        <w:top w:val="none" w:sz="0" w:space="0" w:color="auto"/>
        <w:left w:val="none" w:sz="0" w:space="0" w:color="auto"/>
        <w:bottom w:val="none" w:sz="0" w:space="0" w:color="auto"/>
        <w:right w:val="none" w:sz="0" w:space="0" w:color="auto"/>
      </w:divBdr>
    </w:div>
    <w:div w:id="1210725108">
      <w:bodyDiv w:val="1"/>
      <w:marLeft w:val="0"/>
      <w:marRight w:val="0"/>
      <w:marTop w:val="0"/>
      <w:marBottom w:val="0"/>
      <w:divBdr>
        <w:top w:val="none" w:sz="0" w:space="0" w:color="auto"/>
        <w:left w:val="none" w:sz="0" w:space="0" w:color="auto"/>
        <w:bottom w:val="none" w:sz="0" w:space="0" w:color="auto"/>
        <w:right w:val="none" w:sz="0" w:space="0" w:color="auto"/>
      </w:divBdr>
      <w:divsChild>
        <w:div w:id="1493334023">
          <w:marLeft w:val="0"/>
          <w:marRight w:val="0"/>
          <w:marTop w:val="0"/>
          <w:marBottom w:val="150"/>
          <w:divBdr>
            <w:top w:val="single" w:sz="2" w:space="9" w:color="E5E7EB"/>
            <w:left w:val="single" w:sz="18" w:space="9" w:color="18306F"/>
            <w:bottom w:val="single" w:sz="2" w:space="9" w:color="E5E7EB"/>
            <w:right w:val="single" w:sz="2" w:space="9" w:color="E5E7EB"/>
          </w:divBdr>
          <w:divsChild>
            <w:div w:id="75056395">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211771937">
      <w:bodyDiv w:val="1"/>
      <w:marLeft w:val="0"/>
      <w:marRight w:val="0"/>
      <w:marTop w:val="0"/>
      <w:marBottom w:val="0"/>
      <w:divBdr>
        <w:top w:val="none" w:sz="0" w:space="0" w:color="auto"/>
        <w:left w:val="none" w:sz="0" w:space="0" w:color="auto"/>
        <w:bottom w:val="none" w:sz="0" w:space="0" w:color="auto"/>
        <w:right w:val="none" w:sz="0" w:space="0" w:color="auto"/>
      </w:divBdr>
      <w:divsChild>
        <w:div w:id="2005163794">
          <w:marLeft w:val="0"/>
          <w:marRight w:val="0"/>
          <w:marTop w:val="0"/>
          <w:marBottom w:val="150"/>
          <w:divBdr>
            <w:top w:val="single" w:sz="2" w:space="9" w:color="E5E7EB"/>
            <w:left w:val="single" w:sz="18" w:space="9" w:color="18306F"/>
            <w:bottom w:val="single" w:sz="2" w:space="9" w:color="E5E7EB"/>
            <w:right w:val="single" w:sz="2" w:space="9" w:color="E5E7EB"/>
          </w:divBdr>
          <w:divsChild>
            <w:div w:id="334040308">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218475108">
      <w:bodyDiv w:val="1"/>
      <w:marLeft w:val="0"/>
      <w:marRight w:val="0"/>
      <w:marTop w:val="0"/>
      <w:marBottom w:val="0"/>
      <w:divBdr>
        <w:top w:val="none" w:sz="0" w:space="0" w:color="auto"/>
        <w:left w:val="none" w:sz="0" w:space="0" w:color="auto"/>
        <w:bottom w:val="none" w:sz="0" w:space="0" w:color="auto"/>
        <w:right w:val="none" w:sz="0" w:space="0" w:color="auto"/>
      </w:divBdr>
    </w:div>
    <w:div w:id="1276063710">
      <w:bodyDiv w:val="1"/>
      <w:marLeft w:val="0"/>
      <w:marRight w:val="0"/>
      <w:marTop w:val="0"/>
      <w:marBottom w:val="0"/>
      <w:divBdr>
        <w:top w:val="none" w:sz="0" w:space="0" w:color="auto"/>
        <w:left w:val="none" w:sz="0" w:space="0" w:color="auto"/>
        <w:bottom w:val="none" w:sz="0" w:space="0" w:color="auto"/>
        <w:right w:val="none" w:sz="0" w:space="0" w:color="auto"/>
      </w:divBdr>
    </w:div>
    <w:div w:id="1292007515">
      <w:bodyDiv w:val="1"/>
      <w:marLeft w:val="0"/>
      <w:marRight w:val="0"/>
      <w:marTop w:val="0"/>
      <w:marBottom w:val="0"/>
      <w:divBdr>
        <w:top w:val="none" w:sz="0" w:space="0" w:color="auto"/>
        <w:left w:val="none" w:sz="0" w:space="0" w:color="auto"/>
        <w:bottom w:val="none" w:sz="0" w:space="0" w:color="auto"/>
        <w:right w:val="none" w:sz="0" w:space="0" w:color="auto"/>
      </w:divBdr>
    </w:div>
    <w:div w:id="1316907891">
      <w:bodyDiv w:val="1"/>
      <w:marLeft w:val="0"/>
      <w:marRight w:val="0"/>
      <w:marTop w:val="0"/>
      <w:marBottom w:val="0"/>
      <w:divBdr>
        <w:top w:val="none" w:sz="0" w:space="0" w:color="auto"/>
        <w:left w:val="none" w:sz="0" w:space="0" w:color="auto"/>
        <w:bottom w:val="none" w:sz="0" w:space="0" w:color="auto"/>
        <w:right w:val="none" w:sz="0" w:space="0" w:color="auto"/>
      </w:divBdr>
      <w:divsChild>
        <w:div w:id="951477113">
          <w:marLeft w:val="0"/>
          <w:marRight w:val="0"/>
          <w:marTop w:val="0"/>
          <w:marBottom w:val="150"/>
          <w:divBdr>
            <w:top w:val="single" w:sz="2" w:space="9" w:color="E5E7EB"/>
            <w:left w:val="single" w:sz="18" w:space="9" w:color="18306F"/>
            <w:bottom w:val="single" w:sz="2" w:space="9" w:color="E5E7EB"/>
            <w:right w:val="single" w:sz="2" w:space="9" w:color="E5E7EB"/>
          </w:divBdr>
          <w:divsChild>
            <w:div w:id="1410931935">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327201221">
      <w:bodyDiv w:val="1"/>
      <w:marLeft w:val="0"/>
      <w:marRight w:val="0"/>
      <w:marTop w:val="0"/>
      <w:marBottom w:val="0"/>
      <w:divBdr>
        <w:top w:val="none" w:sz="0" w:space="0" w:color="auto"/>
        <w:left w:val="none" w:sz="0" w:space="0" w:color="auto"/>
        <w:bottom w:val="none" w:sz="0" w:space="0" w:color="auto"/>
        <w:right w:val="none" w:sz="0" w:space="0" w:color="auto"/>
      </w:divBdr>
    </w:div>
    <w:div w:id="1330134084">
      <w:bodyDiv w:val="1"/>
      <w:marLeft w:val="0"/>
      <w:marRight w:val="0"/>
      <w:marTop w:val="0"/>
      <w:marBottom w:val="0"/>
      <w:divBdr>
        <w:top w:val="none" w:sz="0" w:space="0" w:color="auto"/>
        <w:left w:val="none" w:sz="0" w:space="0" w:color="auto"/>
        <w:bottom w:val="none" w:sz="0" w:space="0" w:color="auto"/>
        <w:right w:val="none" w:sz="0" w:space="0" w:color="auto"/>
      </w:divBdr>
    </w:div>
    <w:div w:id="1338384946">
      <w:bodyDiv w:val="1"/>
      <w:marLeft w:val="0"/>
      <w:marRight w:val="0"/>
      <w:marTop w:val="0"/>
      <w:marBottom w:val="0"/>
      <w:divBdr>
        <w:top w:val="none" w:sz="0" w:space="0" w:color="auto"/>
        <w:left w:val="none" w:sz="0" w:space="0" w:color="auto"/>
        <w:bottom w:val="none" w:sz="0" w:space="0" w:color="auto"/>
        <w:right w:val="none" w:sz="0" w:space="0" w:color="auto"/>
      </w:divBdr>
      <w:divsChild>
        <w:div w:id="1012336289">
          <w:marLeft w:val="0"/>
          <w:marRight w:val="0"/>
          <w:marTop w:val="0"/>
          <w:marBottom w:val="150"/>
          <w:divBdr>
            <w:top w:val="single" w:sz="2" w:space="9" w:color="E5E7EB"/>
            <w:left w:val="single" w:sz="18" w:space="9" w:color="18306F"/>
            <w:bottom w:val="single" w:sz="2" w:space="9" w:color="E5E7EB"/>
            <w:right w:val="single" w:sz="2" w:space="9" w:color="E5E7EB"/>
          </w:divBdr>
          <w:divsChild>
            <w:div w:id="192425241">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345202206">
      <w:bodyDiv w:val="1"/>
      <w:marLeft w:val="0"/>
      <w:marRight w:val="0"/>
      <w:marTop w:val="0"/>
      <w:marBottom w:val="0"/>
      <w:divBdr>
        <w:top w:val="none" w:sz="0" w:space="0" w:color="auto"/>
        <w:left w:val="none" w:sz="0" w:space="0" w:color="auto"/>
        <w:bottom w:val="none" w:sz="0" w:space="0" w:color="auto"/>
        <w:right w:val="none" w:sz="0" w:space="0" w:color="auto"/>
      </w:divBdr>
      <w:divsChild>
        <w:div w:id="1930500073">
          <w:marLeft w:val="0"/>
          <w:marRight w:val="0"/>
          <w:marTop w:val="0"/>
          <w:marBottom w:val="150"/>
          <w:divBdr>
            <w:top w:val="single" w:sz="2" w:space="9" w:color="E5E7EB"/>
            <w:left w:val="single" w:sz="18" w:space="9" w:color="18306F"/>
            <w:bottom w:val="single" w:sz="2" w:space="9" w:color="E5E7EB"/>
            <w:right w:val="single" w:sz="2" w:space="9" w:color="E5E7EB"/>
          </w:divBdr>
          <w:divsChild>
            <w:div w:id="241717817">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439175701">
      <w:bodyDiv w:val="1"/>
      <w:marLeft w:val="0"/>
      <w:marRight w:val="0"/>
      <w:marTop w:val="0"/>
      <w:marBottom w:val="0"/>
      <w:divBdr>
        <w:top w:val="none" w:sz="0" w:space="0" w:color="auto"/>
        <w:left w:val="none" w:sz="0" w:space="0" w:color="auto"/>
        <w:bottom w:val="none" w:sz="0" w:space="0" w:color="auto"/>
        <w:right w:val="none" w:sz="0" w:space="0" w:color="auto"/>
      </w:divBdr>
      <w:divsChild>
        <w:div w:id="99067328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 w:id="1444810333">
      <w:bodyDiv w:val="1"/>
      <w:marLeft w:val="0"/>
      <w:marRight w:val="0"/>
      <w:marTop w:val="0"/>
      <w:marBottom w:val="0"/>
      <w:divBdr>
        <w:top w:val="none" w:sz="0" w:space="0" w:color="auto"/>
        <w:left w:val="none" w:sz="0" w:space="0" w:color="auto"/>
        <w:bottom w:val="none" w:sz="0" w:space="0" w:color="auto"/>
        <w:right w:val="none" w:sz="0" w:space="0" w:color="auto"/>
      </w:divBdr>
    </w:div>
    <w:div w:id="1471635959">
      <w:bodyDiv w:val="1"/>
      <w:marLeft w:val="0"/>
      <w:marRight w:val="0"/>
      <w:marTop w:val="0"/>
      <w:marBottom w:val="0"/>
      <w:divBdr>
        <w:top w:val="none" w:sz="0" w:space="0" w:color="auto"/>
        <w:left w:val="none" w:sz="0" w:space="0" w:color="auto"/>
        <w:bottom w:val="none" w:sz="0" w:space="0" w:color="auto"/>
        <w:right w:val="none" w:sz="0" w:space="0" w:color="auto"/>
      </w:divBdr>
    </w:div>
    <w:div w:id="1487044460">
      <w:bodyDiv w:val="1"/>
      <w:marLeft w:val="0"/>
      <w:marRight w:val="0"/>
      <w:marTop w:val="0"/>
      <w:marBottom w:val="0"/>
      <w:divBdr>
        <w:top w:val="none" w:sz="0" w:space="0" w:color="auto"/>
        <w:left w:val="none" w:sz="0" w:space="0" w:color="auto"/>
        <w:bottom w:val="none" w:sz="0" w:space="0" w:color="auto"/>
        <w:right w:val="none" w:sz="0" w:space="0" w:color="auto"/>
      </w:divBdr>
    </w:div>
    <w:div w:id="1516967323">
      <w:bodyDiv w:val="1"/>
      <w:marLeft w:val="0"/>
      <w:marRight w:val="0"/>
      <w:marTop w:val="0"/>
      <w:marBottom w:val="0"/>
      <w:divBdr>
        <w:top w:val="none" w:sz="0" w:space="0" w:color="auto"/>
        <w:left w:val="none" w:sz="0" w:space="0" w:color="auto"/>
        <w:bottom w:val="none" w:sz="0" w:space="0" w:color="auto"/>
        <w:right w:val="none" w:sz="0" w:space="0" w:color="auto"/>
      </w:divBdr>
    </w:div>
    <w:div w:id="1551769465">
      <w:bodyDiv w:val="1"/>
      <w:marLeft w:val="0"/>
      <w:marRight w:val="0"/>
      <w:marTop w:val="0"/>
      <w:marBottom w:val="0"/>
      <w:divBdr>
        <w:top w:val="none" w:sz="0" w:space="0" w:color="auto"/>
        <w:left w:val="none" w:sz="0" w:space="0" w:color="auto"/>
        <w:bottom w:val="none" w:sz="0" w:space="0" w:color="auto"/>
        <w:right w:val="none" w:sz="0" w:space="0" w:color="auto"/>
      </w:divBdr>
      <w:divsChild>
        <w:div w:id="1371302321">
          <w:marLeft w:val="0"/>
          <w:marRight w:val="0"/>
          <w:marTop w:val="0"/>
          <w:marBottom w:val="150"/>
          <w:divBdr>
            <w:top w:val="single" w:sz="2" w:space="9" w:color="E5E7EB"/>
            <w:left w:val="single" w:sz="18" w:space="9" w:color="18306F"/>
            <w:bottom w:val="single" w:sz="2" w:space="9" w:color="E5E7EB"/>
            <w:right w:val="single" w:sz="2" w:space="9" w:color="E5E7EB"/>
          </w:divBdr>
          <w:divsChild>
            <w:div w:id="1432160072">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559635218">
      <w:bodyDiv w:val="1"/>
      <w:marLeft w:val="0"/>
      <w:marRight w:val="0"/>
      <w:marTop w:val="0"/>
      <w:marBottom w:val="0"/>
      <w:divBdr>
        <w:top w:val="none" w:sz="0" w:space="0" w:color="auto"/>
        <w:left w:val="none" w:sz="0" w:space="0" w:color="auto"/>
        <w:bottom w:val="none" w:sz="0" w:space="0" w:color="auto"/>
        <w:right w:val="none" w:sz="0" w:space="0" w:color="auto"/>
      </w:divBdr>
    </w:div>
    <w:div w:id="1585452410">
      <w:bodyDiv w:val="1"/>
      <w:marLeft w:val="0"/>
      <w:marRight w:val="0"/>
      <w:marTop w:val="0"/>
      <w:marBottom w:val="0"/>
      <w:divBdr>
        <w:top w:val="none" w:sz="0" w:space="0" w:color="auto"/>
        <w:left w:val="none" w:sz="0" w:space="0" w:color="auto"/>
        <w:bottom w:val="none" w:sz="0" w:space="0" w:color="auto"/>
        <w:right w:val="none" w:sz="0" w:space="0" w:color="auto"/>
      </w:divBdr>
      <w:divsChild>
        <w:div w:id="381252348">
          <w:marLeft w:val="0"/>
          <w:marRight w:val="0"/>
          <w:marTop w:val="0"/>
          <w:marBottom w:val="150"/>
          <w:divBdr>
            <w:top w:val="single" w:sz="2" w:space="9" w:color="E5E7EB"/>
            <w:left w:val="single" w:sz="18" w:space="9" w:color="18306F"/>
            <w:bottom w:val="single" w:sz="2" w:space="9" w:color="E5E7EB"/>
            <w:right w:val="single" w:sz="2" w:space="9" w:color="E5E7EB"/>
          </w:divBdr>
          <w:divsChild>
            <w:div w:id="127227637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585458932">
      <w:bodyDiv w:val="1"/>
      <w:marLeft w:val="0"/>
      <w:marRight w:val="0"/>
      <w:marTop w:val="0"/>
      <w:marBottom w:val="0"/>
      <w:divBdr>
        <w:top w:val="none" w:sz="0" w:space="0" w:color="auto"/>
        <w:left w:val="none" w:sz="0" w:space="0" w:color="auto"/>
        <w:bottom w:val="none" w:sz="0" w:space="0" w:color="auto"/>
        <w:right w:val="none" w:sz="0" w:space="0" w:color="auto"/>
      </w:divBdr>
    </w:div>
    <w:div w:id="1598174548">
      <w:bodyDiv w:val="1"/>
      <w:marLeft w:val="0"/>
      <w:marRight w:val="0"/>
      <w:marTop w:val="0"/>
      <w:marBottom w:val="0"/>
      <w:divBdr>
        <w:top w:val="none" w:sz="0" w:space="0" w:color="auto"/>
        <w:left w:val="none" w:sz="0" w:space="0" w:color="auto"/>
        <w:bottom w:val="none" w:sz="0" w:space="0" w:color="auto"/>
        <w:right w:val="none" w:sz="0" w:space="0" w:color="auto"/>
      </w:divBdr>
    </w:div>
    <w:div w:id="1668746326">
      <w:bodyDiv w:val="1"/>
      <w:marLeft w:val="0"/>
      <w:marRight w:val="0"/>
      <w:marTop w:val="0"/>
      <w:marBottom w:val="0"/>
      <w:divBdr>
        <w:top w:val="none" w:sz="0" w:space="0" w:color="auto"/>
        <w:left w:val="none" w:sz="0" w:space="0" w:color="auto"/>
        <w:bottom w:val="none" w:sz="0" w:space="0" w:color="auto"/>
        <w:right w:val="none" w:sz="0" w:space="0" w:color="auto"/>
      </w:divBdr>
    </w:div>
    <w:div w:id="1680807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0876">
          <w:marLeft w:val="0"/>
          <w:marRight w:val="0"/>
          <w:marTop w:val="0"/>
          <w:marBottom w:val="150"/>
          <w:divBdr>
            <w:top w:val="single" w:sz="2" w:space="9" w:color="E5E7EB"/>
            <w:left w:val="single" w:sz="18" w:space="9" w:color="18306F"/>
            <w:bottom w:val="single" w:sz="2" w:space="9" w:color="E5E7EB"/>
            <w:right w:val="single" w:sz="2" w:space="9" w:color="E5E7EB"/>
          </w:divBdr>
          <w:divsChild>
            <w:div w:id="145228530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718622232">
      <w:bodyDiv w:val="1"/>
      <w:marLeft w:val="0"/>
      <w:marRight w:val="0"/>
      <w:marTop w:val="0"/>
      <w:marBottom w:val="0"/>
      <w:divBdr>
        <w:top w:val="none" w:sz="0" w:space="0" w:color="auto"/>
        <w:left w:val="none" w:sz="0" w:space="0" w:color="auto"/>
        <w:bottom w:val="none" w:sz="0" w:space="0" w:color="auto"/>
        <w:right w:val="none" w:sz="0" w:space="0" w:color="auto"/>
      </w:divBdr>
      <w:divsChild>
        <w:div w:id="855853364">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 w:id="1721704025">
      <w:bodyDiv w:val="1"/>
      <w:marLeft w:val="0"/>
      <w:marRight w:val="0"/>
      <w:marTop w:val="0"/>
      <w:marBottom w:val="0"/>
      <w:divBdr>
        <w:top w:val="none" w:sz="0" w:space="0" w:color="auto"/>
        <w:left w:val="none" w:sz="0" w:space="0" w:color="auto"/>
        <w:bottom w:val="none" w:sz="0" w:space="0" w:color="auto"/>
        <w:right w:val="none" w:sz="0" w:space="0" w:color="auto"/>
      </w:divBdr>
    </w:div>
    <w:div w:id="1724937371">
      <w:bodyDiv w:val="1"/>
      <w:marLeft w:val="0"/>
      <w:marRight w:val="0"/>
      <w:marTop w:val="0"/>
      <w:marBottom w:val="0"/>
      <w:divBdr>
        <w:top w:val="none" w:sz="0" w:space="0" w:color="auto"/>
        <w:left w:val="none" w:sz="0" w:space="0" w:color="auto"/>
        <w:bottom w:val="none" w:sz="0" w:space="0" w:color="auto"/>
        <w:right w:val="none" w:sz="0" w:space="0" w:color="auto"/>
      </w:divBdr>
    </w:div>
    <w:div w:id="1738934546">
      <w:bodyDiv w:val="1"/>
      <w:marLeft w:val="0"/>
      <w:marRight w:val="0"/>
      <w:marTop w:val="0"/>
      <w:marBottom w:val="0"/>
      <w:divBdr>
        <w:top w:val="none" w:sz="0" w:space="0" w:color="auto"/>
        <w:left w:val="none" w:sz="0" w:space="0" w:color="auto"/>
        <w:bottom w:val="none" w:sz="0" w:space="0" w:color="auto"/>
        <w:right w:val="none" w:sz="0" w:space="0" w:color="auto"/>
      </w:divBdr>
      <w:divsChild>
        <w:div w:id="1191844592">
          <w:marLeft w:val="0"/>
          <w:marRight w:val="0"/>
          <w:marTop w:val="0"/>
          <w:marBottom w:val="150"/>
          <w:divBdr>
            <w:top w:val="single" w:sz="2" w:space="9" w:color="E5E7EB"/>
            <w:left w:val="single" w:sz="18" w:space="9" w:color="18306F"/>
            <w:bottom w:val="single" w:sz="2" w:space="9" w:color="E5E7EB"/>
            <w:right w:val="single" w:sz="2" w:space="9" w:color="E5E7EB"/>
          </w:divBdr>
          <w:divsChild>
            <w:div w:id="1959754566">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748334783">
      <w:bodyDiv w:val="1"/>
      <w:marLeft w:val="0"/>
      <w:marRight w:val="0"/>
      <w:marTop w:val="0"/>
      <w:marBottom w:val="0"/>
      <w:divBdr>
        <w:top w:val="none" w:sz="0" w:space="0" w:color="auto"/>
        <w:left w:val="none" w:sz="0" w:space="0" w:color="auto"/>
        <w:bottom w:val="none" w:sz="0" w:space="0" w:color="auto"/>
        <w:right w:val="none" w:sz="0" w:space="0" w:color="auto"/>
      </w:divBdr>
    </w:div>
    <w:div w:id="1748531393">
      <w:bodyDiv w:val="1"/>
      <w:marLeft w:val="0"/>
      <w:marRight w:val="0"/>
      <w:marTop w:val="0"/>
      <w:marBottom w:val="0"/>
      <w:divBdr>
        <w:top w:val="none" w:sz="0" w:space="0" w:color="auto"/>
        <w:left w:val="none" w:sz="0" w:space="0" w:color="auto"/>
        <w:bottom w:val="none" w:sz="0" w:space="0" w:color="auto"/>
        <w:right w:val="none" w:sz="0" w:space="0" w:color="auto"/>
      </w:divBdr>
    </w:div>
    <w:div w:id="1751074371">
      <w:bodyDiv w:val="1"/>
      <w:marLeft w:val="0"/>
      <w:marRight w:val="0"/>
      <w:marTop w:val="0"/>
      <w:marBottom w:val="0"/>
      <w:divBdr>
        <w:top w:val="none" w:sz="0" w:space="0" w:color="auto"/>
        <w:left w:val="none" w:sz="0" w:space="0" w:color="auto"/>
        <w:bottom w:val="none" w:sz="0" w:space="0" w:color="auto"/>
        <w:right w:val="none" w:sz="0" w:space="0" w:color="auto"/>
      </w:divBdr>
      <w:divsChild>
        <w:div w:id="1930000231">
          <w:marLeft w:val="0"/>
          <w:marRight w:val="0"/>
          <w:marTop w:val="0"/>
          <w:marBottom w:val="150"/>
          <w:divBdr>
            <w:top w:val="single" w:sz="2" w:space="9" w:color="E5E7EB"/>
            <w:left w:val="single" w:sz="18" w:space="9" w:color="18306F"/>
            <w:bottom w:val="single" w:sz="2" w:space="9" w:color="E5E7EB"/>
            <w:right w:val="single" w:sz="2" w:space="9" w:color="E5E7EB"/>
          </w:divBdr>
          <w:divsChild>
            <w:div w:id="1706178256">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755666389">
      <w:bodyDiv w:val="1"/>
      <w:marLeft w:val="0"/>
      <w:marRight w:val="0"/>
      <w:marTop w:val="0"/>
      <w:marBottom w:val="0"/>
      <w:divBdr>
        <w:top w:val="none" w:sz="0" w:space="0" w:color="auto"/>
        <w:left w:val="none" w:sz="0" w:space="0" w:color="auto"/>
        <w:bottom w:val="none" w:sz="0" w:space="0" w:color="auto"/>
        <w:right w:val="none" w:sz="0" w:space="0" w:color="auto"/>
      </w:divBdr>
    </w:div>
    <w:div w:id="1756393091">
      <w:bodyDiv w:val="1"/>
      <w:marLeft w:val="0"/>
      <w:marRight w:val="0"/>
      <w:marTop w:val="0"/>
      <w:marBottom w:val="0"/>
      <w:divBdr>
        <w:top w:val="none" w:sz="0" w:space="0" w:color="auto"/>
        <w:left w:val="none" w:sz="0" w:space="0" w:color="auto"/>
        <w:bottom w:val="none" w:sz="0" w:space="0" w:color="auto"/>
        <w:right w:val="none" w:sz="0" w:space="0" w:color="auto"/>
      </w:divBdr>
    </w:div>
    <w:div w:id="1778255572">
      <w:bodyDiv w:val="1"/>
      <w:marLeft w:val="0"/>
      <w:marRight w:val="0"/>
      <w:marTop w:val="0"/>
      <w:marBottom w:val="0"/>
      <w:divBdr>
        <w:top w:val="none" w:sz="0" w:space="0" w:color="auto"/>
        <w:left w:val="none" w:sz="0" w:space="0" w:color="auto"/>
        <w:bottom w:val="none" w:sz="0" w:space="0" w:color="auto"/>
        <w:right w:val="none" w:sz="0" w:space="0" w:color="auto"/>
      </w:divBdr>
    </w:div>
    <w:div w:id="1805390579">
      <w:bodyDiv w:val="1"/>
      <w:marLeft w:val="0"/>
      <w:marRight w:val="0"/>
      <w:marTop w:val="0"/>
      <w:marBottom w:val="0"/>
      <w:divBdr>
        <w:top w:val="none" w:sz="0" w:space="0" w:color="auto"/>
        <w:left w:val="none" w:sz="0" w:space="0" w:color="auto"/>
        <w:bottom w:val="none" w:sz="0" w:space="0" w:color="auto"/>
        <w:right w:val="none" w:sz="0" w:space="0" w:color="auto"/>
      </w:divBdr>
    </w:div>
    <w:div w:id="1815633814">
      <w:bodyDiv w:val="1"/>
      <w:marLeft w:val="0"/>
      <w:marRight w:val="0"/>
      <w:marTop w:val="0"/>
      <w:marBottom w:val="0"/>
      <w:divBdr>
        <w:top w:val="none" w:sz="0" w:space="0" w:color="auto"/>
        <w:left w:val="none" w:sz="0" w:space="0" w:color="auto"/>
        <w:bottom w:val="none" w:sz="0" w:space="0" w:color="auto"/>
        <w:right w:val="none" w:sz="0" w:space="0" w:color="auto"/>
      </w:divBdr>
    </w:div>
    <w:div w:id="1818494498">
      <w:bodyDiv w:val="1"/>
      <w:marLeft w:val="0"/>
      <w:marRight w:val="0"/>
      <w:marTop w:val="0"/>
      <w:marBottom w:val="0"/>
      <w:divBdr>
        <w:top w:val="none" w:sz="0" w:space="0" w:color="auto"/>
        <w:left w:val="none" w:sz="0" w:space="0" w:color="auto"/>
        <w:bottom w:val="none" w:sz="0" w:space="0" w:color="auto"/>
        <w:right w:val="none" w:sz="0" w:space="0" w:color="auto"/>
      </w:divBdr>
      <w:divsChild>
        <w:div w:id="937178609">
          <w:marLeft w:val="0"/>
          <w:marRight w:val="0"/>
          <w:marTop w:val="0"/>
          <w:marBottom w:val="150"/>
          <w:divBdr>
            <w:top w:val="single" w:sz="2" w:space="9" w:color="E5E7EB"/>
            <w:left w:val="single" w:sz="18" w:space="9" w:color="18306F"/>
            <w:bottom w:val="single" w:sz="2" w:space="9" w:color="E5E7EB"/>
            <w:right w:val="single" w:sz="2" w:space="9" w:color="E5E7EB"/>
          </w:divBdr>
          <w:divsChild>
            <w:div w:id="1756510790">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839928997">
      <w:bodyDiv w:val="1"/>
      <w:marLeft w:val="0"/>
      <w:marRight w:val="0"/>
      <w:marTop w:val="0"/>
      <w:marBottom w:val="0"/>
      <w:divBdr>
        <w:top w:val="none" w:sz="0" w:space="0" w:color="auto"/>
        <w:left w:val="none" w:sz="0" w:space="0" w:color="auto"/>
        <w:bottom w:val="none" w:sz="0" w:space="0" w:color="auto"/>
        <w:right w:val="none" w:sz="0" w:space="0" w:color="auto"/>
      </w:divBdr>
    </w:div>
    <w:div w:id="1878397601">
      <w:bodyDiv w:val="1"/>
      <w:marLeft w:val="0"/>
      <w:marRight w:val="0"/>
      <w:marTop w:val="0"/>
      <w:marBottom w:val="0"/>
      <w:divBdr>
        <w:top w:val="none" w:sz="0" w:space="0" w:color="auto"/>
        <w:left w:val="none" w:sz="0" w:space="0" w:color="auto"/>
        <w:bottom w:val="none" w:sz="0" w:space="0" w:color="auto"/>
        <w:right w:val="none" w:sz="0" w:space="0" w:color="auto"/>
      </w:divBdr>
    </w:div>
    <w:div w:id="1888952465">
      <w:bodyDiv w:val="1"/>
      <w:marLeft w:val="0"/>
      <w:marRight w:val="0"/>
      <w:marTop w:val="0"/>
      <w:marBottom w:val="0"/>
      <w:divBdr>
        <w:top w:val="none" w:sz="0" w:space="0" w:color="auto"/>
        <w:left w:val="none" w:sz="0" w:space="0" w:color="auto"/>
        <w:bottom w:val="none" w:sz="0" w:space="0" w:color="auto"/>
        <w:right w:val="none" w:sz="0" w:space="0" w:color="auto"/>
      </w:divBdr>
      <w:divsChild>
        <w:div w:id="599682115">
          <w:marLeft w:val="0"/>
          <w:marRight w:val="0"/>
          <w:marTop w:val="0"/>
          <w:marBottom w:val="150"/>
          <w:divBdr>
            <w:top w:val="single" w:sz="2" w:space="9" w:color="E5E7EB"/>
            <w:left w:val="single" w:sz="18" w:space="9" w:color="18306F"/>
            <w:bottom w:val="single" w:sz="2" w:space="9" w:color="E5E7EB"/>
            <w:right w:val="single" w:sz="2" w:space="9" w:color="E5E7EB"/>
          </w:divBdr>
          <w:divsChild>
            <w:div w:id="50882528">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895193351">
      <w:bodyDiv w:val="1"/>
      <w:marLeft w:val="0"/>
      <w:marRight w:val="0"/>
      <w:marTop w:val="0"/>
      <w:marBottom w:val="0"/>
      <w:divBdr>
        <w:top w:val="none" w:sz="0" w:space="0" w:color="auto"/>
        <w:left w:val="none" w:sz="0" w:space="0" w:color="auto"/>
        <w:bottom w:val="none" w:sz="0" w:space="0" w:color="auto"/>
        <w:right w:val="none" w:sz="0" w:space="0" w:color="auto"/>
      </w:divBdr>
      <w:divsChild>
        <w:div w:id="1528371468">
          <w:marLeft w:val="0"/>
          <w:marRight w:val="0"/>
          <w:marTop w:val="0"/>
          <w:marBottom w:val="150"/>
          <w:divBdr>
            <w:top w:val="single" w:sz="2" w:space="9" w:color="E5E7EB"/>
            <w:left w:val="single" w:sz="18" w:space="9" w:color="18306F"/>
            <w:bottom w:val="single" w:sz="2" w:space="9" w:color="E5E7EB"/>
            <w:right w:val="single" w:sz="2" w:space="9" w:color="E5E7EB"/>
          </w:divBdr>
          <w:divsChild>
            <w:div w:id="1883008454">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895578432">
      <w:bodyDiv w:val="1"/>
      <w:marLeft w:val="0"/>
      <w:marRight w:val="0"/>
      <w:marTop w:val="0"/>
      <w:marBottom w:val="0"/>
      <w:divBdr>
        <w:top w:val="none" w:sz="0" w:space="0" w:color="auto"/>
        <w:left w:val="none" w:sz="0" w:space="0" w:color="auto"/>
        <w:bottom w:val="none" w:sz="0" w:space="0" w:color="auto"/>
        <w:right w:val="none" w:sz="0" w:space="0" w:color="auto"/>
      </w:divBdr>
    </w:div>
    <w:div w:id="1915820517">
      <w:bodyDiv w:val="1"/>
      <w:marLeft w:val="0"/>
      <w:marRight w:val="0"/>
      <w:marTop w:val="0"/>
      <w:marBottom w:val="0"/>
      <w:divBdr>
        <w:top w:val="none" w:sz="0" w:space="0" w:color="auto"/>
        <w:left w:val="none" w:sz="0" w:space="0" w:color="auto"/>
        <w:bottom w:val="none" w:sz="0" w:space="0" w:color="auto"/>
        <w:right w:val="none" w:sz="0" w:space="0" w:color="auto"/>
      </w:divBdr>
      <w:divsChild>
        <w:div w:id="472064949">
          <w:marLeft w:val="0"/>
          <w:marRight w:val="0"/>
          <w:marTop w:val="0"/>
          <w:marBottom w:val="0"/>
          <w:divBdr>
            <w:top w:val="none" w:sz="0" w:space="0" w:color="auto"/>
            <w:left w:val="none" w:sz="0" w:space="0" w:color="auto"/>
            <w:bottom w:val="none" w:sz="0" w:space="0" w:color="auto"/>
            <w:right w:val="none" w:sz="0" w:space="0" w:color="auto"/>
          </w:divBdr>
        </w:div>
        <w:div w:id="1432121688">
          <w:marLeft w:val="0"/>
          <w:marRight w:val="0"/>
          <w:marTop w:val="0"/>
          <w:marBottom w:val="0"/>
          <w:divBdr>
            <w:top w:val="none" w:sz="0" w:space="0" w:color="auto"/>
            <w:left w:val="none" w:sz="0" w:space="0" w:color="auto"/>
            <w:bottom w:val="none" w:sz="0" w:space="0" w:color="auto"/>
            <w:right w:val="none" w:sz="0" w:space="0" w:color="auto"/>
          </w:divBdr>
        </w:div>
        <w:div w:id="2000190173">
          <w:marLeft w:val="0"/>
          <w:marRight w:val="0"/>
          <w:marTop w:val="0"/>
          <w:marBottom w:val="0"/>
          <w:divBdr>
            <w:top w:val="none" w:sz="0" w:space="0" w:color="auto"/>
            <w:left w:val="none" w:sz="0" w:space="0" w:color="auto"/>
            <w:bottom w:val="none" w:sz="0" w:space="0" w:color="auto"/>
            <w:right w:val="none" w:sz="0" w:space="0" w:color="auto"/>
          </w:divBdr>
        </w:div>
      </w:divsChild>
    </w:div>
    <w:div w:id="1938320333">
      <w:bodyDiv w:val="1"/>
      <w:marLeft w:val="0"/>
      <w:marRight w:val="0"/>
      <w:marTop w:val="0"/>
      <w:marBottom w:val="0"/>
      <w:divBdr>
        <w:top w:val="none" w:sz="0" w:space="0" w:color="auto"/>
        <w:left w:val="none" w:sz="0" w:space="0" w:color="auto"/>
        <w:bottom w:val="none" w:sz="0" w:space="0" w:color="auto"/>
        <w:right w:val="none" w:sz="0" w:space="0" w:color="auto"/>
      </w:divBdr>
      <w:divsChild>
        <w:div w:id="1997537867">
          <w:marLeft w:val="0"/>
          <w:marRight w:val="0"/>
          <w:marTop w:val="0"/>
          <w:marBottom w:val="150"/>
          <w:divBdr>
            <w:top w:val="single" w:sz="2" w:space="9" w:color="E5E7EB"/>
            <w:left w:val="single" w:sz="18" w:space="9" w:color="18306F"/>
            <w:bottom w:val="single" w:sz="2" w:space="9" w:color="E5E7EB"/>
            <w:right w:val="single" w:sz="2" w:space="9" w:color="E5E7EB"/>
          </w:divBdr>
          <w:divsChild>
            <w:div w:id="964893574">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958871539">
      <w:bodyDiv w:val="1"/>
      <w:marLeft w:val="0"/>
      <w:marRight w:val="0"/>
      <w:marTop w:val="0"/>
      <w:marBottom w:val="0"/>
      <w:divBdr>
        <w:top w:val="none" w:sz="0" w:space="0" w:color="auto"/>
        <w:left w:val="none" w:sz="0" w:space="0" w:color="auto"/>
        <w:bottom w:val="none" w:sz="0" w:space="0" w:color="auto"/>
        <w:right w:val="none" w:sz="0" w:space="0" w:color="auto"/>
      </w:divBdr>
    </w:div>
    <w:div w:id="1986739365">
      <w:bodyDiv w:val="1"/>
      <w:marLeft w:val="0"/>
      <w:marRight w:val="0"/>
      <w:marTop w:val="0"/>
      <w:marBottom w:val="0"/>
      <w:divBdr>
        <w:top w:val="none" w:sz="0" w:space="0" w:color="auto"/>
        <w:left w:val="none" w:sz="0" w:space="0" w:color="auto"/>
        <w:bottom w:val="none" w:sz="0" w:space="0" w:color="auto"/>
        <w:right w:val="none" w:sz="0" w:space="0" w:color="auto"/>
      </w:divBdr>
      <w:divsChild>
        <w:div w:id="1910772770">
          <w:marLeft w:val="0"/>
          <w:marRight w:val="0"/>
          <w:marTop w:val="0"/>
          <w:marBottom w:val="150"/>
          <w:divBdr>
            <w:top w:val="single" w:sz="2" w:space="9" w:color="E5E7EB"/>
            <w:left w:val="single" w:sz="18" w:space="9" w:color="18306F"/>
            <w:bottom w:val="single" w:sz="2" w:space="9" w:color="E5E7EB"/>
            <w:right w:val="single" w:sz="2" w:space="9" w:color="E5E7EB"/>
          </w:divBdr>
          <w:divsChild>
            <w:div w:id="1501312133">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992128242">
      <w:bodyDiv w:val="1"/>
      <w:marLeft w:val="0"/>
      <w:marRight w:val="0"/>
      <w:marTop w:val="0"/>
      <w:marBottom w:val="0"/>
      <w:divBdr>
        <w:top w:val="none" w:sz="0" w:space="0" w:color="auto"/>
        <w:left w:val="none" w:sz="0" w:space="0" w:color="auto"/>
        <w:bottom w:val="none" w:sz="0" w:space="0" w:color="auto"/>
        <w:right w:val="none" w:sz="0" w:space="0" w:color="auto"/>
      </w:divBdr>
      <w:divsChild>
        <w:div w:id="1759449432">
          <w:marLeft w:val="0"/>
          <w:marRight w:val="0"/>
          <w:marTop w:val="0"/>
          <w:marBottom w:val="150"/>
          <w:divBdr>
            <w:top w:val="single" w:sz="2" w:space="9" w:color="E5E7EB"/>
            <w:left w:val="single" w:sz="18" w:space="9" w:color="18306F"/>
            <w:bottom w:val="single" w:sz="2" w:space="9" w:color="E5E7EB"/>
            <w:right w:val="single" w:sz="2" w:space="9" w:color="E5E7EB"/>
          </w:divBdr>
          <w:divsChild>
            <w:div w:id="138028353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1994947318">
      <w:bodyDiv w:val="1"/>
      <w:marLeft w:val="0"/>
      <w:marRight w:val="0"/>
      <w:marTop w:val="0"/>
      <w:marBottom w:val="0"/>
      <w:divBdr>
        <w:top w:val="none" w:sz="0" w:space="0" w:color="auto"/>
        <w:left w:val="none" w:sz="0" w:space="0" w:color="auto"/>
        <w:bottom w:val="none" w:sz="0" w:space="0" w:color="auto"/>
        <w:right w:val="none" w:sz="0" w:space="0" w:color="auto"/>
      </w:divBdr>
    </w:div>
    <w:div w:id="2009282256">
      <w:bodyDiv w:val="1"/>
      <w:marLeft w:val="0"/>
      <w:marRight w:val="0"/>
      <w:marTop w:val="0"/>
      <w:marBottom w:val="0"/>
      <w:divBdr>
        <w:top w:val="none" w:sz="0" w:space="0" w:color="auto"/>
        <w:left w:val="none" w:sz="0" w:space="0" w:color="auto"/>
        <w:bottom w:val="none" w:sz="0" w:space="0" w:color="auto"/>
        <w:right w:val="none" w:sz="0" w:space="0" w:color="auto"/>
      </w:divBdr>
    </w:div>
    <w:div w:id="2016375387">
      <w:bodyDiv w:val="1"/>
      <w:marLeft w:val="0"/>
      <w:marRight w:val="0"/>
      <w:marTop w:val="0"/>
      <w:marBottom w:val="0"/>
      <w:divBdr>
        <w:top w:val="none" w:sz="0" w:space="0" w:color="auto"/>
        <w:left w:val="none" w:sz="0" w:space="0" w:color="auto"/>
        <w:bottom w:val="none" w:sz="0" w:space="0" w:color="auto"/>
        <w:right w:val="none" w:sz="0" w:space="0" w:color="auto"/>
      </w:divBdr>
    </w:div>
    <w:div w:id="2032105594">
      <w:bodyDiv w:val="1"/>
      <w:marLeft w:val="0"/>
      <w:marRight w:val="0"/>
      <w:marTop w:val="0"/>
      <w:marBottom w:val="0"/>
      <w:divBdr>
        <w:top w:val="none" w:sz="0" w:space="0" w:color="auto"/>
        <w:left w:val="none" w:sz="0" w:space="0" w:color="auto"/>
        <w:bottom w:val="none" w:sz="0" w:space="0" w:color="auto"/>
        <w:right w:val="none" w:sz="0" w:space="0" w:color="auto"/>
      </w:divBdr>
      <w:divsChild>
        <w:div w:id="700131764">
          <w:marLeft w:val="0"/>
          <w:marRight w:val="0"/>
          <w:marTop w:val="0"/>
          <w:marBottom w:val="150"/>
          <w:divBdr>
            <w:top w:val="single" w:sz="2" w:space="9" w:color="E5E7EB"/>
            <w:left w:val="single" w:sz="18" w:space="9" w:color="18306F"/>
            <w:bottom w:val="single" w:sz="2" w:space="9" w:color="E5E7EB"/>
            <w:right w:val="single" w:sz="2" w:space="9" w:color="E5E7EB"/>
          </w:divBdr>
          <w:divsChild>
            <w:div w:id="1059598394">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2040160180">
      <w:bodyDiv w:val="1"/>
      <w:marLeft w:val="0"/>
      <w:marRight w:val="0"/>
      <w:marTop w:val="0"/>
      <w:marBottom w:val="0"/>
      <w:divBdr>
        <w:top w:val="none" w:sz="0" w:space="0" w:color="auto"/>
        <w:left w:val="none" w:sz="0" w:space="0" w:color="auto"/>
        <w:bottom w:val="none" w:sz="0" w:space="0" w:color="auto"/>
        <w:right w:val="none" w:sz="0" w:space="0" w:color="auto"/>
      </w:divBdr>
      <w:divsChild>
        <w:div w:id="307130182">
          <w:marLeft w:val="0"/>
          <w:marRight w:val="0"/>
          <w:marTop w:val="0"/>
          <w:marBottom w:val="150"/>
          <w:divBdr>
            <w:top w:val="single" w:sz="2" w:space="9" w:color="E5E7EB"/>
            <w:left w:val="single" w:sz="18" w:space="9" w:color="18306F"/>
            <w:bottom w:val="single" w:sz="2" w:space="9" w:color="E5E7EB"/>
            <w:right w:val="single" w:sz="2" w:space="9" w:color="E5E7EB"/>
          </w:divBdr>
          <w:divsChild>
            <w:div w:id="372971399">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sChild>
    </w:div>
    <w:div w:id="2078163855">
      <w:bodyDiv w:val="1"/>
      <w:marLeft w:val="0"/>
      <w:marRight w:val="0"/>
      <w:marTop w:val="0"/>
      <w:marBottom w:val="0"/>
      <w:divBdr>
        <w:top w:val="none" w:sz="0" w:space="0" w:color="auto"/>
        <w:left w:val="none" w:sz="0" w:space="0" w:color="auto"/>
        <w:bottom w:val="none" w:sz="0" w:space="0" w:color="auto"/>
        <w:right w:val="none" w:sz="0" w:space="0" w:color="auto"/>
      </w:divBdr>
    </w:div>
    <w:div w:id="2084256859">
      <w:bodyDiv w:val="1"/>
      <w:marLeft w:val="0"/>
      <w:marRight w:val="0"/>
      <w:marTop w:val="0"/>
      <w:marBottom w:val="0"/>
      <w:divBdr>
        <w:top w:val="none" w:sz="0" w:space="0" w:color="auto"/>
        <w:left w:val="none" w:sz="0" w:space="0" w:color="auto"/>
        <w:bottom w:val="none" w:sz="0" w:space="0" w:color="auto"/>
        <w:right w:val="none" w:sz="0" w:space="0" w:color="auto"/>
      </w:divBdr>
    </w:div>
    <w:div w:id="2085836412">
      <w:bodyDiv w:val="1"/>
      <w:marLeft w:val="0"/>
      <w:marRight w:val="0"/>
      <w:marTop w:val="0"/>
      <w:marBottom w:val="0"/>
      <w:divBdr>
        <w:top w:val="none" w:sz="0" w:space="0" w:color="auto"/>
        <w:left w:val="none" w:sz="0" w:space="0" w:color="auto"/>
        <w:bottom w:val="none" w:sz="0" w:space="0" w:color="auto"/>
        <w:right w:val="none" w:sz="0" w:space="0" w:color="auto"/>
      </w:divBdr>
    </w:div>
    <w:div w:id="2094009199">
      <w:bodyDiv w:val="1"/>
      <w:marLeft w:val="0"/>
      <w:marRight w:val="0"/>
      <w:marTop w:val="0"/>
      <w:marBottom w:val="0"/>
      <w:divBdr>
        <w:top w:val="none" w:sz="0" w:space="0" w:color="auto"/>
        <w:left w:val="none" w:sz="0" w:space="0" w:color="auto"/>
        <w:bottom w:val="none" w:sz="0" w:space="0" w:color="auto"/>
        <w:right w:val="none" w:sz="0" w:space="0" w:color="auto"/>
      </w:divBdr>
    </w:div>
    <w:div w:id="213590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0AF67-775F-4C92-A4B8-BC28992D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Pages>
  <Words>3282</Words>
  <Characters>18708</Characters>
  <Application>Microsoft Office Word</Application>
  <DocSecurity>0</DocSecurity>
  <Lines>155</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Svet</dc:creator>
  <cp:keywords/>
  <dc:description/>
  <cp:lastModifiedBy>CAPCS-Dispozitive</cp:lastModifiedBy>
  <cp:revision>37</cp:revision>
  <cp:lastPrinted>2022-02-07T13:26:00Z</cp:lastPrinted>
  <dcterms:created xsi:type="dcterms:W3CDTF">2024-04-16T05:50:00Z</dcterms:created>
  <dcterms:modified xsi:type="dcterms:W3CDTF">2026-07-31T05:17:00Z</dcterms:modified>
</cp:coreProperties>
</file>