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D0CEC6" w14:textId="77777777" w:rsidR="0019023A" w:rsidRPr="001871A2" w:rsidRDefault="00542AF9" w:rsidP="00C50B85">
      <w:pPr>
        <w:pStyle w:val="aa"/>
        <w:jc w:val="center"/>
        <w:rPr>
          <w:b/>
          <w:bCs/>
          <w:sz w:val="24"/>
          <w:szCs w:val="24"/>
          <w:lang w:val="ro-MD"/>
        </w:rPr>
      </w:pPr>
      <w:bookmarkStart w:id="0" w:name="_Hlk169624321"/>
      <w:r w:rsidRPr="001871A2">
        <w:rPr>
          <w:b/>
          <w:bCs/>
          <w:sz w:val="24"/>
          <w:szCs w:val="24"/>
          <w:lang w:val="ro-MD"/>
        </w:rPr>
        <w:t>SINTEZA</w:t>
      </w:r>
    </w:p>
    <w:bookmarkEnd w:id="0"/>
    <w:p w14:paraId="519968E1" w14:textId="457EC43F" w:rsidR="00542AF9" w:rsidRPr="001871A2" w:rsidRDefault="00542AF9" w:rsidP="00542AF9">
      <w:pPr>
        <w:tabs>
          <w:tab w:val="left" w:pos="884"/>
          <w:tab w:val="left" w:pos="1196"/>
        </w:tabs>
        <w:spacing w:after="0" w:line="240" w:lineRule="auto"/>
        <w:jc w:val="center"/>
        <w:rPr>
          <w:rFonts w:ascii="Times New Roman" w:hAnsi="Times New Roman"/>
          <w:b/>
          <w:sz w:val="24"/>
          <w:szCs w:val="24"/>
          <w:lang w:val="ro-MD"/>
        </w:rPr>
      </w:pPr>
      <w:r w:rsidRPr="001871A2">
        <w:rPr>
          <w:rFonts w:ascii="Times New Roman" w:hAnsi="Times New Roman"/>
          <w:b/>
          <w:sz w:val="24"/>
          <w:szCs w:val="24"/>
          <w:lang w:val="ro-MD"/>
        </w:rPr>
        <w:t xml:space="preserve">Obiecţiilor şi Propunerilor (Recomandărilor) </w:t>
      </w:r>
    </w:p>
    <w:p w14:paraId="2B3B743D" w14:textId="77777777" w:rsidR="00FA6759" w:rsidRPr="001871A2" w:rsidRDefault="00FA6759" w:rsidP="00542AF9">
      <w:pPr>
        <w:tabs>
          <w:tab w:val="left" w:pos="884"/>
          <w:tab w:val="left" w:pos="1196"/>
        </w:tabs>
        <w:spacing w:after="0" w:line="240" w:lineRule="auto"/>
        <w:jc w:val="center"/>
        <w:rPr>
          <w:rFonts w:ascii="Times New Roman" w:hAnsi="Times New Roman"/>
          <w:b/>
          <w:sz w:val="24"/>
          <w:szCs w:val="24"/>
          <w:lang w:val="ro-MD"/>
        </w:rPr>
      </w:pPr>
    </w:p>
    <w:p w14:paraId="4780F0AA" w14:textId="1A5E2EAB" w:rsidR="003A6309" w:rsidRPr="00ED0A5E" w:rsidRDefault="00CC5574" w:rsidP="003A6309">
      <w:pPr>
        <w:ind w:right="-172"/>
        <w:jc w:val="center"/>
        <w:rPr>
          <w:rFonts w:ascii="Times New Roman" w:hAnsi="Times New Roman"/>
          <w:b/>
          <w:i/>
          <w:iCs/>
          <w:sz w:val="24"/>
          <w:lang w:val="ro-MD"/>
        </w:rPr>
      </w:pPr>
      <w:bookmarkStart w:id="1" w:name="_Hlk169624335"/>
      <w:r w:rsidRPr="001871A2">
        <w:rPr>
          <w:rFonts w:ascii="Times New Roman" w:hAnsi="Times New Roman"/>
          <w:b/>
          <w:sz w:val="24"/>
          <w:szCs w:val="24"/>
          <w:lang w:val="ro-MD"/>
        </w:rPr>
        <w:t xml:space="preserve">la proiectul </w:t>
      </w:r>
      <w:r w:rsidR="008844C3" w:rsidRPr="001871A2">
        <w:rPr>
          <w:rFonts w:ascii="Times New Roman" w:hAnsi="Times New Roman"/>
          <w:b/>
          <w:sz w:val="24"/>
          <w:szCs w:val="24"/>
          <w:lang w:val="ro-MD"/>
        </w:rPr>
        <w:t xml:space="preserve">caietului de sarcini </w:t>
      </w:r>
      <w:r w:rsidR="00C95129" w:rsidRPr="001871A2">
        <w:rPr>
          <w:rFonts w:ascii="Times New Roman" w:hAnsi="Times New Roman"/>
          <w:b/>
          <w:bCs/>
          <w:i/>
          <w:iCs/>
          <w:lang w:val="ro-MD"/>
        </w:rPr>
        <w:t xml:space="preserve"> </w:t>
      </w:r>
      <w:r w:rsidR="003B5F9B" w:rsidRPr="003B5F9B">
        <w:rPr>
          <w:rFonts w:ascii="Times New Roman" w:hAnsi="Times New Roman"/>
          <w:b/>
          <w:i/>
          <w:sz w:val="24"/>
          <w:szCs w:val="28"/>
          <w:u w:val="single"/>
          <w:lang w:val="ro-MD"/>
        </w:rPr>
        <w:t xml:space="preserve">Achiziționarea dispozitivelor medicale – ACCELERATOR LINEAR CU AUTOPROTECȚIE conform necesităților IMSP Institutul Oncologic  </w:t>
      </w:r>
    </w:p>
    <w:tbl>
      <w:tblPr>
        <w:tblStyle w:val="ac"/>
        <w:tblW w:w="15469" w:type="dxa"/>
        <w:tblInd w:w="-714" w:type="dxa"/>
        <w:tblLayout w:type="fixed"/>
        <w:tblLook w:val="04A0" w:firstRow="1" w:lastRow="0" w:firstColumn="1" w:lastColumn="0" w:noHBand="0" w:noVBand="1"/>
      </w:tblPr>
      <w:tblGrid>
        <w:gridCol w:w="1719"/>
        <w:gridCol w:w="7990"/>
        <w:gridCol w:w="5760"/>
      </w:tblGrid>
      <w:tr w:rsidR="00BE2B57" w:rsidRPr="001871A2" w14:paraId="0EE9C9F1" w14:textId="77777777" w:rsidTr="003B5F9B">
        <w:tc>
          <w:tcPr>
            <w:tcW w:w="1719" w:type="dxa"/>
          </w:tcPr>
          <w:bookmarkEnd w:id="1"/>
          <w:p w14:paraId="5E67C1EE" w14:textId="77777777" w:rsidR="007A19CF" w:rsidRPr="001871A2" w:rsidRDefault="007A19CF" w:rsidP="007A19CF">
            <w:pPr>
              <w:contextualSpacing/>
              <w:jc w:val="center"/>
              <w:rPr>
                <w:rFonts w:ascii="Times New Roman" w:hAnsi="Times New Roman"/>
                <w:b/>
                <w:sz w:val="24"/>
                <w:szCs w:val="24"/>
                <w:lang w:val="ro-MD"/>
              </w:rPr>
            </w:pPr>
            <w:r w:rsidRPr="001871A2">
              <w:rPr>
                <w:rFonts w:ascii="Times New Roman" w:hAnsi="Times New Roman"/>
                <w:b/>
                <w:sz w:val="24"/>
                <w:szCs w:val="24"/>
                <w:lang w:val="ro-MD"/>
              </w:rPr>
              <w:t>Participant</w:t>
            </w:r>
          </w:p>
        </w:tc>
        <w:tc>
          <w:tcPr>
            <w:tcW w:w="7990" w:type="dxa"/>
          </w:tcPr>
          <w:p w14:paraId="4D87B71B" w14:textId="77777777" w:rsidR="007A19CF" w:rsidRPr="001871A2" w:rsidRDefault="007A19CF" w:rsidP="007A19CF">
            <w:pPr>
              <w:tabs>
                <w:tab w:val="left" w:pos="884"/>
                <w:tab w:val="left" w:pos="1196"/>
              </w:tabs>
              <w:jc w:val="center"/>
              <w:rPr>
                <w:rFonts w:ascii="Times New Roman" w:hAnsi="Times New Roman"/>
                <w:b/>
                <w:sz w:val="24"/>
                <w:szCs w:val="24"/>
                <w:lang w:val="ro-MD"/>
              </w:rPr>
            </w:pPr>
            <w:r w:rsidRPr="001871A2">
              <w:rPr>
                <w:rFonts w:ascii="Times New Roman" w:hAnsi="Times New Roman"/>
                <w:b/>
                <w:sz w:val="24"/>
                <w:szCs w:val="24"/>
                <w:lang w:val="ro-MD"/>
              </w:rPr>
              <w:t>Conţinutul obiecţiei/</w:t>
            </w:r>
          </w:p>
          <w:p w14:paraId="6A885302" w14:textId="77777777" w:rsidR="007A19CF" w:rsidRPr="001871A2" w:rsidRDefault="007A19CF" w:rsidP="007A19CF">
            <w:pPr>
              <w:contextualSpacing/>
              <w:jc w:val="center"/>
              <w:rPr>
                <w:rFonts w:ascii="Times New Roman" w:hAnsi="Times New Roman"/>
                <w:b/>
                <w:sz w:val="24"/>
                <w:szCs w:val="24"/>
                <w:lang w:val="ro-MD"/>
              </w:rPr>
            </w:pPr>
            <w:r w:rsidRPr="001871A2">
              <w:rPr>
                <w:rFonts w:ascii="Times New Roman" w:hAnsi="Times New Roman"/>
                <w:b/>
                <w:sz w:val="24"/>
                <w:szCs w:val="24"/>
                <w:lang w:val="ro-MD"/>
              </w:rPr>
              <w:t>propunerii (recomandării)</w:t>
            </w:r>
          </w:p>
        </w:tc>
        <w:tc>
          <w:tcPr>
            <w:tcW w:w="5760" w:type="dxa"/>
          </w:tcPr>
          <w:p w14:paraId="0AE56984" w14:textId="77777777" w:rsidR="007A19CF" w:rsidRPr="001871A2" w:rsidRDefault="007A19CF" w:rsidP="007A19CF">
            <w:pPr>
              <w:tabs>
                <w:tab w:val="left" w:pos="884"/>
                <w:tab w:val="left" w:pos="1196"/>
              </w:tabs>
              <w:jc w:val="center"/>
              <w:rPr>
                <w:rFonts w:ascii="Times New Roman" w:hAnsi="Times New Roman"/>
                <w:b/>
                <w:sz w:val="24"/>
                <w:szCs w:val="24"/>
                <w:lang w:val="ro-MD"/>
              </w:rPr>
            </w:pPr>
            <w:r w:rsidRPr="001871A2">
              <w:rPr>
                <w:rFonts w:ascii="Times New Roman" w:hAnsi="Times New Roman"/>
                <w:b/>
                <w:sz w:val="24"/>
                <w:szCs w:val="24"/>
                <w:lang w:val="ro-MD"/>
              </w:rPr>
              <w:t xml:space="preserve">Argumentarea </w:t>
            </w:r>
          </w:p>
          <w:p w14:paraId="1E0DB51D" w14:textId="77777777" w:rsidR="007A19CF" w:rsidRPr="001871A2" w:rsidRDefault="007A19CF" w:rsidP="007A19CF">
            <w:pPr>
              <w:contextualSpacing/>
              <w:jc w:val="center"/>
              <w:rPr>
                <w:rFonts w:ascii="Times New Roman" w:hAnsi="Times New Roman"/>
                <w:b/>
                <w:sz w:val="24"/>
                <w:szCs w:val="24"/>
                <w:lang w:val="ro-MD"/>
              </w:rPr>
            </w:pPr>
            <w:r w:rsidRPr="001871A2">
              <w:rPr>
                <w:rFonts w:ascii="Times New Roman" w:hAnsi="Times New Roman"/>
                <w:b/>
                <w:sz w:val="24"/>
                <w:szCs w:val="24"/>
                <w:lang w:val="ro-MD"/>
              </w:rPr>
              <w:t>autorului proiectului</w:t>
            </w:r>
          </w:p>
        </w:tc>
      </w:tr>
      <w:tr w:rsidR="00326E06" w:rsidRPr="00FD3E7D" w14:paraId="44BD9BD9" w14:textId="77777777" w:rsidTr="003B5F9B">
        <w:trPr>
          <w:trHeight w:val="1408"/>
        </w:trPr>
        <w:tc>
          <w:tcPr>
            <w:tcW w:w="1719" w:type="dxa"/>
            <w:tcBorders>
              <w:top w:val="single" w:sz="4" w:space="0" w:color="auto"/>
              <w:bottom w:val="single" w:sz="4" w:space="0" w:color="auto"/>
            </w:tcBorders>
          </w:tcPr>
          <w:p w14:paraId="37236133" w14:textId="77777777" w:rsidR="00326E06" w:rsidRPr="001871A2" w:rsidRDefault="00B30E57" w:rsidP="00C905D5">
            <w:pPr>
              <w:contextualSpacing/>
              <w:jc w:val="center"/>
              <w:rPr>
                <w:rFonts w:ascii="Times New Roman" w:hAnsi="Times New Roman"/>
                <w:b/>
                <w:sz w:val="24"/>
                <w:szCs w:val="24"/>
                <w:lang w:val="ro-MD"/>
              </w:rPr>
            </w:pPr>
            <w:r w:rsidRPr="001871A2">
              <w:rPr>
                <w:rFonts w:ascii="Times New Roman" w:hAnsi="Times New Roman"/>
                <w:b/>
                <w:sz w:val="24"/>
                <w:szCs w:val="24"/>
                <w:lang w:val="ro-MD"/>
              </w:rPr>
              <w:t>Participant nr.1</w:t>
            </w:r>
          </w:p>
          <w:p w14:paraId="44A7B6B1" w14:textId="77777777" w:rsidR="003D39CB" w:rsidRPr="001871A2" w:rsidRDefault="003D39CB" w:rsidP="00C905D5">
            <w:pPr>
              <w:contextualSpacing/>
              <w:jc w:val="center"/>
              <w:rPr>
                <w:rFonts w:ascii="Times New Roman" w:hAnsi="Times New Roman"/>
                <w:b/>
                <w:sz w:val="24"/>
                <w:szCs w:val="24"/>
                <w:lang w:val="ro-MD"/>
              </w:rPr>
            </w:pPr>
          </w:p>
          <w:p w14:paraId="52FCA4A3" w14:textId="77777777" w:rsidR="003D39CB" w:rsidRPr="001871A2" w:rsidRDefault="003D39CB" w:rsidP="00C905D5">
            <w:pPr>
              <w:contextualSpacing/>
              <w:jc w:val="center"/>
              <w:rPr>
                <w:rFonts w:ascii="Times New Roman" w:hAnsi="Times New Roman"/>
                <w:b/>
                <w:sz w:val="24"/>
                <w:szCs w:val="24"/>
                <w:lang w:val="ro-MD"/>
              </w:rPr>
            </w:pPr>
          </w:p>
          <w:p w14:paraId="0CB395CF" w14:textId="77777777" w:rsidR="003D39CB" w:rsidRPr="001871A2" w:rsidRDefault="003D39CB" w:rsidP="00C905D5">
            <w:pPr>
              <w:contextualSpacing/>
              <w:jc w:val="center"/>
              <w:rPr>
                <w:rFonts w:ascii="Times New Roman" w:hAnsi="Times New Roman"/>
                <w:b/>
                <w:sz w:val="24"/>
                <w:szCs w:val="24"/>
                <w:lang w:val="ro-MD"/>
              </w:rPr>
            </w:pPr>
          </w:p>
          <w:p w14:paraId="31118B3E" w14:textId="77777777" w:rsidR="003D39CB" w:rsidRPr="001871A2" w:rsidRDefault="003D39CB" w:rsidP="00C905D5">
            <w:pPr>
              <w:contextualSpacing/>
              <w:jc w:val="center"/>
              <w:rPr>
                <w:rFonts w:ascii="Times New Roman" w:hAnsi="Times New Roman"/>
                <w:b/>
                <w:sz w:val="24"/>
                <w:szCs w:val="24"/>
                <w:lang w:val="ro-MD"/>
              </w:rPr>
            </w:pPr>
          </w:p>
          <w:p w14:paraId="6B89B0F4" w14:textId="77777777" w:rsidR="003D39CB" w:rsidRPr="001871A2" w:rsidRDefault="003D39CB" w:rsidP="00C905D5">
            <w:pPr>
              <w:contextualSpacing/>
              <w:jc w:val="center"/>
              <w:rPr>
                <w:rFonts w:ascii="Times New Roman" w:hAnsi="Times New Roman"/>
                <w:b/>
                <w:sz w:val="24"/>
                <w:szCs w:val="24"/>
                <w:lang w:val="ro-MD"/>
              </w:rPr>
            </w:pPr>
          </w:p>
          <w:p w14:paraId="3C354041" w14:textId="77777777" w:rsidR="003D39CB" w:rsidRPr="001871A2" w:rsidRDefault="003D39CB" w:rsidP="00C905D5">
            <w:pPr>
              <w:contextualSpacing/>
              <w:jc w:val="center"/>
              <w:rPr>
                <w:rFonts w:ascii="Times New Roman" w:hAnsi="Times New Roman"/>
                <w:b/>
                <w:sz w:val="24"/>
                <w:szCs w:val="24"/>
                <w:lang w:val="ro-MD"/>
              </w:rPr>
            </w:pPr>
          </w:p>
          <w:p w14:paraId="1FDE1092" w14:textId="77777777" w:rsidR="003D39CB" w:rsidRPr="001871A2" w:rsidRDefault="003D39CB" w:rsidP="00C905D5">
            <w:pPr>
              <w:contextualSpacing/>
              <w:jc w:val="center"/>
              <w:rPr>
                <w:rFonts w:ascii="Times New Roman" w:hAnsi="Times New Roman"/>
                <w:b/>
                <w:sz w:val="24"/>
                <w:szCs w:val="24"/>
                <w:lang w:val="ro-MD"/>
              </w:rPr>
            </w:pPr>
          </w:p>
          <w:p w14:paraId="7FF84BF1" w14:textId="77777777" w:rsidR="003D39CB" w:rsidRPr="001871A2" w:rsidRDefault="003D39CB" w:rsidP="00C905D5">
            <w:pPr>
              <w:contextualSpacing/>
              <w:jc w:val="center"/>
              <w:rPr>
                <w:rFonts w:ascii="Times New Roman" w:hAnsi="Times New Roman"/>
                <w:b/>
                <w:sz w:val="24"/>
                <w:szCs w:val="24"/>
                <w:lang w:val="ro-MD"/>
              </w:rPr>
            </w:pPr>
          </w:p>
          <w:p w14:paraId="024864F8" w14:textId="77777777" w:rsidR="003D39CB" w:rsidRPr="001871A2" w:rsidRDefault="003D39CB" w:rsidP="00C905D5">
            <w:pPr>
              <w:contextualSpacing/>
              <w:jc w:val="center"/>
              <w:rPr>
                <w:rFonts w:ascii="Times New Roman" w:hAnsi="Times New Roman"/>
                <w:b/>
                <w:sz w:val="24"/>
                <w:szCs w:val="24"/>
                <w:lang w:val="ro-MD"/>
              </w:rPr>
            </w:pPr>
          </w:p>
          <w:p w14:paraId="3A990CA6" w14:textId="77777777" w:rsidR="003D39CB" w:rsidRPr="001871A2" w:rsidRDefault="003D39CB" w:rsidP="00C905D5">
            <w:pPr>
              <w:contextualSpacing/>
              <w:jc w:val="center"/>
              <w:rPr>
                <w:rFonts w:ascii="Times New Roman" w:hAnsi="Times New Roman"/>
                <w:b/>
                <w:sz w:val="24"/>
                <w:szCs w:val="24"/>
                <w:lang w:val="ro-MD"/>
              </w:rPr>
            </w:pPr>
          </w:p>
          <w:p w14:paraId="018F677A" w14:textId="77777777" w:rsidR="003D39CB" w:rsidRPr="001871A2" w:rsidRDefault="003D39CB" w:rsidP="00C905D5">
            <w:pPr>
              <w:contextualSpacing/>
              <w:jc w:val="center"/>
              <w:rPr>
                <w:rFonts w:ascii="Times New Roman" w:hAnsi="Times New Roman"/>
                <w:b/>
                <w:sz w:val="24"/>
                <w:szCs w:val="24"/>
                <w:lang w:val="ro-MD"/>
              </w:rPr>
            </w:pPr>
          </w:p>
          <w:p w14:paraId="7F5D1CC6" w14:textId="77777777" w:rsidR="003D39CB" w:rsidRPr="001871A2" w:rsidRDefault="003D39CB" w:rsidP="00C905D5">
            <w:pPr>
              <w:contextualSpacing/>
              <w:jc w:val="center"/>
              <w:rPr>
                <w:rFonts w:ascii="Times New Roman" w:hAnsi="Times New Roman"/>
                <w:b/>
                <w:sz w:val="24"/>
                <w:szCs w:val="24"/>
                <w:lang w:val="ro-MD"/>
              </w:rPr>
            </w:pPr>
          </w:p>
          <w:p w14:paraId="6D8E8860" w14:textId="77777777" w:rsidR="003D39CB" w:rsidRPr="001871A2" w:rsidRDefault="003D39CB" w:rsidP="00C905D5">
            <w:pPr>
              <w:contextualSpacing/>
              <w:jc w:val="center"/>
              <w:rPr>
                <w:rFonts w:ascii="Times New Roman" w:hAnsi="Times New Roman"/>
                <w:b/>
                <w:sz w:val="24"/>
                <w:szCs w:val="24"/>
                <w:lang w:val="ro-MD"/>
              </w:rPr>
            </w:pPr>
          </w:p>
          <w:p w14:paraId="3BD4B249" w14:textId="77777777" w:rsidR="003D39CB" w:rsidRPr="001871A2" w:rsidRDefault="003D39CB" w:rsidP="00C905D5">
            <w:pPr>
              <w:contextualSpacing/>
              <w:jc w:val="center"/>
              <w:rPr>
                <w:rFonts w:ascii="Times New Roman" w:hAnsi="Times New Roman"/>
                <w:b/>
                <w:sz w:val="24"/>
                <w:szCs w:val="24"/>
                <w:lang w:val="ro-MD"/>
              </w:rPr>
            </w:pPr>
          </w:p>
          <w:p w14:paraId="4B2A5353" w14:textId="77777777" w:rsidR="003D39CB" w:rsidRPr="001871A2" w:rsidRDefault="003D39CB" w:rsidP="00C905D5">
            <w:pPr>
              <w:contextualSpacing/>
              <w:jc w:val="center"/>
              <w:rPr>
                <w:rFonts w:ascii="Times New Roman" w:hAnsi="Times New Roman"/>
                <w:b/>
                <w:sz w:val="24"/>
                <w:szCs w:val="24"/>
                <w:lang w:val="ro-MD"/>
              </w:rPr>
            </w:pPr>
          </w:p>
          <w:p w14:paraId="65F3E3D9" w14:textId="77777777" w:rsidR="003D39CB" w:rsidRPr="001871A2" w:rsidRDefault="003D39CB" w:rsidP="00C905D5">
            <w:pPr>
              <w:contextualSpacing/>
              <w:jc w:val="center"/>
              <w:rPr>
                <w:rFonts w:ascii="Times New Roman" w:hAnsi="Times New Roman"/>
                <w:b/>
                <w:sz w:val="24"/>
                <w:szCs w:val="24"/>
                <w:lang w:val="ro-MD"/>
              </w:rPr>
            </w:pPr>
          </w:p>
          <w:p w14:paraId="304506AA" w14:textId="77777777" w:rsidR="003D39CB" w:rsidRPr="001871A2" w:rsidRDefault="003D39CB" w:rsidP="00C905D5">
            <w:pPr>
              <w:contextualSpacing/>
              <w:jc w:val="center"/>
              <w:rPr>
                <w:rFonts w:ascii="Times New Roman" w:hAnsi="Times New Roman"/>
                <w:b/>
                <w:sz w:val="24"/>
                <w:szCs w:val="24"/>
                <w:lang w:val="ro-MD"/>
              </w:rPr>
            </w:pPr>
          </w:p>
          <w:p w14:paraId="7BDC94F4" w14:textId="77777777" w:rsidR="003D39CB" w:rsidRPr="001871A2" w:rsidRDefault="003D39CB" w:rsidP="00C905D5">
            <w:pPr>
              <w:contextualSpacing/>
              <w:jc w:val="center"/>
              <w:rPr>
                <w:rFonts w:ascii="Times New Roman" w:hAnsi="Times New Roman"/>
                <w:b/>
                <w:sz w:val="24"/>
                <w:szCs w:val="24"/>
                <w:lang w:val="ro-MD"/>
              </w:rPr>
            </w:pPr>
          </w:p>
          <w:p w14:paraId="5A2B7502" w14:textId="77777777" w:rsidR="003D39CB" w:rsidRPr="001871A2" w:rsidRDefault="003D39CB" w:rsidP="00C905D5">
            <w:pPr>
              <w:contextualSpacing/>
              <w:jc w:val="center"/>
              <w:rPr>
                <w:rFonts w:ascii="Times New Roman" w:hAnsi="Times New Roman"/>
                <w:b/>
                <w:sz w:val="24"/>
                <w:szCs w:val="24"/>
                <w:lang w:val="ro-MD"/>
              </w:rPr>
            </w:pPr>
          </w:p>
          <w:p w14:paraId="1218344E" w14:textId="77777777" w:rsidR="003D39CB" w:rsidRPr="001871A2" w:rsidRDefault="003D39CB" w:rsidP="00C905D5">
            <w:pPr>
              <w:contextualSpacing/>
              <w:jc w:val="center"/>
              <w:rPr>
                <w:rFonts w:ascii="Times New Roman" w:hAnsi="Times New Roman"/>
                <w:b/>
                <w:sz w:val="24"/>
                <w:szCs w:val="24"/>
                <w:lang w:val="ro-MD"/>
              </w:rPr>
            </w:pPr>
          </w:p>
          <w:p w14:paraId="7069B061" w14:textId="77777777" w:rsidR="003D39CB" w:rsidRPr="001871A2" w:rsidRDefault="003D39CB" w:rsidP="00C905D5">
            <w:pPr>
              <w:contextualSpacing/>
              <w:jc w:val="center"/>
              <w:rPr>
                <w:rFonts w:ascii="Times New Roman" w:hAnsi="Times New Roman"/>
                <w:b/>
                <w:sz w:val="24"/>
                <w:szCs w:val="24"/>
                <w:lang w:val="ro-MD"/>
              </w:rPr>
            </w:pPr>
          </w:p>
          <w:p w14:paraId="04CB3C74" w14:textId="63AD7393" w:rsidR="003D39CB" w:rsidRPr="001871A2" w:rsidRDefault="003D39CB" w:rsidP="001C0E00">
            <w:pPr>
              <w:contextualSpacing/>
              <w:rPr>
                <w:rFonts w:ascii="Times New Roman" w:hAnsi="Times New Roman"/>
                <w:b/>
                <w:sz w:val="24"/>
                <w:szCs w:val="24"/>
                <w:lang w:val="ro-MD"/>
              </w:rPr>
            </w:pPr>
          </w:p>
          <w:p w14:paraId="7FCBF388" w14:textId="77777777" w:rsidR="003D39CB" w:rsidRPr="001871A2" w:rsidRDefault="003D39CB" w:rsidP="00C905D5">
            <w:pPr>
              <w:contextualSpacing/>
              <w:jc w:val="center"/>
              <w:rPr>
                <w:rFonts w:ascii="Times New Roman" w:hAnsi="Times New Roman"/>
                <w:b/>
                <w:sz w:val="24"/>
                <w:szCs w:val="24"/>
                <w:lang w:val="ro-MD"/>
              </w:rPr>
            </w:pPr>
          </w:p>
          <w:p w14:paraId="209DC125" w14:textId="77777777" w:rsidR="003D39CB" w:rsidRPr="001871A2" w:rsidRDefault="003D39CB" w:rsidP="00C905D5">
            <w:pPr>
              <w:contextualSpacing/>
              <w:jc w:val="center"/>
              <w:rPr>
                <w:rFonts w:ascii="Times New Roman" w:hAnsi="Times New Roman"/>
                <w:b/>
                <w:sz w:val="24"/>
                <w:szCs w:val="24"/>
                <w:lang w:val="ro-MD"/>
              </w:rPr>
            </w:pPr>
          </w:p>
          <w:p w14:paraId="39F4E311" w14:textId="47B496C4" w:rsidR="003D39CB" w:rsidRPr="001871A2" w:rsidRDefault="003D39CB" w:rsidP="00ED0A5E">
            <w:pPr>
              <w:contextualSpacing/>
              <w:rPr>
                <w:rFonts w:ascii="Times New Roman" w:hAnsi="Times New Roman"/>
                <w:bCs/>
                <w:sz w:val="24"/>
                <w:szCs w:val="24"/>
                <w:lang w:val="ro-MD"/>
              </w:rPr>
            </w:pPr>
          </w:p>
        </w:tc>
        <w:tc>
          <w:tcPr>
            <w:tcW w:w="7990" w:type="dxa"/>
          </w:tcPr>
          <w:p w14:paraId="3C3779E6" w14:textId="3F111B0B" w:rsidR="00C81DAB" w:rsidRPr="00FD3E7D" w:rsidRDefault="00C81DAB" w:rsidP="00F60735">
            <w:pPr>
              <w:pStyle w:val="a3"/>
              <w:ind w:left="31"/>
              <w:rPr>
                <w:b/>
                <w:bCs/>
                <w:color w:val="000000"/>
                <w:szCs w:val="22"/>
                <w:lang w:val="en-US"/>
              </w:rPr>
            </w:pPr>
            <w:r w:rsidRPr="001C0E00">
              <w:rPr>
                <w:b/>
                <w:color w:val="000000"/>
                <w:sz w:val="24"/>
                <w:szCs w:val="22"/>
                <w:lang w:val="ro-MD"/>
              </w:rPr>
              <w:t xml:space="preserve">1.Referitor la </w:t>
            </w:r>
            <w:r w:rsidRPr="00FD3E7D">
              <w:rPr>
                <w:b/>
                <w:color w:val="000000"/>
                <w:sz w:val="24"/>
                <w:szCs w:val="22"/>
                <w:lang w:val="en-US"/>
              </w:rPr>
              <w:t>solicitarea</w:t>
            </w:r>
            <w:r w:rsidR="00BC385B" w:rsidRPr="00FD3E7D">
              <w:rPr>
                <w:b/>
                <w:color w:val="000000"/>
                <w:sz w:val="24"/>
                <w:szCs w:val="22"/>
                <w:lang w:val="en-US"/>
              </w:rPr>
              <w:t>:</w:t>
            </w:r>
            <w:r w:rsidR="00BC385B" w:rsidRPr="00FD3E7D">
              <w:rPr>
                <w:color w:val="000000"/>
                <w:sz w:val="24"/>
                <w:szCs w:val="22"/>
                <w:lang w:val="en-US"/>
              </w:rPr>
              <w:t xml:space="preserve"> </w:t>
            </w:r>
            <w:r w:rsidR="003B5F9B" w:rsidRPr="003B5F9B">
              <w:rPr>
                <w:color w:val="000000"/>
                <w:sz w:val="24"/>
                <w:szCs w:val="22"/>
                <w:lang w:val="en-US"/>
              </w:rPr>
              <w:t>Clauza 1.1 – Autoecranare obligatorie Motivul modificării. Cerința de a instala acceleratorul în buncărul existent pentru Co-60, fără reconstrucție sau modificări structurale majore, este rezonabilă și ar trebui să rămână obligatorie. Elementul restrictiv îl reprezintă formularea „autoecranare – obligatorie”, deoarece aceasta impune soluția tehnică, și nu rezultatul necesar. Rezultatul relevant este ca instalația completă să poată fi amplasată în buncărul existent și să îndeplinească cerințele de radioprotecție fără lucrări majore de construcție. Acest lucru poate fi demonstrat printr-o evaluare a ecranării specifică amplasamentului. Formulare propusă „Acceleratorul liniar medical de 6 MV ofertat trebuie să fie adecvat pentru instalarea în buncărul existent pentru Co-60, în limitele dimensiunilor disponibile ale încăperii, fără reconstrucție sau modificări structurale majore. Ofertantul trebuie să prezinte o evaluare a ecranării specifică amplasamentului, susținută de producător, care să demonstreze respectarea tuturor cerințelor aplicabile în materie de radioprotecție. Vor fi acceptate autoecranarea/ecranarea integrată, tehnologia de oprire a fasciculului, ecranarea suplimentară/locală sau o soluție echivalentă proiectată de producător, cu condiția îndeplinirii cerințelor de mai sus.”</w:t>
            </w:r>
          </w:p>
          <w:p w14:paraId="04943E19" w14:textId="0A032AAD" w:rsidR="00C81DAB" w:rsidRDefault="00C81DAB" w:rsidP="00F60735">
            <w:pPr>
              <w:pStyle w:val="a3"/>
              <w:ind w:left="31"/>
              <w:rPr>
                <w:b/>
                <w:bCs/>
                <w:color w:val="000000"/>
                <w:szCs w:val="22"/>
                <w:lang w:val="en-US"/>
              </w:rPr>
            </w:pPr>
          </w:p>
          <w:p w14:paraId="3688EEEA" w14:textId="3E424619" w:rsidR="003B5F9B" w:rsidRDefault="003B5F9B" w:rsidP="00F60735">
            <w:pPr>
              <w:pStyle w:val="a3"/>
              <w:ind w:left="31"/>
              <w:rPr>
                <w:b/>
                <w:bCs/>
                <w:color w:val="000000"/>
                <w:szCs w:val="22"/>
                <w:lang w:val="en-US"/>
              </w:rPr>
            </w:pPr>
          </w:p>
          <w:p w14:paraId="0F8804AD" w14:textId="70282149" w:rsidR="003B5F9B" w:rsidRDefault="003B5F9B" w:rsidP="00F60735">
            <w:pPr>
              <w:pStyle w:val="a3"/>
              <w:ind w:left="31"/>
              <w:rPr>
                <w:b/>
                <w:bCs/>
                <w:color w:val="000000"/>
                <w:szCs w:val="22"/>
                <w:lang w:val="en-US"/>
              </w:rPr>
            </w:pPr>
          </w:p>
          <w:p w14:paraId="4E91CF73" w14:textId="4AD05833" w:rsidR="003B5F9B" w:rsidRDefault="003B5F9B" w:rsidP="00F60735">
            <w:pPr>
              <w:pStyle w:val="a3"/>
              <w:ind w:left="31"/>
              <w:rPr>
                <w:b/>
                <w:bCs/>
                <w:color w:val="000000"/>
                <w:szCs w:val="22"/>
                <w:lang w:val="en-US"/>
              </w:rPr>
            </w:pPr>
          </w:p>
          <w:p w14:paraId="35D48C2C" w14:textId="36124030" w:rsidR="003B5F9B" w:rsidRDefault="003B5F9B" w:rsidP="00F60735">
            <w:pPr>
              <w:pStyle w:val="a3"/>
              <w:ind w:left="31"/>
              <w:rPr>
                <w:b/>
                <w:bCs/>
                <w:color w:val="000000"/>
                <w:szCs w:val="22"/>
                <w:lang w:val="en-US"/>
              </w:rPr>
            </w:pPr>
          </w:p>
          <w:p w14:paraId="753540DC" w14:textId="17062672" w:rsidR="003B5F9B" w:rsidRDefault="003B5F9B" w:rsidP="00F60735">
            <w:pPr>
              <w:pStyle w:val="a3"/>
              <w:ind w:left="31"/>
              <w:rPr>
                <w:b/>
                <w:bCs/>
                <w:color w:val="000000"/>
                <w:szCs w:val="22"/>
                <w:lang w:val="en-US"/>
              </w:rPr>
            </w:pPr>
          </w:p>
          <w:p w14:paraId="61FD93E4" w14:textId="581F7FAC" w:rsidR="003B5F9B" w:rsidRDefault="003B5F9B" w:rsidP="00F60735">
            <w:pPr>
              <w:pStyle w:val="a3"/>
              <w:ind w:left="31"/>
              <w:rPr>
                <w:b/>
                <w:bCs/>
                <w:color w:val="000000"/>
                <w:szCs w:val="22"/>
                <w:lang w:val="en-US"/>
              </w:rPr>
            </w:pPr>
          </w:p>
          <w:p w14:paraId="4B71CE43" w14:textId="6802C5F1" w:rsidR="003B5F9B" w:rsidRDefault="003B5F9B" w:rsidP="00F60735">
            <w:pPr>
              <w:pStyle w:val="a3"/>
              <w:ind w:left="31"/>
              <w:rPr>
                <w:b/>
                <w:bCs/>
                <w:color w:val="000000"/>
                <w:szCs w:val="22"/>
                <w:lang w:val="en-US"/>
              </w:rPr>
            </w:pPr>
          </w:p>
          <w:p w14:paraId="4D709414" w14:textId="72EDA1D3" w:rsidR="003B5F9B" w:rsidRDefault="003B5F9B" w:rsidP="00F60735">
            <w:pPr>
              <w:pStyle w:val="a3"/>
              <w:ind w:left="31"/>
              <w:rPr>
                <w:b/>
                <w:bCs/>
                <w:color w:val="000000"/>
                <w:szCs w:val="22"/>
                <w:lang w:val="en-US"/>
              </w:rPr>
            </w:pPr>
          </w:p>
          <w:p w14:paraId="2165FE56" w14:textId="60DAE542" w:rsidR="003B5F9B" w:rsidRDefault="003B5F9B" w:rsidP="00F60735">
            <w:pPr>
              <w:pStyle w:val="a3"/>
              <w:ind w:left="31"/>
              <w:rPr>
                <w:b/>
                <w:bCs/>
                <w:color w:val="000000"/>
                <w:szCs w:val="22"/>
                <w:lang w:val="en-US"/>
              </w:rPr>
            </w:pPr>
          </w:p>
          <w:p w14:paraId="489A01C6" w14:textId="5742D8E1" w:rsidR="003B5F9B" w:rsidRDefault="003B5F9B" w:rsidP="00F60735">
            <w:pPr>
              <w:pStyle w:val="a3"/>
              <w:ind w:left="31"/>
              <w:rPr>
                <w:b/>
                <w:bCs/>
                <w:color w:val="000000"/>
                <w:szCs w:val="22"/>
                <w:lang w:val="en-US"/>
              </w:rPr>
            </w:pPr>
          </w:p>
          <w:p w14:paraId="3A87024F" w14:textId="687070FB" w:rsidR="003B5F9B" w:rsidRDefault="003B5F9B" w:rsidP="00F60735">
            <w:pPr>
              <w:pStyle w:val="a3"/>
              <w:ind w:left="31"/>
              <w:rPr>
                <w:b/>
                <w:bCs/>
                <w:color w:val="000000"/>
                <w:szCs w:val="22"/>
                <w:lang w:val="en-US"/>
              </w:rPr>
            </w:pPr>
          </w:p>
          <w:p w14:paraId="3CAB36AF" w14:textId="0F5DA7D3" w:rsidR="003B5F9B" w:rsidRDefault="003B5F9B" w:rsidP="00F60735">
            <w:pPr>
              <w:pStyle w:val="a3"/>
              <w:ind w:left="31"/>
              <w:rPr>
                <w:b/>
                <w:bCs/>
                <w:color w:val="000000"/>
                <w:szCs w:val="22"/>
                <w:lang w:val="en-US"/>
              </w:rPr>
            </w:pPr>
          </w:p>
          <w:p w14:paraId="452D09AC" w14:textId="3082185A" w:rsidR="001C0E00" w:rsidRPr="00FD3E7D" w:rsidRDefault="001C0E00" w:rsidP="001C0E00">
            <w:pPr>
              <w:rPr>
                <w:b/>
                <w:bCs/>
                <w:color w:val="000000"/>
                <w:lang w:val="en-US"/>
              </w:rPr>
            </w:pPr>
            <w:bookmarkStart w:id="2" w:name="_GoBack"/>
            <w:bookmarkEnd w:id="2"/>
          </w:p>
          <w:p w14:paraId="02B7C5B7" w14:textId="67753814" w:rsidR="001871A2" w:rsidRPr="001C0E00" w:rsidRDefault="00C81DAB" w:rsidP="00FD3E7D">
            <w:pPr>
              <w:jc w:val="both"/>
              <w:rPr>
                <w:rFonts w:ascii="Times New Roman" w:hAnsi="Times New Roman"/>
                <w:lang w:val="ro-RO"/>
              </w:rPr>
            </w:pPr>
            <w:r w:rsidRPr="001C0E00">
              <w:rPr>
                <w:rFonts w:ascii="Times New Roman" w:hAnsi="Times New Roman"/>
                <w:b/>
                <w:lang w:val="ro-RO"/>
              </w:rPr>
              <w:t>2.</w:t>
            </w:r>
            <w:r w:rsidRPr="001C0E00">
              <w:rPr>
                <w:rFonts w:ascii="Times New Roman" w:hAnsi="Times New Roman"/>
                <w:b/>
                <w:sz w:val="24"/>
                <w:lang w:val="ro-RO"/>
              </w:rPr>
              <w:t>Referitor</w:t>
            </w:r>
            <w:r w:rsidR="001C0E00" w:rsidRPr="001C0E00">
              <w:rPr>
                <w:rFonts w:ascii="Times New Roman" w:hAnsi="Times New Roman"/>
                <w:b/>
                <w:sz w:val="24"/>
                <w:lang w:val="ro-RO"/>
              </w:rPr>
              <w:t xml:space="preserve"> la solicitarea</w:t>
            </w:r>
            <w:r w:rsidRPr="001C0E00">
              <w:rPr>
                <w:rFonts w:ascii="Times New Roman" w:hAnsi="Times New Roman"/>
                <w:b/>
                <w:sz w:val="24"/>
                <w:lang w:val="ro-RO"/>
              </w:rPr>
              <w:t>:</w:t>
            </w:r>
            <w:r w:rsidRPr="001C0E00">
              <w:rPr>
                <w:rFonts w:ascii="Times New Roman" w:hAnsi="Times New Roman"/>
                <w:sz w:val="24"/>
                <w:lang w:val="ro-RO"/>
              </w:rPr>
              <w:t xml:space="preserve"> </w:t>
            </w:r>
            <w:r w:rsidR="003B5F9B" w:rsidRPr="003B5F9B">
              <w:rPr>
                <w:rFonts w:ascii="Times New Roman" w:hAnsi="Times New Roman"/>
                <w:sz w:val="24"/>
                <w:lang w:val="ro-RO"/>
              </w:rPr>
              <w:t>Clauza 2.2 – Debit al dozei: minimum 600 cGy/min Clarificare solicitată. Specificația indică o singură energie fotonică, de 6 MV, și un singur debit minim al dozei, dar nu precizează dacă valoarea se aplică unui fascicul cu filtru de uniformizare (FF), unui fascicul fără filtru de uniformizare (FFF) sau oricărui mod de tratament disponibil la 6 MV. Acest lucru creează incertitudine în cazul acceleratoarelor care oferă moduri distincte FF și FFF/cu debit ridicat al dozei. Cerința ar trebui să precizeze performanța clinică urmărită, în loc să presupună o singură configurație a fasciculului. Formulare propusă „Energia fotonică: 6 MV. Ofertantul trebuie să indice modul sau modurile disponibile ale fasciculului de 6 MV și debitul maxim al dozei corespunzător fiecărui mod (FF și/sau FFF, după caz). Cel puțin un fascicul de tratament disponibil la 6 MV trebuie să asigure un debit al dozei de ≥600 cGy/min.”</w:t>
            </w:r>
          </w:p>
        </w:tc>
        <w:tc>
          <w:tcPr>
            <w:tcW w:w="5760" w:type="dxa"/>
          </w:tcPr>
          <w:p w14:paraId="53D29436" w14:textId="7C19EF6D" w:rsidR="00550763" w:rsidRPr="003B5F9B" w:rsidRDefault="00C81DAB" w:rsidP="004704AF">
            <w:pPr>
              <w:jc w:val="both"/>
              <w:rPr>
                <w:rFonts w:ascii="Times New Roman" w:hAnsi="Times New Roman"/>
                <w:sz w:val="24"/>
                <w:lang w:val="ro-MD"/>
              </w:rPr>
            </w:pPr>
            <w:r w:rsidRPr="001C0E00">
              <w:rPr>
                <w:rFonts w:ascii="Times New Roman" w:hAnsi="Times New Roman"/>
                <w:b/>
                <w:sz w:val="24"/>
                <w:lang w:val="ro-MD"/>
              </w:rPr>
              <w:t>Răspuns:</w:t>
            </w:r>
            <w:r w:rsidR="003B5F9B">
              <w:t xml:space="preserve"> </w:t>
            </w:r>
            <w:r w:rsidR="003B5F9B" w:rsidRPr="003B5F9B">
              <w:rPr>
                <w:rFonts w:ascii="Times New Roman" w:hAnsi="Times New Roman"/>
                <w:sz w:val="24"/>
                <w:lang w:val="ro-MD"/>
              </w:rPr>
              <w:t>Cerința tehnică a fost modificată în „ Dotarea specială a acceleratorului medical liniar 6 MV / Acceleratorul liniar medical de 6 MV ofertat trebuie să poată fi instalat in buncărul existent (fară bariere primare), destinat anterior utilizării unui echipament Co-60 , in limitele dimensiunilor si caracteristicilor constructive existente ale incăperii. Se accepta atât echipamente prevăzute cu autoprotectie/autoecranare sau alte sisteme integrate de reducere a cerintelor de ecranare, cat si echipamente fară astfel de sisteme, cu conditia prezentdrii de către ofertant a unei solutii tehnice alternative, susținute de producător, care să asigure conformitatea cu cerintele de radioprotectie și posibilitatea instalării in buncărul existent. Ofertantul va prezenta calculul de radioprotecție si evaluarea ecranării specifice amplasamentului, efectuate de o institutie competentd/acreditatd si cu suportul producătorului, care să demonstreze respectarea cerintelor aplicabile de adioprotectie. Solatia tehnică alternativă, trebuie să ofere costificarea tuturor măsurilor, lucrărilor și solutiilor tehnice necesare pentru asigurarea conformitătii echipamentului. Costurile aferente trebuie suportate integral de ofertant și cu conformarea obligatiunilor financiare de executie, respectarea cerintelor de radioprotectie si instalarea cceleratorului in conditiile solicitate. Costurile aferente vor fi incluse in oferta financiară si nu vor genera costuri suplimentare peste bugetui disponibil.”.</w:t>
            </w:r>
          </w:p>
          <w:p w14:paraId="7A0ACCCC" w14:textId="3C912B64" w:rsidR="003B5F9B" w:rsidRDefault="003B5F9B" w:rsidP="00550763">
            <w:pPr>
              <w:rPr>
                <w:rFonts w:ascii="Times New Roman" w:hAnsi="Times New Roman"/>
                <w:b/>
                <w:sz w:val="24"/>
                <w:lang w:val="ro-MD"/>
              </w:rPr>
            </w:pPr>
          </w:p>
          <w:p w14:paraId="7275305F" w14:textId="77777777" w:rsidR="003B5F9B" w:rsidRDefault="003B5F9B" w:rsidP="00550763">
            <w:pPr>
              <w:rPr>
                <w:rFonts w:ascii="Times New Roman" w:hAnsi="Times New Roman"/>
                <w:b/>
                <w:sz w:val="24"/>
                <w:lang w:val="ro-MD"/>
              </w:rPr>
            </w:pPr>
          </w:p>
          <w:p w14:paraId="340A9CAA" w14:textId="07ED7AEB" w:rsidR="004704AF" w:rsidRPr="003B5F9B" w:rsidRDefault="003B5F9B" w:rsidP="00282F8F">
            <w:pPr>
              <w:jc w:val="both"/>
              <w:rPr>
                <w:rFonts w:ascii="Times New Roman" w:hAnsi="Times New Roman"/>
                <w:sz w:val="24"/>
                <w:lang w:val="ro-MD"/>
              </w:rPr>
            </w:pPr>
            <w:r w:rsidRPr="003B5F9B">
              <w:rPr>
                <w:rFonts w:ascii="Times New Roman" w:hAnsi="Times New Roman"/>
                <w:b/>
                <w:color w:val="333333"/>
                <w:sz w:val="24"/>
                <w:szCs w:val="28"/>
                <w:lang w:val="en-US"/>
              </w:rPr>
              <w:t>Răspuns:</w:t>
            </w:r>
            <w:r w:rsidRPr="003B5F9B">
              <w:rPr>
                <w:rFonts w:ascii="Times New Roman" w:hAnsi="Times New Roman"/>
                <w:sz w:val="24"/>
                <w:lang w:val="ro-MD"/>
              </w:rPr>
              <w:t>Cerința tehnică a fost modificată în „ Rata dozei / min 600 cGy/min (poate fi cu filtru sau FFF)”.</w:t>
            </w:r>
          </w:p>
          <w:p w14:paraId="5AED6200" w14:textId="77777777" w:rsidR="003B5F9B" w:rsidRPr="003B5F9B" w:rsidRDefault="003B5F9B" w:rsidP="00282F8F">
            <w:pPr>
              <w:jc w:val="both"/>
              <w:rPr>
                <w:rFonts w:ascii="Times New Roman" w:hAnsi="Times New Roman"/>
                <w:lang w:val="ro-MD"/>
              </w:rPr>
            </w:pPr>
          </w:p>
          <w:p w14:paraId="39EBAFE8" w14:textId="77777777" w:rsidR="004704AF" w:rsidRPr="003B5F9B" w:rsidRDefault="004704AF" w:rsidP="00282F8F">
            <w:pPr>
              <w:jc w:val="both"/>
              <w:rPr>
                <w:rFonts w:ascii="Times New Roman" w:hAnsi="Times New Roman"/>
                <w:lang w:val="ro-MD"/>
              </w:rPr>
            </w:pPr>
          </w:p>
          <w:p w14:paraId="178A2A04" w14:textId="77777777" w:rsidR="004704AF" w:rsidRPr="001871A2" w:rsidRDefault="004704AF" w:rsidP="00282F8F">
            <w:pPr>
              <w:jc w:val="both"/>
              <w:rPr>
                <w:rFonts w:ascii="Times New Roman" w:hAnsi="Times New Roman"/>
                <w:lang w:val="ro-MD"/>
              </w:rPr>
            </w:pPr>
          </w:p>
          <w:p w14:paraId="0531D473" w14:textId="63B0017D" w:rsidR="001C0E00" w:rsidRDefault="001C0E00" w:rsidP="001C0E00">
            <w:pPr>
              <w:jc w:val="both"/>
              <w:rPr>
                <w:rFonts w:ascii="Times New Roman" w:hAnsi="Times New Roman"/>
                <w:b/>
                <w:sz w:val="24"/>
                <w:lang w:val="ro-MD"/>
              </w:rPr>
            </w:pPr>
          </w:p>
          <w:p w14:paraId="6ED0363C" w14:textId="1286F91F" w:rsidR="001871A2" w:rsidRPr="00161DDF" w:rsidRDefault="001871A2" w:rsidP="00161DDF">
            <w:pPr>
              <w:jc w:val="both"/>
              <w:rPr>
                <w:rFonts w:ascii="Times New Roman" w:hAnsi="Times New Roman"/>
                <w:sz w:val="24"/>
                <w:lang w:val="ro-MD"/>
              </w:rPr>
            </w:pPr>
          </w:p>
        </w:tc>
      </w:tr>
      <w:tr w:rsidR="003B5F9B" w:rsidRPr="00FD3E7D" w14:paraId="7FDCBF1F" w14:textId="77777777" w:rsidTr="003B5F9B">
        <w:trPr>
          <w:trHeight w:val="1408"/>
        </w:trPr>
        <w:tc>
          <w:tcPr>
            <w:tcW w:w="1719" w:type="dxa"/>
            <w:tcBorders>
              <w:top w:val="single" w:sz="4" w:space="0" w:color="auto"/>
              <w:bottom w:val="single" w:sz="4" w:space="0" w:color="auto"/>
            </w:tcBorders>
          </w:tcPr>
          <w:p w14:paraId="599E45E1" w14:textId="77777777" w:rsidR="003B5F9B" w:rsidRPr="001871A2" w:rsidRDefault="003B5F9B" w:rsidP="00C905D5">
            <w:pPr>
              <w:contextualSpacing/>
              <w:jc w:val="center"/>
              <w:rPr>
                <w:rFonts w:ascii="Times New Roman" w:hAnsi="Times New Roman"/>
                <w:b/>
                <w:sz w:val="24"/>
                <w:szCs w:val="24"/>
                <w:lang w:val="ro-MD"/>
              </w:rPr>
            </w:pPr>
          </w:p>
        </w:tc>
        <w:tc>
          <w:tcPr>
            <w:tcW w:w="7990" w:type="dxa"/>
          </w:tcPr>
          <w:p w14:paraId="27EBC0B3" w14:textId="6EC2AF97" w:rsidR="003B5F9B" w:rsidRPr="001C0E00" w:rsidRDefault="003B5F9B" w:rsidP="00F60735">
            <w:pPr>
              <w:pStyle w:val="a3"/>
              <w:ind w:left="31"/>
              <w:rPr>
                <w:b/>
                <w:color w:val="000000"/>
                <w:sz w:val="24"/>
                <w:szCs w:val="22"/>
                <w:lang w:val="ro-MD"/>
              </w:rPr>
            </w:pPr>
            <w:r>
              <w:rPr>
                <w:b/>
                <w:lang w:val="ro-RO"/>
              </w:rPr>
              <w:t>3</w:t>
            </w:r>
            <w:r w:rsidRPr="001C0E00">
              <w:rPr>
                <w:b/>
                <w:lang w:val="ro-RO"/>
              </w:rPr>
              <w:t>.</w:t>
            </w:r>
            <w:r w:rsidRPr="001C0E00">
              <w:rPr>
                <w:b/>
                <w:sz w:val="24"/>
                <w:lang w:val="ro-RO"/>
              </w:rPr>
              <w:t>Referitor la solicitarea:</w:t>
            </w:r>
            <w:r w:rsidRPr="001C0E00">
              <w:rPr>
                <w:sz w:val="24"/>
                <w:lang w:val="ro-RO"/>
              </w:rPr>
              <w:t xml:space="preserve"> </w:t>
            </w:r>
            <w:r>
              <w:rPr>
                <w:sz w:val="24"/>
                <w:lang w:val="ro-RO"/>
              </w:rPr>
              <w:t xml:space="preserve"> </w:t>
            </w:r>
            <w:r w:rsidRPr="003B5F9B">
              <w:rPr>
                <w:color w:val="000000"/>
                <w:sz w:val="24"/>
                <w:szCs w:val="22"/>
                <w:lang w:val="ro-MD"/>
              </w:rPr>
              <w:t>Clauzele 4.1 și 5.2 – IGRT 3D CBCT „cel puțin MV” / imagistică „cel puțin de megavoltaj” Motivul modificării. Obiectivul clinic este ghidarea imagistică volumetrică integrată și corectarea precisă a poziției pacientului pe baza imaginilor. Impunerea tehnologiei MV ca cerință minimă pentru imagistică prescrie o anumită soluție tehnică. CBCT kV și CBCT MV reprezintă arhitecturi imagistice diferite și ar trebui evaluate în raport cu funcționalitatea IGRT necesară, nu tratate conform unei ierarhii în care tehnologia MV este considerată în mod necesar nivelul minim acceptabil. Formulare propusă „Acceleratorul trebuie să includă un sistem integrat de ghidare imagistică volumetrică 3D prin CBCT, care utilizează tehnologie kV, MV sau o tehnologie echivalentă. Sistemul trebuie să permită înregistrarea automată a imaginilor și aplicarea/transferul corecțiilor de poziționare rezultate către masa de tratament.”</w:t>
            </w:r>
          </w:p>
        </w:tc>
        <w:tc>
          <w:tcPr>
            <w:tcW w:w="5760" w:type="dxa"/>
          </w:tcPr>
          <w:p w14:paraId="78E1F22F" w14:textId="1383DDE2" w:rsidR="003B5F9B" w:rsidRPr="003B5F9B" w:rsidRDefault="003B5F9B" w:rsidP="003B5F9B">
            <w:pPr>
              <w:jc w:val="both"/>
              <w:rPr>
                <w:rFonts w:ascii="Times New Roman" w:hAnsi="Times New Roman"/>
                <w:color w:val="333333"/>
                <w:sz w:val="24"/>
                <w:szCs w:val="28"/>
                <w:lang w:val="en-US"/>
              </w:rPr>
            </w:pPr>
            <w:r w:rsidRPr="003B5F9B">
              <w:rPr>
                <w:rFonts w:ascii="Times New Roman" w:hAnsi="Times New Roman"/>
                <w:b/>
                <w:color w:val="333333"/>
                <w:sz w:val="24"/>
                <w:szCs w:val="28"/>
                <w:lang w:val="en-US"/>
              </w:rPr>
              <w:t>Răspuns:</w:t>
            </w:r>
            <w:r>
              <w:rPr>
                <w:rFonts w:ascii="Times New Roman" w:hAnsi="Times New Roman"/>
                <w:b/>
                <w:color w:val="333333"/>
                <w:sz w:val="24"/>
                <w:szCs w:val="28"/>
                <w:lang w:val="en-US"/>
              </w:rPr>
              <w:t xml:space="preserve"> </w:t>
            </w:r>
            <w:r w:rsidRPr="003B5F9B">
              <w:rPr>
                <w:rFonts w:ascii="Times New Roman" w:hAnsi="Times New Roman"/>
                <w:color w:val="333333"/>
                <w:sz w:val="24"/>
                <w:szCs w:val="28"/>
                <w:lang w:val="en-US"/>
              </w:rPr>
              <w:t>Cerința tehnică 4.1 a fost modificată în „ IGRT 3D (CBCT) / Acceleratorul trebuie sa includa un sistem integrat de ghidare imagistică volumetrică 3D prin CBCT, care utilizează tehnologie kVsau MV. Sistemul trebuie sa permita inregistrarea automata a imaginilor si aplicarea/ transferul corectiilor de pozitionare rezultate către masa de tratament.”.</w:t>
            </w:r>
          </w:p>
          <w:p w14:paraId="0F14E804" w14:textId="77777777" w:rsidR="003B5F9B" w:rsidRPr="003B5F9B" w:rsidRDefault="003B5F9B" w:rsidP="003B5F9B">
            <w:pPr>
              <w:jc w:val="both"/>
              <w:rPr>
                <w:rFonts w:ascii="Times New Roman" w:hAnsi="Times New Roman"/>
                <w:color w:val="333333"/>
                <w:sz w:val="24"/>
                <w:szCs w:val="28"/>
                <w:lang w:val="en-US"/>
              </w:rPr>
            </w:pPr>
            <w:r w:rsidRPr="003B5F9B">
              <w:rPr>
                <w:rFonts w:ascii="Times New Roman" w:hAnsi="Times New Roman"/>
                <w:color w:val="333333"/>
                <w:sz w:val="24"/>
                <w:szCs w:val="28"/>
                <w:lang w:val="en-US"/>
              </w:rPr>
              <w:t>Cerința tehnică 5.2 a fost modificată în „ Echipamentul va fi dotat cu sistem de imagistică / tehnologie kV sau MV”.</w:t>
            </w:r>
          </w:p>
          <w:p w14:paraId="1A4C6573" w14:textId="297F20F9" w:rsidR="003B5F9B" w:rsidRPr="001C0E00" w:rsidRDefault="003B5F9B" w:rsidP="004704AF">
            <w:pPr>
              <w:jc w:val="both"/>
              <w:rPr>
                <w:rFonts w:ascii="Times New Roman" w:hAnsi="Times New Roman"/>
                <w:b/>
                <w:sz w:val="24"/>
                <w:lang w:val="ro-MD"/>
              </w:rPr>
            </w:pPr>
          </w:p>
        </w:tc>
      </w:tr>
      <w:tr w:rsidR="003B5F9B" w:rsidRPr="00FD3E7D" w14:paraId="0805F93B" w14:textId="77777777" w:rsidTr="003B5F9B">
        <w:trPr>
          <w:trHeight w:val="1408"/>
        </w:trPr>
        <w:tc>
          <w:tcPr>
            <w:tcW w:w="1719" w:type="dxa"/>
            <w:tcBorders>
              <w:top w:val="single" w:sz="4" w:space="0" w:color="auto"/>
              <w:bottom w:val="single" w:sz="4" w:space="0" w:color="auto"/>
            </w:tcBorders>
          </w:tcPr>
          <w:p w14:paraId="212C264D" w14:textId="77777777" w:rsidR="003B5F9B" w:rsidRPr="001871A2" w:rsidRDefault="003B5F9B" w:rsidP="00C905D5">
            <w:pPr>
              <w:contextualSpacing/>
              <w:jc w:val="center"/>
              <w:rPr>
                <w:rFonts w:ascii="Times New Roman" w:hAnsi="Times New Roman"/>
                <w:b/>
                <w:sz w:val="24"/>
                <w:szCs w:val="24"/>
                <w:lang w:val="ro-MD"/>
              </w:rPr>
            </w:pPr>
          </w:p>
        </w:tc>
        <w:tc>
          <w:tcPr>
            <w:tcW w:w="7990" w:type="dxa"/>
          </w:tcPr>
          <w:p w14:paraId="35C62573" w14:textId="13303926" w:rsidR="003B5F9B" w:rsidRDefault="003B5F9B" w:rsidP="00F60735">
            <w:pPr>
              <w:pStyle w:val="a3"/>
              <w:ind w:left="31"/>
              <w:rPr>
                <w:b/>
                <w:lang w:val="ro-RO"/>
              </w:rPr>
            </w:pPr>
            <w:r>
              <w:rPr>
                <w:b/>
                <w:lang w:val="ro-RO"/>
              </w:rPr>
              <w:t>4.</w:t>
            </w:r>
            <w:r>
              <w:t xml:space="preserve"> </w:t>
            </w:r>
            <w:r w:rsidRPr="003B5F9B">
              <w:rPr>
                <w:b/>
                <w:lang w:val="ro-RO"/>
              </w:rPr>
              <w:t xml:space="preserve">Referitor la solicitarea:  </w:t>
            </w:r>
            <w:r w:rsidRPr="003B5F9B">
              <w:rPr>
                <w:lang w:val="ro-RO"/>
              </w:rPr>
              <w:t>Clauza 5.3 – Radiația de fugă în planul pacientului: maximum 0,05% Clarificare/justificare solicitată. Clauza face trimitere la IEC 60601-2-1 și stabilește suplimentar o valoare maximă a radiației de fugă de 0,05%. Dacă valoarea de 0,05% este prevăzută ca o cerință suplimentară față de respectarea dispoziției IEC citate, trebuie precizate definiția măsurării, condițiile de testare și justificarea tehnică, astfel încât toate sistemele ofertate să fie evaluate în mod consecvent. În caz contrar, cea mai sigură abordare neutră din punctul de vedere al producătorului este să se solicite respectarea cerinței IEC aplicabile și a metodologiei de testare aferente. Formulare propusă „Radiația de fugă trebuie să respecte cerințele aplicabile și metodologia de testare prevăzute de IEC 60601-2-1.”</w:t>
            </w:r>
          </w:p>
        </w:tc>
        <w:tc>
          <w:tcPr>
            <w:tcW w:w="5760" w:type="dxa"/>
          </w:tcPr>
          <w:p w14:paraId="0D977F94" w14:textId="0CB98279" w:rsidR="003B5F9B" w:rsidRPr="003B5F9B" w:rsidRDefault="003B5F9B" w:rsidP="003B5F9B">
            <w:pPr>
              <w:jc w:val="both"/>
              <w:rPr>
                <w:rFonts w:ascii="Times New Roman" w:hAnsi="Times New Roman"/>
                <w:b/>
                <w:color w:val="333333"/>
                <w:sz w:val="24"/>
                <w:szCs w:val="28"/>
                <w:lang w:val="en-US"/>
              </w:rPr>
            </w:pPr>
            <w:r w:rsidRPr="003B5F9B">
              <w:rPr>
                <w:rFonts w:ascii="Times New Roman" w:hAnsi="Times New Roman"/>
                <w:b/>
                <w:color w:val="333333"/>
                <w:sz w:val="24"/>
                <w:szCs w:val="28"/>
                <w:lang w:val="en-US"/>
              </w:rPr>
              <w:t>Răspuns:</w:t>
            </w:r>
            <w:r>
              <w:t xml:space="preserve"> </w:t>
            </w:r>
            <w:r w:rsidRPr="003B5F9B">
              <w:rPr>
                <w:rFonts w:ascii="Times New Roman" w:hAnsi="Times New Roman"/>
                <w:color w:val="333333"/>
                <w:sz w:val="24"/>
                <w:szCs w:val="28"/>
                <w:lang w:val="en-US"/>
              </w:rPr>
              <w:t>Cerința tehnică a fost modificată în „Scăpările de radiație, în planul pacientului / Radiatia de fugă trebuie să respecte cerințele aplicabile și metodologia de testare prevăzute de IEC 60601-2-1”.</w:t>
            </w:r>
          </w:p>
        </w:tc>
      </w:tr>
      <w:tr w:rsidR="003B5F9B" w:rsidRPr="00FD3E7D" w14:paraId="7A94DE20" w14:textId="77777777" w:rsidTr="003B5F9B">
        <w:trPr>
          <w:trHeight w:val="1408"/>
        </w:trPr>
        <w:tc>
          <w:tcPr>
            <w:tcW w:w="1719" w:type="dxa"/>
            <w:tcBorders>
              <w:top w:val="single" w:sz="4" w:space="0" w:color="auto"/>
              <w:bottom w:val="single" w:sz="4" w:space="0" w:color="auto"/>
            </w:tcBorders>
          </w:tcPr>
          <w:p w14:paraId="04CF8C12" w14:textId="77777777" w:rsidR="003B5F9B" w:rsidRPr="001871A2" w:rsidRDefault="003B5F9B" w:rsidP="00C905D5">
            <w:pPr>
              <w:contextualSpacing/>
              <w:jc w:val="center"/>
              <w:rPr>
                <w:rFonts w:ascii="Times New Roman" w:hAnsi="Times New Roman"/>
                <w:b/>
                <w:sz w:val="24"/>
                <w:szCs w:val="24"/>
                <w:lang w:val="ro-MD"/>
              </w:rPr>
            </w:pPr>
          </w:p>
        </w:tc>
        <w:tc>
          <w:tcPr>
            <w:tcW w:w="7990" w:type="dxa"/>
          </w:tcPr>
          <w:p w14:paraId="293D4B88" w14:textId="2E98766C" w:rsidR="003B5F9B" w:rsidRDefault="003B5F9B" w:rsidP="00F60735">
            <w:pPr>
              <w:pStyle w:val="a3"/>
              <w:ind w:left="31"/>
              <w:rPr>
                <w:b/>
                <w:lang w:val="ro-RO"/>
              </w:rPr>
            </w:pPr>
            <w:r>
              <w:rPr>
                <w:b/>
                <w:lang w:val="ro-RO"/>
              </w:rPr>
              <w:t>5.</w:t>
            </w:r>
            <w:r>
              <w:t xml:space="preserve"> </w:t>
            </w:r>
            <w:r>
              <w:rPr>
                <w:b/>
                <w:lang w:val="ro-RO"/>
              </w:rPr>
              <w:t xml:space="preserve">Referitor la solicitarea: </w:t>
            </w:r>
            <w:r>
              <w:t xml:space="preserve"> </w:t>
            </w:r>
            <w:r w:rsidRPr="003B5F9B">
              <w:rPr>
                <w:lang w:val="ro-RO"/>
              </w:rPr>
              <w:t>Clauzele 5.4 și 5.8 – Integrarea cu Eclipse/ARIA Motivul modificării. Cerința Institutului de a păstra sistemul existent Eclipse TPS, sistemul informatic oncologic ARIA OIS și baza de date clinică este pe deplin înțeleasă și nu este contestată. Problema o reprezintă combinarea expresiilor „integrare completă” și „integrare directă” cu condiția de a nu fi necesare licențe suplimentare față de cele deja deținute. În practică, această combinație poate face ca integrarea nativă între produse ale aceluiași producător să fie singura opțiune facilă, chiar și atunci când un accelerator furnizat de un alt producător poate asigura un flux de lucru clinic validat prin interfețe standard sau acceptate de producător. Clauza 5.7 recunoaște deja conectivitatea DICOM RT, ceea ce susține o formulare bazată într-o măsură mai mare pe interoperabilitate. Formulare propusă „Acceleratorul ofertat trebuie să asigure interoperabilitatea validată cu sistemul existent de planificare a tratamentului Eclipse și cu sistemul informatic oncologic ARIA al Institutului, păstrând accesul continuu la baza de date clinică existentă. Interoperabilitatea poate fi realizată prin DICOM/DICOM RT, HL7, interfețe acceptate de producător sau prin alte mecanisme echivalente validate, adecvate fluxului de lucru clinic necesar. Toate interfețele, componentele software sau licențele necesare pentru integrarea propusă trebuie incluse în obiectul și prețul ofertei, astfel încât Institutul să nu suporte cheltuieli suplimentare neplanificate.”</w:t>
            </w:r>
          </w:p>
        </w:tc>
        <w:tc>
          <w:tcPr>
            <w:tcW w:w="5760" w:type="dxa"/>
          </w:tcPr>
          <w:p w14:paraId="65FE89F1" w14:textId="77777777" w:rsidR="003B5F9B" w:rsidRPr="003B5F9B" w:rsidRDefault="003B5F9B" w:rsidP="003B5F9B">
            <w:pPr>
              <w:jc w:val="both"/>
              <w:rPr>
                <w:rFonts w:ascii="Times New Roman" w:hAnsi="Times New Roman"/>
                <w:color w:val="333333"/>
                <w:sz w:val="24"/>
                <w:szCs w:val="28"/>
                <w:lang w:val="en-US"/>
              </w:rPr>
            </w:pPr>
            <w:r>
              <w:rPr>
                <w:rFonts w:ascii="Times New Roman" w:hAnsi="Times New Roman"/>
                <w:b/>
                <w:color w:val="333333"/>
                <w:sz w:val="24"/>
                <w:szCs w:val="28"/>
                <w:lang w:val="en-US"/>
              </w:rPr>
              <w:t xml:space="preserve">Răspuns: </w:t>
            </w:r>
            <w:r w:rsidRPr="003B5F9B">
              <w:rPr>
                <w:rFonts w:ascii="Times New Roman" w:hAnsi="Times New Roman"/>
                <w:color w:val="333333"/>
                <w:sz w:val="24"/>
                <w:szCs w:val="28"/>
                <w:lang w:val="en-US"/>
              </w:rPr>
              <w:t>Cerința tehnică 5.4 a fost modificată în „Integrare si compatibilitate totala cu sistemul de planificare a tratamentului Eclipse  existent si cu sistema ARIA,  cu prezervarea bazei de date clinice existente / Acceleratorul ofertat trebuie sa asigure interoperabilitatea validată cu sistemul existent de planificare a tratamentului Eclipse si cu sistemul informatic oncologic ARIA al Institutului, păstrând accesul continuu la baza de date clinicd existenta. Interoperabilitatea poate fi realizată prin D1COM/DICOMRT, HL7, interfete aeceptate de producător sau prin alte mecanisme echivalente validate, adecvate fluxului de lucru clinic necesar. Toate interfețele, componentele software sau licentele necesare pentru integrarea propusă vor fi incluse in oferta financiară si nu vor genera costuri suplimentare peste bugetul disponibil.”.</w:t>
            </w:r>
          </w:p>
          <w:p w14:paraId="2F8774B4" w14:textId="70FEBEDC" w:rsidR="003B5F9B" w:rsidRPr="003B5F9B" w:rsidRDefault="003B5F9B" w:rsidP="003B5F9B">
            <w:pPr>
              <w:jc w:val="both"/>
              <w:rPr>
                <w:rFonts w:ascii="Times New Roman" w:hAnsi="Times New Roman"/>
                <w:b/>
                <w:color w:val="333333"/>
                <w:sz w:val="24"/>
                <w:szCs w:val="28"/>
                <w:lang w:val="en-US"/>
              </w:rPr>
            </w:pPr>
            <w:r w:rsidRPr="003B5F9B">
              <w:rPr>
                <w:rFonts w:ascii="Times New Roman" w:hAnsi="Times New Roman"/>
                <w:color w:val="333333"/>
                <w:sz w:val="24"/>
                <w:szCs w:val="28"/>
                <w:lang w:val="en-US"/>
              </w:rPr>
              <w:t>Cerința tehnică 5.8 „Va fi integrat direct la sistemul de informatii ale pacientului si cu sistemul de verificare  ARIA” a fost eliminată</w:t>
            </w:r>
          </w:p>
        </w:tc>
      </w:tr>
    </w:tbl>
    <w:p w14:paraId="3910BE02" w14:textId="77777777" w:rsidR="00D137EB" w:rsidRPr="001871A2" w:rsidRDefault="00D137EB" w:rsidP="00063C73">
      <w:pPr>
        <w:tabs>
          <w:tab w:val="left" w:pos="5820"/>
        </w:tabs>
        <w:spacing w:after="0"/>
        <w:rPr>
          <w:rFonts w:ascii="Times New Roman" w:hAnsi="Times New Roman"/>
          <w:b/>
          <w:i/>
          <w:iCs/>
          <w:lang w:val="ro-MD"/>
        </w:rPr>
      </w:pPr>
    </w:p>
    <w:sectPr w:rsidR="00D137EB" w:rsidRPr="001871A2" w:rsidSect="00063C73">
      <w:pgSz w:w="16838" w:h="11906" w:orient="landscape"/>
      <w:pgMar w:top="284"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D2B30" w14:textId="77777777" w:rsidR="00273104" w:rsidRDefault="00273104" w:rsidP="00063C73">
      <w:pPr>
        <w:spacing w:after="0" w:line="240" w:lineRule="auto"/>
      </w:pPr>
      <w:r>
        <w:separator/>
      </w:r>
    </w:p>
  </w:endnote>
  <w:endnote w:type="continuationSeparator" w:id="0">
    <w:p w14:paraId="5C56F112" w14:textId="77777777" w:rsidR="00273104" w:rsidRDefault="00273104" w:rsidP="00063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3C6B1" w14:textId="77777777" w:rsidR="00273104" w:rsidRDefault="00273104" w:rsidP="00063C73">
      <w:pPr>
        <w:spacing w:after="0" w:line="240" w:lineRule="auto"/>
      </w:pPr>
      <w:r>
        <w:separator/>
      </w:r>
    </w:p>
  </w:footnote>
  <w:footnote w:type="continuationSeparator" w:id="0">
    <w:p w14:paraId="5C3CDB7E" w14:textId="77777777" w:rsidR="00273104" w:rsidRDefault="00273104" w:rsidP="00063C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00A7C"/>
    <w:multiLevelType w:val="hybridMultilevel"/>
    <w:tmpl w:val="CEE6FF6E"/>
    <w:lvl w:ilvl="0" w:tplc="0F126E68">
      <w:start w:val="1"/>
      <w:numFmt w:val="bullet"/>
      <w:lvlText w:val="­"/>
      <w:lvlJc w:val="left"/>
      <w:pPr>
        <w:ind w:left="689" w:hanging="360"/>
      </w:pPr>
      <w:rPr>
        <w:rFonts w:ascii="Times New Roman" w:hAnsi="Times New Roman" w:cs="Times New Roman" w:hint="default"/>
      </w:rPr>
    </w:lvl>
    <w:lvl w:ilvl="1" w:tplc="04190003" w:tentative="1">
      <w:start w:val="1"/>
      <w:numFmt w:val="bullet"/>
      <w:lvlText w:val="o"/>
      <w:lvlJc w:val="left"/>
      <w:pPr>
        <w:ind w:left="1409" w:hanging="360"/>
      </w:pPr>
      <w:rPr>
        <w:rFonts w:ascii="Courier New" w:hAnsi="Courier New" w:cs="Courier New" w:hint="default"/>
      </w:rPr>
    </w:lvl>
    <w:lvl w:ilvl="2" w:tplc="04190005" w:tentative="1">
      <w:start w:val="1"/>
      <w:numFmt w:val="bullet"/>
      <w:lvlText w:val=""/>
      <w:lvlJc w:val="left"/>
      <w:pPr>
        <w:ind w:left="2129" w:hanging="360"/>
      </w:pPr>
      <w:rPr>
        <w:rFonts w:ascii="Wingdings" w:hAnsi="Wingdings" w:hint="default"/>
      </w:rPr>
    </w:lvl>
    <w:lvl w:ilvl="3" w:tplc="04190001" w:tentative="1">
      <w:start w:val="1"/>
      <w:numFmt w:val="bullet"/>
      <w:lvlText w:val=""/>
      <w:lvlJc w:val="left"/>
      <w:pPr>
        <w:ind w:left="2849" w:hanging="360"/>
      </w:pPr>
      <w:rPr>
        <w:rFonts w:ascii="Symbol" w:hAnsi="Symbol" w:hint="default"/>
      </w:rPr>
    </w:lvl>
    <w:lvl w:ilvl="4" w:tplc="04190003" w:tentative="1">
      <w:start w:val="1"/>
      <w:numFmt w:val="bullet"/>
      <w:lvlText w:val="o"/>
      <w:lvlJc w:val="left"/>
      <w:pPr>
        <w:ind w:left="3569" w:hanging="360"/>
      </w:pPr>
      <w:rPr>
        <w:rFonts w:ascii="Courier New" w:hAnsi="Courier New" w:cs="Courier New" w:hint="default"/>
      </w:rPr>
    </w:lvl>
    <w:lvl w:ilvl="5" w:tplc="04190005" w:tentative="1">
      <w:start w:val="1"/>
      <w:numFmt w:val="bullet"/>
      <w:lvlText w:val=""/>
      <w:lvlJc w:val="left"/>
      <w:pPr>
        <w:ind w:left="4289" w:hanging="360"/>
      </w:pPr>
      <w:rPr>
        <w:rFonts w:ascii="Wingdings" w:hAnsi="Wingdings" w:hint="default"/>
      </w:rPr>
    </w:lvl>
    <w:lvl w:ilvl="6" w:tplc="04190001" w:tentative="1">
      <w:start w:val="1"/>
      <w:numFmt w:val="bullet"/>
      <w:lvlText w:val=""/>
      <w:lvlJc w:val="left"/>
      <w:pPr>
        <w:ind w:left="5009" w:hanging="360"/>
      </w:pPr>
      <w:rPr>
        <w:rFonts w:ascii="Symbol" w:hAnsi="Symbol" w:hint="default"/>
      </w:rPr>
    </w:lvl>
    <w:lvl w:ilvl="7" w:tplc="04190003" w:tentative="1">
      <w:start w:val="1"/>
      <w:numFmt w:val="bullet"/>
      <w:lvlText w:val="o"/>
      <w:lvlJc w:val="left"/>
      <w:pPr>
        <w:ind w:left="5729" w:hanging="360"/>
      </w:pPr>
      <w:rPr>
        <w:rFonts w:ascii="Courier New" w:hAnsi="Courier New" w:cs="Courier New" w:hint="default"/>
      </w:rPr>
    </w:lvl>
    <w:lvl w:ilvl="8" w:tplc="04190005" w:tentative="1">
      <w:start w:val="1"/>
      <w:numFmt w:val="bullet"/>
      <w:lvlText w:val=""/>
      <w:lvlJc w:val="left"/>
      <w:pPr>
        <w:ind w:left="6449" w:hanging="360"/>
      </w:pPr>
      <w:rPr>
        <w:rFonts w:ascii="Wingdings" w:hAnsi="Wingdings" w:hint="default"/>
      </w:rPr>
    </w:lvl>
  </w:abstractNum>
  <w:abstractNum w:abstractNumId="1" w15:restartNumberingAfterBreak="0">
    <w:nsid w:val="06F065C6"/>
    <w:multiLevelType w:val="hybridMultilevel"/>
    <w:tmpl w:val="76AC1D36"/>
    <w:lvl w:ilvl="0" w:tplc="5956A17E">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31191D"/>
    <w:multiLevelType w:val="multilevel"/>
    <w:tmpl w:val="3CBA3134"/>
    <w:lvl w:ilvl="0">
      <w:start w:val="1"/>
      <w:numFmt w:val="decimal"/>
      <w:lvlText w:val="%1)"/>
      <w:lvlJc w:val="left"/>
      <w:pPr>
        <w:ind w:left="425"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092570B6"/>
    <w:multiLevelType w:val="hybridMultilevel"/>
    <w:tmpl w:val="73364D64"/>
    <w:lvl w:ilvl="0" w:tplc="92F08F46">
      <w:start w:val="5"/>
      <w:numFmt w:val="bullet"/>
      <w:lvlText w:val="•"/>
      <w:lvlJc w:val="left"/>
      <w:pPr>
        <w:ind w:left="1211" w:hanging="360"/>
      </w:pPr>
      <w:rPr>
        <w:rFonts w:ascii="Times New Roman" w:eastAsia="Times New Roman" w:hAnsi="Times New Roman"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0A435B1C"/>
    <w:multiLevelType w:val="multilevel"/>
    <w:tmpl w:val="F140E1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865D1E"/>
    <w:multiLevelType w:val="hybridMultilevel"/>
    <w:tmpl w:val="F042A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505956"/>
    <w:multiLevelType w:val="hybridMultilevel"/>
    <w:tmpl w:val="B10EE834"/>
    <w:lvl w:ilvl="0" w:tplc="AB986D90">
      <w:start w:val="1"/>
      <w:numFmt w:val="decimal"/>
      <w:lvlText w:val="%1)"/>
      <w:lvlJc w:val="left"/>
      <w:pPr>
        <w:ind w:left="391" w:hanging="360"/>
      </w:pPr>
      <w:rPr>
        <w:rFonts w:hint="default"/>
        <w:b/>
      </w:rPr>
    </w:lvl>
    <w:lvl w:ilvl="1" w:tplc="04190019" w:tentative="1">
      <w:start w:val="1"/>
      <w:numFmt w:val="lowerLetter"/>
      <w:lvlText w:val="%2."/>
      <w:lvlJc w:val="left"/>
      <w:pPr>
        <w:ind w:left="1111" w:hanging="360"/>
      </w:pPr>
    </w:lvl>
    <w:lvl w:ilvl="2" w:tplc="0419001B" w:tentative="1">
      <w:start w:val="1"/>
      <w:numFmt w:val="lowerRoman"/>
      <w:lvlText w:val="%3."/>
      <w:lvlJc w:val="right"/>
      <w:pPr>
        <w:ind w:left="1831" w:hanging="180"/>
      </w:pPr>
    </w:lvl>
    <w:lvl w:ilvl="3" w:tplc="0419000F" w:tentative="1">
      <w:start w:val="1"/>
      <w:numFmt w:val="decimal"/>
      <w:lvlText w:val="%4."/>
      <w:lvlJc w:val="left"/>
      <w:pPr>
        <w:ind w:left="2551" w:hanging="360"/>
      </w:pPr>
    </w:lvl>
    <w:lvl w:ilvl="4" w:tplc="04190019" w:tentative="1">
      <w:start w:val="1"/>
      <w:numFmt w:val="lowerLetter"/>
      <w:lvlText w:val="%5."/>
      <w:lvlJc w:val="left"/>
      <w:pPr>
        <w:ind w:left="3271" w:hanging="360"/>
      </w:pPr>
    </w:lvl>
    <w:lvl w:ilvl="5" w:tplc="0419001B" w:tentative="1">
      <w:start w:val="1"/>
      <w:numFmt w:val="lowerRoman"/>
      <w:lvlText w:val="%6."/>
      <w:lvlJc w:val="right"/>
      <w:pPr>
        <w:ind w:left="3991" w:hanging="180"/>
      </w:pPr>
    </w:lvl>
    <w:lvl w:ilvl="6" w:tplc="0419000F" w:tentative="1">
      <w:start w:val="1"/>
      <w:numFmt w:val="decimal"/>
      <w:lvlText w:val="%7."/>
      <w:lvlJc w:val="left"/>
      <w:pPr>
        <w:ind w:left="4711" w:hanging="360"/>
      </w:pPr>
    </w:lvl>
    <w:lvl w:ilvl="7" w:tplc="04190019" w:tentative="1">
      <w:start w:val="1"/>
      <w:numFmt w:val="lowerLetter"/>
      <w:lvlText w:val="%8."/>
      <w:lvlJc w:val="left"/>
      <w:pPr>
        <w:ind w:left="5431" w:hanging="360"/>
      </w:pPr>
    </w:lvl>
    <w:lvl w:ilvl="8" w:tplc="0419001B" w:tentative="1">
      <w:start w:val="1"/>
      <w:numFmt w:val="lowerRoman"/>
      <w:lvlText w:val="%9."/>
      <w:lvlJc w:val="right"/>
      <w:pPr>
        <w:ind w:left="6151" w:hanging="180"/>
      </w:pPr>
    </w:lvl>
  </w:abstractNum>
  <w:abstractNum w:abstractNumId="7" w15:restartNumberingAfterBreak="0">
    <w:nsid w:val="159C472E"/>
    <w:multiLevelType w:val="hybridMultilevel"/>
    <w:tmpl w:val="1B88BA70"/>
    <w:lvl w:ilvl="0" w:tplc="EAA8C6A4">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18D0148A"/>
    <w:multiLevelType w:val="hybridMultilevel"/>
    <w:tmpl w:val="5DEA6A78"/>
    <w:lvl w:ilvl="0" w:tplc="024A48CE">
      <w:start w:val="1"/>
      <w:numFmt w:val="decimal"/>
      <w:lvlText w:val="%1."/>
      <w:lvlJc w:val="left"/>
      <w:pPr>
        <w:ind w:left="102" w:hanging="281"/>
      </w:pPr>
      <w:rPr>
        <w:rFonts w:hint="default"/>
        <w:spacing w:val="-20"/>
        <w:w w:val="99"/>
        <w:lang w:val="ru-RU" w:eastAsia="ru-RU" w:bidi="ru-RU"/>
      </w:rPr>
    </w:lvl>
    <w:lvl w:ilvl="1" w:tplc="6C72BA08">
      <w:numFmt w:val="bullet"/>
      <w:lvlText w:val="-"/>
      <w:lvlJc w:val="left"/>
      <w:pPr>
        <w:ind w:left="102" w:hanging="224"/>
      </w:pPr>
      <w:rPr>
        <w:rFonts w:ascii="Times New Roman" w:eastAsia="Times New Roman" w:hAnsi="Times New Roman" w:cs="Times New Roman" w:hint="default"/>
        <w:spacing w:val="-3"/>
        <w:w w:val="99"/>
        <w:sz w:val="24"/>
        <w:szCs w:val="24"/>
        <w:lang w:val="ru-RU" w:eastAsia="ru-RU" w:bidi="ru-RU"/>
      </w:rPr>
    </w:lvl>
    <w:lvl w:ilvl="2" w:tplc="6D9C5142">
      <w:numFmt w:val="bullet"/>
      <w:lvlText w:val="•"/>
      <w:lvlJc w:val="left"/>
      <w:pPr>
        <w:ind w:left="1993" w:hanging="224"/>
      </w:pPr>
      <w:rPr>
        <w:rFonts w:hint="default"/>
        <w:lang w:val="ru-RU" w:eastAsia="ru-RU" w:bidi="ru-RU"/>
      </w:rPr>
    </w:lvl>
    <w:lvl w:ilvl="3" w:tplc="A2A2D3C4">
      <w:numFmt w:val="bullet"/>
      <w:lvlText w:val="•"/>
      <w:lvlJc w:val="left"/>
      <w:pPr>
        <w:ind w:left="2939" w:hanging="224"/>
      </w:pPr>
      <w:rPr>
        <w:rFonts w:hint="default"/>
        <w:lang w:val="ru-RU" w:eastAsia="ru-RU" w:bidi="ru-RU"/>
      </w:rPr>
    </w:lvl>
    <w:lvl w:ilvl="4" w:tplc="90466154">
      <w:numFmt w:val="bullet"/>
      <w:lvlText w:val="•"/>
      <w:lvlJc w:val="left"/>
      <w:pPr>
        <w:ind w:left="3886" w:hanging="224"/>
      </w:pPr>
      <w:rPr>
        <w:rFonts w:hint="default"/>
        <w:lang w:val="ru-RU" w:eastAsia="ru-RU" w:bidi="ru-RU"/>
      </w:rPr>
    </w:lvl>
    <w:lvl w:ilvl="5" w:tplc="60506888">
      <w:numFmt w:val="bullet"/>
      <w:lvlText w:val="•"/>
      <w:lvlJc w:val="left"/>
      <w:pPr>
        <w:ind w:left="4833" w:hanging="224"/>
      </w:pPr>
      <w:rPr>
        <w:rFonts w:hint="default"/>
        <w:lang w:val="ru-RU" w:eastAsia="ru-RU" w:bidi="ru-RU"/>
      </w:rPr>
    </w:lvl>
    <w:lvl w:ilvl="6" w:tplc="9502ED5A">
      <w:numFmt w:val="bullet"/>
      <w:lvlText w:val="•"/>
      <w:lvlJc w:val="left"/>
      <w:pPr>
        <w:ind w:left="5779" w:hanging="224"/>
      </w:pPr>
      <w:rPr>
        <w:rFonts w:hint="default"/>
        <w:lang w:val="ru-RU" w:eastAsia="ru-RU" w:bidi="ru-RU"/>
      </w:rPr>
    </w:lvl>
    <w:lvl w:ilvl="7" w:tplc="3C68E3A6">
      <w:numFmt w:val="bullet"/>
      <w:lvlText w:val="•"/>
      <w:lvlJc w:val="left"/>
      <w:pPr>
        <w:ind w:left="6726" w:hanging="224"/>
      </w:pPr>
      <w:rPr>
        <w:rFonts w:hint="default"/>
        <w:lang w:val="ru-RU" w:eastAsia="ru-RU" w:bidi="ru-RU"/>
      </w:rPr>
    </w:lvl>
    <w:lvl w:ilvl="8" w:tplc="F020B354">
      <w:numFmt w:val="bullet"/>
      <w:lvlText w:val="•"/>
      <w:lvlJc w:val="left"/>
      <w:pPr>
        <w:ind w:left="7673" w:hanging="224"/>
      </w:pPr>
      <w:rPr>
        <w:rFonts w:hint="default"/>
        <w:lang w:val="ru-RU" w:eastAsia="ru-RU" w:bidi="ru-RU"/>
      </w:rPr>
    </w:lvl>
  </w:abstractNum>
  <w:abstractNum w:abstractNumId="9" w15:restartNumberingAfterBreak="0">
    <w:nsid w:val="1B390006"/>
    <w:multiLevelType w:val="hybridMultilevel"/>
    <w:tmpl w:val="78B6454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4E4E13"/>
    <w:multiLevelType w:val="hybridMultilevel"/>
    <w:tmpl w:val="F08A8C0A"/>
    <w:lvl w:ilvl="0" w:tplc="FE60679A">
      <w:start w:val="1"/>
      <w:numFmt w:val="lowerRoman"/>
      <w:lvlText w:val="(%1)"/>
      <w:lvlJc w:val="left"/>
      <w:pPr>
        <w:ind w:left="825" w:hanging="360"/>
      </w:pPr>
      <w:rPr>
        <w:rFonts w:ascii="Calibri" w:eastAsia="Calibri" w:hAnsi="Calibri" w:cs="Calibri" w:hint="default"/>
        <w:spacing w:val="-1"/>
        <w:w w:val="100"/>
        <w:sz w:val="22"/>
        <w:szCs w:val="22"/>
        <w:lang w:val="ru-RU" w:eastAsia="ru-RU" w:bidi="ru-RU"/>
      </w:rPr>
    </w:lvl>
    <w:lvl w:ilvl="1" w:tplc="0952E27E">
      <w:numFmt w:val="bullet"/>
      <w:lvlText w:val="•"/>
      <w:lvlJc w:val="left"/>
      <w:pPr>
        <w:ind w:left="1655" w:hanging="360"/>
      </w:pPr>
      <w:rPr>
        <w:rFonts w:hint="default"/>
        <w:lang w:val="ru-RU" w:eastAsia="ru-RU" w:bidi="ru-RU"/>
      </w:rPr>
    </w:lvl>
    <w:lvl w:ilvl="2" w:tplc="AF54DBD8">
      <w:numFmt w:val="bullet"/>
      <w:lvlText w:val="•"/>
      <w:lvlJc w:val="left"/>
      <w:pPr>
        <w:ind w:left="2491" w:hanging="360"/>
      </w:pPr>
      <w:rPr>
        <w:rFonts w:hint="default"/>
        <w:lang w:val="ru-RU" w:eastAsia="ru-RU" w:bidi="ru-RU"/>
      </w:rPr>
    </w:lvl>
    <w:lvl w:ilvl="3" w:tplc="9962D3C4">
      <w:numFmt w:val="bullet"/>
      <w:lvlText w:val="•"/>
      <w:lvlJc w:val="left"/>
      <w:pPr>
        <w:ind w:left="3326" w:hanging="360"/>
      </w:pPr>
      <w:rPr>
        <w:rFonts w:hint="default"/>
        <w:lang w:val="ru-RU" w:eastAsia="ru-RU" w:bidi="ru-RU"/>
      </w:rPr>
    </w:lvl>
    <w:lvl w:ilvl="4" w:tplc="AD74A88A">
      <w:numFmt w:val="bullet"/>
      <w:lvlText w:val="•"/>
      <w:lvlJc w:val="left"/>
      <w:pPr>
        <w:ind w:left="4162" w:hanging="360"/>
      </w:pPr>
      <w:rPr>
        <w:rFonts w:hint="default"/>
        <w:lang w:val="ru-RU" w:eastAsia="ru-RU" w:bidi="ru-RU"/>
      </w:rPr>
    </w:lvl>
    <w:lvl w:ilvl="5" w:tplc="57EC4956">
      <w:numFmt w:val="bullet"/>
      <w:lvlText w:val="•"/>
      <w:lvlJc w:val="left"/>
      <w:pPr>
        <w:ind w:left="4998" w:hanging="360"/>
      </w:pPr>
      <w:rPr>
        <w:rFonts w:hint="default"/>
        <w:lang w:val="ru-RU" w:eastAsia="ru-RU" w:bidi="ru-RU"/>
      </w:rPr>
    </w:lvl>
    <w:lvl w:ilvl="6" w:tplc="FFF03730">
      <w:numFmt w:val="bullet"/>
      <w:lvlText w:val="•"/>
      <w:lvlJc w:val="left"/>
      <w:pPr>
        <w:ind w:left="5833" w:hanging="360"/>
      </w:pPr>
      <w:rPr>
        <w:rFonts w:hint="default"/>
        <w:lang w:val="ru-RU" w:eastAsia="ru-RU" w:bidi="ru-RU"/>
      </w:rPr>
    </w:lvl>
    <w:lvl w:ilvl="7" w:tplc="78C0F5FA">
      <w:numFmt w:val="bullet"/>
      <w:lvlText w:val="•"/>
      <w:lvlJc w:val="left"/>
      <w:pPr>
        <w:ind w:left="6669" w:hanging="360"/>
      </w:pPr>
      <w:rPr>
        <w:rFonts w:hint="default"/>
        <w:lang w:val="ru-RU" w:eastAsia="ru-RU" w:bidi="ru-RU"/>
      </w:rPr>
    </w:lvl>
    <w:lvl w:ilvl="8" w:tplc="06345568">
      <w:numFmt w:val="bullet"/>
      <w:lvlText w:val="•"/>
      <w:lvlJc w:val="left"/>
      <w:pPr>
        <w:ind w:left="7504" w:hanging="360"/>
      </w:pPr>
      <w:rPr>
        <w:rFonts w:hint="default"/>
        <w:lang w:val="ru-RU" w:eastAsia="ru-RU" w:bidi="ru-RU"/>
      </w:rPr>
    </w:lvl>
  </w:abstractNum>
  <w:abstractNum w:abstractNumId="11" w15:restartNumberingAfterBreak="0">
    <w:nsid w:val="26937D27"/>
    <w:multiLevelType w:val="hybridMultilevel"/>
    <w:tmpl w:val="5352FE4C"/>
    <w:lvl w:ilvl="0" w:tplc="11E04556">
      <w:start w:val="1"/>
      <w:numFmt w:val="decimal"/>
      <w:lvlText w:val="%1."/>
      <w:lvlJc w:val="left"/>
      <w:pPr>
        <w:ind w:left="720" w:hanging="360"/>
      </w:pPr>
      <w:rPr>
        <w:rFonts w:ascii="Times New Roman" w:hAnsi="Times New Roman" w:cs="Times New Roman" w:hint="default"/>
        <w:color w:val="000000"/>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990B57"/>
    <w:multiLevelType w:val="hybridMultilevel"/>
    <w:tmpl w:val="7758C858"/>
    <w:lvl w:ilvl="0" w:tplc="4034816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BB87873"/>
    <w:multiLevelType w:val="hybridMultilevel"/>
    <w:tmpl w:val="1D70D238"/>
    <w:lvl w:ilvl="0" w:tplc="92F08F46">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4E4024"/>
    <w:multiLevelType w:val="hybridMultilevel"/>
    <w:tmpl w:val="422C0278"/>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5" w15:restartNumberingAfterBreak="0">
    <w:nsid w:val="3FCF2A70"/>
    <w:multiLevelType w:val="hybridMultilevel"/>
    <w:tmpl w:val="9782D68A"/>
    <w:lvl w:ilvl="0" w:tplc="FFFFFFFF">
      <w:start w:val="1"/>
      <w:numFmt w:val="bullet"/>
      <w:lvlText w:val="-"/>
      <w:lvlJc w:val="left"/>
      <w:pPr>
        <w:ind w:left="1287" w:hanging="360"/>
      </w:pPr>
      <w:rPr>
        <w:rFont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5691A82"/>
    <w:multiLevelType w:val="hybridMultilevel"/>
    <w:tmpl w:val="5DEA6A78"/>
    <w:lvl w:ilvl="0" w:tplc="024A48CE">
      <w:start w:val="1"/>
      <w:numFmt w:val="decimal"/>
      <w:lvlText w:val="%1."/>
      <w:lvlJc w:val="left"/>
      <w:pPr>
        <w:ind w:left="102" w:hanging="281"/>
      </w:pPr>
      <w:rPr>
        <w:rFonts w:hint="default"/>
        <w:spacing w:val="-20"/>
        <w:w w:val="99"/>
        <w:lang w:val="ru-RU" w:eastAsia="ru-RU" w:bidi="ru-RU"/>
      </w:rPr>
    </w:lvl>
    <w:lvl w:ilvl="1" w:tplc="6C72BA08">
      <w:numFmt w:val="bullet"/>
      <w:lvlText w:val="-"/>
      <w:lvlJc w:val="left"/>
      <w:pPr>
        <w:ind w:left="102" w:hanging="224"/>
      </w:pPr>
      <w:rPr>
        <w:rFonts w:ascii="Times New Roman" w:eastAsia="Times New Roman" w:hAnsi="Times New Roman" w:cs="Times New Roman" w:hint="default"/>
        <w:spacing w:val="-3"/>
        <w:w w:val="99"/>
        <w:sz w:val="24"/>
        <w:szCs w:val="24"/>
        <w:lang w:val="ru-RU" w:eastAsia="ru-RU" w:bidi="ru-RU"/>
      </w:rPr>
    </w:lvl>
    <w:lvl w:ilvl="2" w:tplc="6D9C5142">
      <w:numFmt w:val="bullet"/>
      <w:lvlText w:val="•"/>
      <w:lvlJc w:val="left"/>
      <w:pPr>
        <w:ind w:left="1993" w:hanging="224"/>
      </w:pPr>
      <w:rPr>
        <w:rFonts w:hint="default"/>
        <w:lang w:val="ru-RU" w:eastAsia="ru-RU" w:bidi="ru-RU"/>
      </w:rPr>
    </w:lvl>
    <w:lvl w:ilvl="3" w:tplc="A2A2D3C4">
      <w:numFmt w:val="bullet"/>
      <w:lvlText w:val="•"/>
      <w:lvlJc w:val="left"/>
      <w:pPr>
        <w:ind w:left="2939" w:hanging="224"/>
      </w:pPr>
      <w:rPr>
        <w:rFonts w:hint="default"/>
        <w:lang w:val="ru-RU" w:eastAsia="ru-RU" w:bidi="ru-RU"/>
      </w:rPr>
    </w:lvl>
    <w:lvl w:ilvl="4" w:tplc="90466154">
      <w:numFmt w:val="bullet"/>
      <w:lvlText w:val="•"/>
      <w:lvlJc w:val="left"/>
      <w:pPr>
        <w:ind w:left="3886" w:hanging="224"/>
      </w:pPr>
      <w:rPr>
        <w:rFonts w:hint="default"/>
        <w:lang w:val="ru-RU" w:eastAsia="ru-RU" w:bidi="ru-RU"/>
      </w:rPr>
    </w:lvl>
    <w:lvl w:ilvl="5" w:tplc="60506888">
      <w:numFmt w:val="bullet"/>
      <w:lvlText w:val="•"/>
      <w:lvlJc w:val="left"/>
      <w:pPr>
        <w:ind w:left="4833" w:hanging="224"/>
      </w:pPr>
      <w:rPr>
        <w:rFonts w:hint="default"/>
        <w:lang w:val="ru-RU" w:eastAsia="ru-RU" w:bidi="ru-RU"/>
      </w:rPr>
    </w:lvl>
    <w:lvl w:ilvl="6" w:tplc="9502ED5A">
      <w:numFmt w:val="bullet"/>
      <w:lvlText w:val="•"/>
      <w:lvlJc w:val="left"/>
      <w:pPr>
        <w:ind w:left="5779" w:hanging="224"/>
      </w:pPr>
      <w:rPr>
        <w:rFonts w:hint="default"/>
        <w:lang w:val="ru-RU" w:eastAsia="ru-RU" w:bidi="ru-RU"/>
      </w:rPr>
    </w:lvl>
    <w:lvl w:ilvl="7" w:tplc="3C68E3A6">
      <w:numFmt w:val="bullet"/>
      <w:lvlText w:val="•"/>
      <w:lvlJc w:val="left"/>
      <w:pPr>
        <w:ind w:left="6726" w:hanging="224"/>
      </w:pPr>
      <w:rPr>
        <w:rFonts w:hint="default"/>
        <w:lang w:val="ru-RU" w:eastAsia="ru-RU" w:bidi="ru-RU"/>
      </w:rPr>
    </w:lvl>
    <w:lvl w:ilvl="8" w:tplc="F020B354">
      <w:numFmt w:val="bullet"/>
      <w:lvlText w:val="•"/>
      <w:lvlJc w:val="left"/>
      <w:pPr>
        <w:ind w:left="7673" w:hanging="224"/>
      </w:pPr>
      <w:rPr>
        <w:rFonts w:hint="default"/>
        <w:lang w:val="ru-RU" w:eastAsia="ru-RU" w:bidi="ru-RU"/>
      </w:rPr>
    </w:lvl>
  </w:abstractNum>
  <w:abstractNum w:abstractNumId="17" w15:restartNumberingAfterBreak="0">
    <w:nsid w:val="458E08A9"/>
    <w:multiLevelType w:val="hybridMultilevel"/>
    <w:tmpl w:val="D520ECB2"/>
    <w:lvl w:ilvl="0" w:tplc="FFFFFFFF">
      <w:start w:val="1"/>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1102A31"/>
    <w:multiLevelType w:val="hybridMultilevel"/>
    <w:tmpl w:val="C766338A"/>
    <w:lvl w:ilvl="0" w:tplc="0418000F">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2664801"/>
    <w:multiLevelType w:val="hybridMultilevel"/>
    <w:tmpl w:val="E814F634"/>
    <w:lvl w:ilvl="0" w:tplc="5956A17E">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32B6936"/>
    <w:multiLevelType w:val="multilevel"/>
    <w:tmpl w:val="1D2CA5BA"/>
    <w:lvl w:ilvl="0">
      <w:numFmt w:val="decimal"/>
      <w:lvlText w:val="%1"/>
      <w:lvlJc w:val="left"/>
      <w:pPr>
        <w:ind w:left="360" w:hanging="360"/>
      </w:pPr>
    </w:lvl>
    <w:lvl w:ilvl="1">
      <w:start w:val="1"/>
      <w:numFmt w:val="decimal"/>
      <w:lvlText w:val="%1.%2"/>
      <w:lvlJc w:val="left"/>
      <w:pPr>
        <w:ind w:left="420" w:hanging="360"/>
      </w:pPr>
    </w:lvl>
    <w:lvl w:ilvl="2">
      <w:start w:val="1"/>
      <w:numFmt w:val="decimal"/>
      <w:lvlText w:val="%1.%2.%3"/>
      <w:lvlJc w:val="left"/>
      <w:pPr>
        <w:ind w:left="84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21" w15:restartNumberingAfterBreak="0">
    <w:nsid w:val="55530A28"/>
    <w:multiLevelType w:val="hybridMultilevel"/>
    <w:tmpl w:val="9F38B234"/>
    <w:lvl w:ilvl="0" w:tplc="455072B2">
      <w:start w:val="6"/>
      <w:numFmt w:val="decimal"/>
      <w:lvlText w:val="%1)"/>
      <w:lvlJc w:val="left"/>
      <w:pPr>
        <w:ind w:left="391" w:hanging="360"/>
      </w:pPr>
      <w:rPr>
        <w:rFonts w:hint="default"/>
        <w:b w:val="0"/>
      </w:rPr>
    </w:lvl>
    <w:lvl w:ilvl="1" w:tplc="04190019" w:tentative="1">
      <w:start w:val="1"/>
      <w:numFmt w:val="lowerLetter"/>
      <w:lvlText w:val="%2."/>
      <w:lvlJc w:val="left"/>
      <w:pPr>
        <w:ind w:left="1111" w:hanging="360"/>
      </w:pPr>
    </w:lvl>
    <w:lvl w:ilvl="2" w:tplc="0419001B" w:tentative="1">
      <w:start w:val="1"/>
      <w:numFmt w:val="lowerRoman"/>
      <w:lvlText w:val="%3."/>
      <w:lvlJc w:val="right"/>
      <w:pPr>
        <w:ind w:left="1831" w:hanging="180"/>
      </w:pPr>
    </w:lvl>
    <w:lvl w:ilvl="3" w:tplc="0419000F" w:tentative="1">
      <w:start w:val="1"/>
      <w:numFmt w:val="decimal"/>
      <w:lvlText w:val="%4."/>
      <w:lvlJc w:val="left"/>
      <w:pPr>
        <w:ind w:left="2551" w:hanging="360"/>
      </w:pPr>
    </w:lvl>
    <w:lvl w:ilvl="4" w:tplc="04190019" w:tentative="1">
      <w:start w:val="1"/>
      <w:numFmt w:val="lowerLetter"/>
      <w:lvlText w:val="%5."/>
      <w:lvlJc w:val="left"/>
      <w:pPr>
        <w:ind w:left="3271" w:hanging="360"/>
      </w:pPr>
    </w:lvl>
    <w:lvl w:ilvl="5" w:tplc="0419001B" w:tentative="1">
      <w:start w:val="1"/>
      <w:numFmt w:val="lowerRoman"/>
      <w:lvlText w:val="%6."/>
      <w:lvlJc w:val="right"/>
      <w:pPr>
        <w:ind w:left="3991" w:hanging="180"/>
      </w:pPr>
    </w:lvl>
    <w:lvl w:ilvl="6" w:tplc="0419000F" w:tentative="1">
      <w:start w:val="1"/>
      <w:numFmt w:val="decimal"/>
      <w:lvlText w:val="%7."/>
      <w:lvlJc w:val="left"/>
      <w:pPr>
        <w:ind w:left="4711" w:hanging="360"/>
      </w:pPr>
    </w:lvl>
    <w:lvl w:ilvl="7" w:tplc="04190019" w:tentative="1">
      <w:start w:val="1"/>
      <w:numFmt w:val="lowerLetter"/>
      <w:lvlText w:val="%8."/>
      <w:lvlJc w:val="left"/>
      <w:pPr>
        <w:ind w:left="5431" w:hanging="360"/>
      </w:pPr>
    </w:lvl>
    <w:lvl w:ilvl="8" w:tplc="0419001B" w:tentative="1">
      <w:start w:val="1"/>
      <w:numFmt w:val="lowerRoman"/>
      <w:lvlText w:val="%9."/>
      <w:lvlJc w:val="right"/>
      <w:pPr>
        <w:ind w:left="6151" w:hanging="180"/>
      </w:pPr>
    </w:lvl>
  </w:abstractNum>
  <w:abstractNum w:abstractNumId="22" w15:restartNumberingAfterBreak="0">
    <w:nsid w:val="58E21495"/>
    <w:multiLevelType w:val="hybridMultilevel"/>
    <w:tmpl w:val="7E54BC82"/>
    <w:lvl w:ilvl="0" w:tplc="FFFFFFFF">
      <w:start w:val="1"/>
      <w:numFmt w:val="bullet"/>
      <w:lvlText w:val="-"/>
      <w:lvlJc w:val="left"/>
      <w:pPr>
        <w:ind w:left="2140" w:hanging="360"/>
      </w:pPr>
      <w:rPr>
        <w:rFonts w:hint="default"/>
      </w:rPr>
    </w:lvl>
    <w:lvl w:ilvl="1" w:tplc="04190003" w:tentative="1">
      <w:start w:val="1"/>
      <w:numFmt w:val="bullet"/>
      <w:lvlText w:val="o"/>
      <w:lvlJc w:val="left"/>
      <w:pPr>
        <w:ind w:left="2860" w:hanging="360"/>
      </w:pPr>
      <w:rPr>
        <w:rFonts w:ascii="Courier New" w:hAnsi="Courier New" w:cs="Courier New" w:hint="default"/>
      </w:rPr>
    </w:lvl>
    <w:lvl w:ilvl="2" w:tplc="04190005" w:tentative="1">
      <w:start w:val="1"/>
      <w:numFmt w:val="bullet"/>
      <w:lvlText w:val=""/>
      <w:lvlJc w:val="left"/>
      <w:pPr>
        <w:ind w:left="3580" w:hanging="360"/>
      </w:pPr>
      <w:rPr>
        <w:rFonts w:ascii="Wingdings" w:hAnsi="Wingdings" w:hint="default"/>
      </w:rPr>
    </w:lvl>
    <w:lvl w:ilvl="3" w:tplc="04190001" w:tentative="1">
      <w:start w:val="1"/>
      <w:numFmt w:val="bullet"/>
      <w:lvlText w:val=""/>
      <w:lvlJc w:val="left"/>
      <w:pPr>
        <w:ind w:left="4300" w:hanging="360"/>
      </w:pPr>
      <w:rPr>
        <w:rFonts w:ascii="Symbol" w:hAnsi="Symbol" w:hint="default"/>
      </w:rPr>
    </w:lvl>
    <w:lvl w:ilvl="4" w:tplc="04190003" w:tentative="1">
      <w:start w:val="1"/>
      <w:numFmt w:val="bullet"/>
      <w:lvlText w:val="o"/>
      <w:lvlJc w:val="left"/>
      <w:pPr>
        <w:ind w:left="5020" w:hanging="360"/>
      </w:pPr>
      <w:rPr>
        <w:rFonts w:ascii="Courier New" w:hAnsi="Courier New" w:cs="Courier New" w:hint="default"/>
      </w:rPr>
    </w:lvl>
    <w:lvl w:ilvl="5" w:tplc="04190005" w:tentative="1">
      <w:start w:val="1"/>
      <w:numFmt w:val="bullet"/>
      <w:lvlText w:val=""/>
      <w:lvlJc w:val="left"/>
      <w:pPr>
        <w:ind w:left="5740" w:hanging="360"/>
      </w:pPr>
      <w:rPr>
        <w:rFonts w:ascii="Wingdings" w:hAnsi="Wingdings" w:hint="default"/>
      </w:rPr>
    </w:lvl>
    <w:lvl w:ilvl="6" w:tplc="04190001" w:tentative="1">
      <w:start w:val="1"/>
      <w:numFmt w:val="bullet"/>
      <w:lvlText w:val=""/>
      <w:lvlJc w:val="left"/>
      <w:pPr>
        <w:ind w:left="6460" w:hanging="360"/>
      </w:pPr>
      <w:rPr>
        <w:rFonts w:ascii="Symbol" w:hAnsi="Symbol" w:hint="default"/>
      </w:rPr>
    </w:lvl>
    <w:lvl w:ilvl="7" w:tplc="04190003" w:tentative="1">
      <w:start w:val="1"/>
      <w:numFmt w:val="bullet"/>
      <w:lvlText w:val="o"/>
      <w:lvlJc w:val="left"/>
      <w:pPr>
        <w:ind w:left="7180" w:hanging="360"/>
      </w:pPr>
      <w:rPr>
        <w:rFonts w:ascii="Courier New" w:hAnsi="Courier New" w:cs="Courier New" w:hint="default"/>
      </w:rPr>
    </w:lvl>
    <w:lvl w:ilvl="8" w:tplc="04190005" w:tentative="1">
      <w:start w:val="1"/>
      <w:numFmt w:val="bullet"/>
      <w:lvlText w:val=""/>
      <w:lvlJc w:val="left"/>
      <w:pPr>
        <w:ind w:left="7900" w:hanging="360"/>
      </w:pPr>
      <w:rPr>
        <w:rFonts w:ascii="Wingdings" w:hAnsi="Wingdings" w:hint="default"/>
      </w:rPr>
    </w:lvl>
  </w:abstractNum>
  <w:abstractNum w:abstractNumId="23" w15:restartNumberingAfterBreak="0">
    <w:nsid w:val="5D0F5F05"/>
    <w:multiLevelType w:val="hybridMultilevel"/>
    <w:tmpl w:val="53C66D26"/>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EE8272E"/>
    <w:multiLevelType w:val="hybridMultilevel"/>
    <w:tmpl w:val="8200A9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FB45A38"/>
    <w:multiLevelType w:val="hybridMultilevel"/>
    <w:tmpl w:val="514896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54675CA"/>
    <w:multiLevelType w:val="hybridMultilevel"/>
    <w:tmpl w:val="0AE2CB84"/>
    <w:lvl w:ilvl="0" w:tplc="45E026B4">
      <w:start w:val="1"/>
      <w:numFmt w:val="lowerRoman"/>
      <w:lvlText w:val="(%1)"/>
      <w:lvlJc w:val="left"/>
      <w:pPr>
        <w:ind w:left="825" w:hanging="720"/>
      </w:pPr>
      <w:rPr>
        <w:rFonts w:ascii="Tahoma" w:eastAsia="Tahoma" w:hAnsi="Tahoma" w:cs="Tahoma" w:hint="default"/>
        <w:w w:val="100"/>
        <w:sz w:val="21"/>
        <w:szCs w:val="21"/>
        <w:lang w:val="ru-RU" w:eastAsia="ru-RU" w:bidi="ru-RU"/>
      </w:rPr>
    </w:lvl>
    <w:lvl w:ilvl="1" w:tplc="53928D90">
      <w:numFmt w:val="bullet"/>
      <w:lvlText w:val="•"/>
      <w:lvlJc w:val="left"/>
      <w:pPr>
        <w:ind w:left="1655" w:hanging="720"/>
      </w:pPr>
      <w:rPr>
        <w:rFonts w:hint="default"/>
        <w:lang w:val="ru-RU" w:eastAsia="ru-RU" w:bidi="ru-RU"/>
      </w:rPr>
    </w:lvl>
    <w:lvl w:ilvl="2" w:tplc="5E4E3A74">
      <w:numFmt w:val="bullet"/>
      <w:lvlText w:val="•"/>
      <w:lvlJc w:val="left"/>
      <w:pPr>
        <w:ind w:left="2491" w:hanging="720"/>
      </w:pPr>
      <w:rPr>
        <w:rFonts w:hint="default"/>
        <w:lang w:val="ru-RU" w:eastAsia="ru-RU" w:bidi="ru-RU"/>
      </w:rPr>
    </w:lvl>
    <w:lvl w:ilvl="3" w:tplc="CE8A01E0">
      <w:numFmt w:val="bullet"/>
      <w:lvlText w:val="•"/>
      <w:lvlJc w:val="left"/>
      <w:pPr>
        <w:ind w:left="3326" w:hanging="720"/>
      </w:pPr>
      <w:rPr>
        <w:rFonts w:hint="default"/>
        <w:lang w:val="ru-RU" w:eastAsia="ru-RU" w:bidi="ru-RU"/>
      </w:rPr>
    </w:lvl>
    <w:lvl w:ilvl="4" w:tplc="69AC55B0">
      <w:numFmt w:val="bullet"/>
      <w:lvlText w:val="•"/>
      <w:lvlJc w:val="left"/>
      <w:pPr>
        <w:ind w:left="4162" w:hanging="720"/>
      </w:pPr>
      <w:rPr>
        <w:rFonts w:hint="default"/>
        <w:lang w:val="ru-RU" w:eastAsia="ru-RU" w:bidi="ru-RU"/>
      </w:rPr>
    </w:lvl>
    <w:lvl w:ilvl="5" w:tplc="BE042DA6">
      <w:numFmt w:val="bullet"/>
      <w:lvlText w:val="•"/>
      <w:lvlJc w:val="left"/>
      <w:pPr>
        <w:ind w:left="4998" w:hanging="720"/>
      </w:pPr>
      <w:rPr>
        <w:rFonts w:hint="default"/>
        <w:lang w:val="ru-RU" w:eastAsia="ru-RU" w:bidi="ru-RU"/>
      </w:rPr>
    </w:lvl>
    <w:lvl w:ilvl="6" w:tplc="A15CB46A">
      <w:numFmt w:val="bullet"/>
      <w:lvlText w:val="•"/>
      <w:lvlJc w:val="left"/>
      <w:pPr>
        <w:ind w:left="5833" w:hanging="720"/>
      </w:pPr>
      <w:rPr>
        <w:rFonts w:hint="default"/>
        <w:lang w:val="ru-RU" w:eastAsia="ru-RU" w:bidi="ru-RU"/>
      </w:rPr>
    </w:lvl>
    <w:lvl w:ilvl="7" w:tplc="B39272FC">
      <w:numFmt w:val="bullet"/>
      <w:lvlText w:val="•"/>
      <w:lvlJc w:val="left"/>
      <w:pPr>
        <w:ind w:left="6669" w:hanging="720"/>
      </w:pPr>
      <w:rPr>
        <w:rFonts w:hint="default"/>
        <w:lang w:val="ru-RU" w:eastAsia="ru-RU" w:bidi="ru-RU"/>
      </w:rPr>
    </w:lvl>
    <w:lvl w:ilvl="8" w:tplc="865602AC">
      <w:numFmt w:val="bullet"/>
      <w:lvlText w:val="•"/>
      <w:lvlJc w:val="left"/>
      <w:pPr>
        <w:ind w:left="7504" w:hanging="720"/>
      </w:pPr>
      <w:rPr>
        <w:rFonts w:hint="default"/>
        <w:lang w:val="ru-RU" w:eastAsia="ru-RU" w:bidi="ru-RU"/>
      </w:rPr>
    </w:lvl>
  </w:abstractNum>
  <w:abstractNum w:abstractNumId="27" w15:restartNumberingAfterBreak="0">
    <w:nsid w:val="6A4779AC"/>
    <w:multiLevelType w:val="hybridMultilevel"/>
    <w:tmpl w:val="9EB647A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6C110A7F"/>
    <w:multiLevelType w:val="hybridMultilevel"/>
    <w:tmpl w:val="A7BA0F12"/>
    <w:lvl w:ilvl="0" w:tplc="0F126E68">
      <w:start w:val="1"/>
      <w:numFmt w:val="bullet"/>
      <w:lvlText w:val="­"/>
      <w:lvlJc w:val="left"/>
      <w:pPr>
        <w:ind w:left="1287" w:hanging="360"/>
      </w:pPr>
      <w:rPr>
        <w:rFonts w:ascii="Times New Roman" w:hAnsi="Times New Roman" w:cs="Times New Roman"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EC014A4"/>
    <w:multiLevelType w:val="hybridMultilevel"/>
    <w:tmpl w:val="A81A64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2462AA2"/>
    <w:multiLevelType w:val="multilevel"/>
    <w:tmpl w:val="5A7A6316"/>
    <w:lvl w:ilvl="0">
      <w:start w:val="1"/>
      <w:numFmt w:val="decimal"/>
      <w:lvlText w:val="%1."/>
      <w:lvlJc w:val="left"/>
      <w:pPr>
        <w:ind w:left="928" w:hanging="360"/>
      </w:pPr>
      <w:rPr>
        <w:rFonts w:ascii="Times New Roman" w:eastAsia="Times New Roman" w:hAnsi="Times New Roman" w:cs="Times New Roman"/>
      </w:rPr>
    </w:lvl>
    <w:lvl w:ilvl="1">
      <w:start w:val="1"/>
      <w:numFmt w:val="lowerLetter"/>
      <w:lvlText w:val="%2."/>
      <w:lvlJc w:val="left"/>
      <w:pPr>
        <w:ind w:left="1222" w:hanging="360"/>
      </w:pPr>
      <w:rPr>
        <w:rFonts w:ascii="Times New Roman" w:eastAsia="Times New Roman" w:hAnsi="Times New Roman" w:cs="Times New Roman"/>
      </w:r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1" w15:restartNumberingAfterBreak="0">
    <w:nsid w:val="78757C97"/>
    <w:multiLevelType w:val="hybridMultilevel"/>
    <w:tmpl w:val="D666A36A"/>
    <w:lvl w:ilvl="0" w:tplc="0B6213B8">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2" w15:restartNumberingAfterBreak="0">
    <w:nsid w:val="7CA17BFB"/>
    <w:multiLevelType w:val="multilevel"/>
    <w:tmpl w:val="F140E1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8"/>
  </w:num>
  <w:num w:numId="3">
    <w:abstractNumId w:val="8"/>
  </w:num>
  <w:num w:numId="4">
    <w:abstractNumId w:val="23"/>
  </w:num>
  <w:num w:numId="5">
    <w:abstractNumId w:val="27"/>
  </w:num>
  <w:num w:numId="6">
    <w:abstractNumId w:val="10"/>
  </w:num>
  <w:num w:numId="7">
    <w:abstractNumId w:val="30"/>
  </w:num>
  <w:num w:numId="8">
    <w:abstractNumId w:val="26"/>
  </w:num>
  <w:num w:numId="9">
    <w:abstractNumId w:val="4"/>
    <w:lvlOverride w:ilvl="0">
      <w:lvl w:ilvl="0">
        <w:numFmt w:val="decimal"/>
        <w:lvlText w:val="%1."/>
        <w:lvlJc w:val="left"/>
      </w:lvl>
    </w:lvlOverride>
  </w:num>
  <w:num w:numId="10">
    <w:abstractNumId w:val="32"/>
  </w:num>
  <w:num w:numId="11">
    <w:abstractNumId w:val="2"/>
  </w:num>
  <w:num w:numId="12">
    <w:abstractNumId w:val="1"/>
  </w:num>
  <w:num w:numId="13">
    <w:abstractNumId w:val="19"/>
  </w:num>
  <w:num w:numId="14">
    <w:abstractNumId w:val="5"/>
  </w:num>
  <w:num w:numId="15">
    <w:abstractNumId w:val="13"/>
  </w:num>
  <w:num w:numId="16">
    <w:abstractNumId w:val="0"/>
  </w:num>
  <w:num w:numId="17">
    <w:abstractNumId w:val="14"/>
  </w:num>
  <w:num w:numId="18">
    <w:abstractNumId w:val="17"/>
  </w:num>
  <w:num w:numId="19">
    <w:abstractNumId w:val="28"/>
  </w:num>
  <w:num w:numId="20">
    <w:abstractNumId w:val="3"/>
  </w:num>
  <w:num w:numId="21">
    <w:abstractNumId w:val="15"/>
  </w:num>
  <w:num w:numId="22">
    <w:abstractNumId w:val="22"/>
  </w:num>
  <w:num w:numId="23">
    <w:abstractNumId w:val="12"/>
  </w:num>
  <w:num w:numId="24">
    <w:abstractNumId w:val="9"/>
  </w:num>
  <w:num w:numId="25">
    <w:abstractNumId w:val="29"/>
  </w:num>
  <w:num w:numId="26">
    <w:abstractNumId w:val="11"/>
  </w:num>
  <w:num w:numId="27">
    <w:abstractNumId w:val="25"/>
  </w:num>
  <w:num w:numId="28">
    <w:abstractNumId w:val="7"/>
  </w:num>
  <w:num w:numId="29">
    <w:abstractNumId w:val="24"/>
  </w:num>
  <w:num w:numId="3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AF9"/>
    <w:rsid w:val="00013561"/>
    <w:rsid w:val="0002313B"/>
    <w:rsid w:val="0002393D"/>
    <w:rsid w:val="00030356"/>
    <w:rsid w:val="00032625"/>
    <w:rsid w:val="0004081E"/>
    <w:rsid w:val="00053D8F"/>
    <w:rsid w:val="000614BA"/>
    <w:rsid w:val="00063C73"/>
    <w:rsid w:val="000800D2"/>
    <w:rsid w:val="00080F64"/>
    <w:rsid w:val="00090BF6"/>
    <w:rsid w:val="000A5241"/>
    <w:rsid w:val="000A72A7"/>
    <w:rsid w:val="000A7E4B"/>
    <w:rsid w:val="000D3BE5"/>
    <w:rsid w:val="000E7358"/>
    <w:rsid w:val="000F23B0"/>
    <w:rsid w:val="000F274B"/>
    <w:rsid w:val="000F2D0D"/>
    <w:rsid w:val="00103D37"/>
    <w:rsid w:val="00106DB7"/>
    <w:rsid w:val="00111C52"/>
    <w:rsid w:val="00160FBC"/>
    <w:rsid w:val="00161DDF"/>
    <w:rsid w:val="001871A2"/>
    <w:rsid w:val="0019023A"/>
    <w:rsid w:val="001936CC"/>
    <w:rsid w:val="00194C19"/>
    <w:rsid w:val="001A36F5"/>
    <w:rsid w:val="001A3DF7"/>
    <w:rsid w:val="001A5268"/>
    <w:rsid w:val="001A5C3E"/>
    <w:rsid w:val="001A67C4"/>
    <w:rsid w:val="001B2ED9"/>
    <w:rsid w:val="001C0C45"/>
    <w:rsid w:val="001C0E00"/>
    <w:rsid w:val="001C3DB1"/>
    <w:rsid w:val="001D403D"/>
    <w:rsid w:val="001E79DC"/>
    <w:rsid w:val="001F4386"/>
    <w:rsid w:val="001F6C7B"/>
    <w:rsid w:val="002143D2"/>
    <w:rsid w:val="00220BDC"/>
    <w:rsid w:val="00221B85"/>
    <w:rsid w:val="00223B27"/>
    <w:rsid w:val="00224E9C"/>
    <w:rsid w:val="00242559"/>
    <w:rsid w:val="00254D5F"/>
    <w:rsid w:val="00257AD6"/>
    <w:rsid w:val="00260DB7"/>
    <w:rsid w:val="002636CB"/>
    <w:rsid w:val="00273104"/>
    <w:rsid w:val="00274D17"/>
    <w:rsid w:val="0027543B"/>
    <w:rsid w:val="00282F8F"/>
    <w:rsid w:val="0028621F"/>
    <w:rsid w:val="00293D10"/>
    <w:rsid w:val="002A5ABC"/>
    <w:rsid w:val="002C09EC"/>
    <w:rsid w:val="002D5055"/>
    <w:rsid w:val="002E1F0C"/>
    <w:rsid w:val="002F13EE"/>
    <w:rsid w:val="002F2000"/>
    <w:rsid w:val="002F6656"/>
    <w:rsid w:val="003009D0"/>
    <w:rsid w:val="00313665"/>
    <w:rsid w:val="00316627"/>
    <w:rsid w:val="00326E06"/>
    <w:rsid w:val="003313CB"/>
    <w:rsid w:val="003344FF"/>
    <w:rsid w:val="00340625"/>
    <w:rsid w:val="0034130F"/>
    <w:rsid w:val="00344265"/>
    <w:rsid w:val="003536CD"/>
    <w:rsid w:val="0036284E"/>
    <w:rsid w:val="00364F47"/>
    <w:rsid w:val="00384972"/>
    <w:rsid w:val="003A0649"/>
    <w:rsid w:val="003A37A4"/>
    <w:rsid w:val="003A6309"/>
    <w:rsid w:val="003B2E73"/>
    <w:rsid w:val="003B4A42"/>
    <w:rsid w:val="003B5F9B"/>
    <w:rsid w:val="003B7DEF"/>
    <w:rsid w:val="003C38CA"/>
    <w:rsid w:val="003C7DDA"/>
    <w:rsid w:val="003D39CB"/>
    <w:rsid w:val="003E0054"/>
    <w:rsid w:val="003E5116"/>
    <w:rsid w:val="003F1A91"/>
    <w:rsid w:val="004071E2"/>
    <w:rsid w:val="004134AD"/>
    <w:rsid w:val="00422005"/>
    <w:rsid w:val="0043065F"/>
    <w:rsid w:val="00431B42"/>
    <w:rsid w:val="00452118"/>
    <w:rsid w:val="0045526B"/>
    <w:rsid w:val="00461DEF"/>
    <w:rsid w:val="004644C8"/>
    <w:rsid w:val="004704AF"/>
    <w:rsid w:val="004852A7"/>
    <w:rsid w:val="004872A5"/>
    <w:rsid w:val="00492A01"/>
    <w:rsid w:val="004A5AC1"/>
    <w:rsid w:val="004B093C"/>
    <w:rsid w:val="004C1DD0"/>
    <w:rsid w:val="004C3C1B"/>
    <w:rsid w:val="004D4203"/>
    <w:rsid w:val="004E1AE3"/>
    <w:rsid w:val="004F0118"/>
    <w:rsid w:val="004F0D32"/>
    <w:rsid w:val="004F26FC"/>
    <w:rsid w:val="004F317C"/>
    <w:rsid w:val="004F4B98"/>
    <w:rsid w:val="00502D0F"/>
    <w:rsid w:val="00521530"/>
    <w:rsid w:val="005215D1"/>
    <w:rsid w:val="00541004"/>
    <w:rsid w:val="00542AF9"/>
    <w:rsid w:val="00543957"/>
    <w:rsid w:val="00544C4F"/>
    <w:rsid w:val="00550763"/>
    <w:rsid w:val="00552D8F"/>
    <w:rsid w:val="00554971"/>
    <w:rsid w:val="005643A7"/>
    <w:rsid w:val="00580384"/>
    <w:rsid w:val="00581C27"/>
    <w:rsid w:val="00592A4B"/>
    <w:rsid w:val="00597C34"/>
    <w:rsid w:val="005D3BEB"/>
    <w:rsid w:val="005F1E7D"/>
    <w:rsid w:val="00607025"/>
    <w:rsid w:val="00607F0E"/>
    <w:rsid w:val="006119A6"/>
    <w:rsid w:val="0061538E"/>
    <w:rsid w:val="006166A1"/>
    <w:rsid w:val="006306FB"/>
    <w:rsid w:val="00634CD5"/>
    <w:rsid w:val="00640938"/>
    <w:rsid w:val="0064177C"/>
    <w:rsid w:val="0066498F"/>
    <w:rsid w:val="00664E7B"/>
    <w:rsid w:val="00667AB1"/>
    <w:rsid w:val="00671C78"/>
    <w:rsid w:val="0067225E"/>
    <w:rsid w:val="006808B9"/>
    <w:rsid w:val="006819CB"/>
    <w:rsid w:val="00681BAD"/>
    <w:rsid w:val="00685225"/>
    <w:rsid w:val="00690578"/>
    <w:rsid w:val="00693F01"/>
    <w:rsid w:val="006961C8"/>
    <w:rsid w:val="00696D5F"/>
    <w:rsid w:val="00696F42"/>
    <w:rsid w:val="006A4E95"/>
    <w:rsid w:val="006A606D"/>
    <w:rsid w:val="006B17AA"/>
    <w:rsid w:val="006B583A"/>
    <w:rsid w:val="006C4938"/>
    <w:rsid w:val="006C66F8"/>
    <w:rsid w:val="006E172E"/>
    <w:rsid w:val="00700F3F"/>
    <w:rsid w:val="00701DB7"/>
    <w:rsid w:val="00701F8B"/>
    <w:rsid w:val="0071023E"/>
    <w:rsid w:val="007178F6"/>
    <w:rsid w:val="00720D95"/>
    <w:rsid w:val="0072591C"/>
    <w:rsid w:val="0072609A"/>
    <w:rsid w:val="00734A54"/>
    <w:rsid w:val="00742261"/>
    <w:rsid w:val="00761A9E"/>
    <w:rsid w:val="0077515B"/>
    <w:rsid w:val="00783465"/>
    <w:rsid w:val="00790663"/>
    <w:rsid w:val="00793DE7"/>
    <w:rsid w:val="0079493E"/>
    <w:rsid w:val="007A19CF"/>
    <w:rsid w:val="007B5469"/>
    <w:rsid w:val="007B69AA"/>
    <w:rsid w:val="007C556B"/>
    <w:rsid w:val="007D22BA"/>
    <w:rsid w:val="007E52EA"/>
    <w:rsid w:val="00800521"/>
    <w:rsid w:val="008344EE"/>
    <w:rsid w:val="00834739"/>
    <w:rsid w:val="008438A3"/>
    <w:rsid w:val="00845911"/>
    <w:rsid w:val="00846FF2"/>
    <w:rsid w:val="00860C19"/>
    <w:rsid w:val="00864670"/>
    <w:rsid w:val="008720BF"/>
    <w:rsid w:val="0087360A"/>
    <w:rsid w:val="008844C3"/>
    <w:rsid w:val="008847E5"/>
    <w:rsid w:val="00891FD0"/>
    <w:rsid w:val="00894A4C"/>
    <w:rsid w:val="008953F5"/>
    <w:rsid w:val="008A2C10"/>
    <w:rsid w:val="008A4C24"/>
    <w:rsid w:val="008A4C2E"/>
    <w:rsid w:val="008A51F2"/>
    <w:rsid w:val="008B5F27"/>
    <w:rsid w:val="008C3C2B"/>
    <w:rsid w:val="008D2FF0"/>
    <w:rsid w:val="008D45BA"/>
    <w:rsid w:val="008D5387"/>
    <w:rsid w:val="008F3F70"/>
    <w:rsid w:val="008F4CFD"/>
    <w:rsid w:val="008F6313"/>
    <w:rsid w:val="00912DF8"/>
    <w:rsid w:val="00913818"/>
    <w:rsid w:val="0093225E"/>
    <w:rsid w:val="0094164D"/>
    <w:rsid w:val="00952A8C"/>
    <w:rsid w:val="00953918"/>
    <w:rsid w:val="0095757E"/>
    <w:rsid w:val="009608AF"/>
    <w:rsid w:val="0097020C"/>
    <w:rsid w:val="00971408"/>
    <w:rsid w:val="0098360A"/>
    <w:rsid w:val="009907CF"/>
    <w:rsid w:val="00992A3B"/>
    <w:rsid w:val="0099606D"/>
    <w:rsid w:val="009A2E6F"/>
    <w:rsid w:val="009A4CC4"/>
    <w:rsid w:val="009A59C8"/>
    <w:rsid w:val="009A6686"/>
    <w:rsid w:val="009B38CE"/>
    <w:rsid w:val="009D2790"/>
    <w:rsid w:val="009D4431"/>
    <w:rsid w:val="009D4972"/>
    <w:rsid w:val="009E09B8"/>
    <w:rsid w:val="009E615B"/>
    <w:rsid w:val="009F0E20"/>
    <w:rsid w:val="009F0F5C"/>
    <w:rsid w:val="00A169ED"/>
    <w:rsid w:val="00A26072"/>
    <w:rsid w:val="00A336EA"/>
    <w:rsid w:val="00A444E3"/>
    <w:rsid w:val="00A45351"/>
    <w:rsid w:val="00A4669C"/>
    <w:rsid w:val="00A55F08"/>
    <w:rsid w:val="00A67BFA"/>
    <w:rsid w:val="00A67C3F"/>
    <w:rsid w:val="00A708DC"/>
    <w:rsid w:val="00A856D9"/>
    <w:rsid w:val="00A9194F"/>
    <w:rsid w:val="00A9536E"/>
    <w:rsid w:val="00AA02D2"/>
    <w:rsid w:val="00AA0AF8"/>
    <w:rsid w:val="00AA25EE"/>
    <w:rsid w:val="00AB0DCF"/>
    <w:rsid w:val="00AD534A"/>
    <w:rsid w:val="00AE1FAF"/>
    <w:rsid w:val="00AE224C"/>
    <w:rsid w:val="00AE6301"/>
    <w:rsid w:val="00B000B0"/>
    <w:rsid w:val="00B07FA8"/>
    <w:rsid w:val="00B30E57"/>
    <w:rsid w:val="00B33878"/>
    <w:rsid w:val="00B4046A"/>
    <w:rsid w:val="00B45249"/>
    <w:rsid w:val="00B512B5"/>
    <w:rsid w:val="00B527BB"/>
    <w:rsid w:val="00B57F1C"/>
    <w:rsid w:val="00B64C3B"/>
    <w:rsid w:val="00B65359"/>
    <w:rsid w:val="00B740A9"/>
    <w:rsid w:val="00B80733"/>
    <w:rsid w:val="00B86054"/>
    <w:rsid w:val="00BA5F31"/>
    <w:rsid w:val="00BB01C1"/>
    <w:rsid w:val="00BB0736"/>
    <w:rsid w:val="00BB52A7"/>
    <w:rsid w:val="00BB5EE4"/>
    <w:rsid w:val="00BC0AF4"/>
    <w:rsid w:val="00BC385B"/>
    <w:rsid w:val="00BC6A2A"/>
    <w:rsid w:val="00BD2BD7"/>
    <w:rsid w:val="00BD5BF3"/>
    <w:rsid w:val="00BE2B57"/>
    <w:rsid w:val="00BE5FF7"/>
    <w:rsid w:val="00BE6AD2"/>
    <w:rsid w:val="00BF0DCB"/>
    <w:rsid w:val="00BF2136"/>
    <w:rsid w:val="00C0082D"/>
    <w:rsid w:val="00C01A59"/>
    <w:rsid w:val="00C0224B"/>
    <w:rsid w:val="00C13027"/>
    <w:rsid w:val="00C26236"/>
    <w:rsid w:val="00C35223"/>
    <w:rsid w:val="00C435C5"/>
    <w:rsid w:val="00C50B85"/>
    <w:rsid w:val="00C65768"/>
    <w:rsid w:val="00C667DA"/>
    <w:rsid w:val="00C7735F"/>
    <w:rsid w:val="00C81DAB"/>
    <w:rsid w:val="00C871FB"/>
    <w:rsid w:val="00C905D5"/>
    <w:rsid w:val="00C95129"/>
    <w:rsid w:val="00CB1998"/>
    <w:rsid w:val="00CC5574"/>
    <w:rsid w:val="00CF0E9C"/>
    <w:rsid w:val="00CF3EBA"/>
    <w:rsid w:val="00D044F6"/>
    <w:rsid w:val="00D137EB"/>
    <w:rsid w:val="00D21BE1"/>
    <w:rsid w:val="00D275A4"/>
    <w:rsid w:val="00D31FDC"/>
    <w:rsid w:val="00D33682"/>
    <w:rsid w:val="00D33D45"/>
    <w:rsid w:val="00D34612"/>
    <w:rsid w:val="00D35564"/>
    <w:rsid w:val="00D44B31"/>
    <w:rsid w:val="00D5226C"/>
    <w:rsid w:val="00D558EC"/>
    <w:rsid w:val="00D76252"/>
    <w:rsid w:val="00D83739"/>
    <w:rsid w:val="00D9267F"/>
    <w:rsid w:val="00D97F5E"/>
    <w:rsid w:val="00DA6206"/>
    <w:rsid w:val="00DB1EA9"/>
    <w:rsid w:val="00DB2EE5"/>
    <w:rsid w:val="00DB7D33"/>
    <w:rsid w:val="00DC095E"/>
    <w:rsid w:val="00DC2BF1"/>
    <w:rsid w:val="00DD75FF"/>
    <w:rsid w:val="00DF486D"/>
    <w:rsid w:val="00E13672"/>
    <w:rsid w:val="00E142C2"/>
    <w:rsid w:val="00E22873"/>
    <w:rsid w:val="00E233C6"/>
    <w:rsid w:val="00E24082"/>
    <w:rsid w:val="00E37F73"/>
    <w:rsid w:val="00E43A9B"/>
    <w:rsid w:val="00E47C76"/>
    <w:rsid w:val="00E47DBE"/>
    <w:rsid w:val="00E51F51"/>
    <w:rsid w:val="00E569A2"/>
    <w:rsid w:val="00E66B34"/>
    <w:rsid w:val="00E72C6F"/>
    <w:rsid w:val="00E72E80"/>
    <w:rsid w:val="00E73BCB"/>
    <w:rsid w:val="00E7446B"/>
    <w:rsid w:val="00E8057C"/>
    <w:rsid w:val="00E8073D"/>
    <w:rsid w:val="00E92075"/>
    <w:rsid w:val="00E948E4"/>
    <w:rsid w:val="00EA7A9B"/>
    <w:rsid w:val="00EB342E"/>
    <w:rsid w:val="00EC1E88"/>
    <w:rsid w:val="00EC2672"/>
    <w:rsid w:val="00ED0A5E"/>
    <w:rsid w:val="00ED5BC6"/>
    <w:rsid w:val="00ED730F"/>
    <w:rsid w:val="00EF3A65"/>
    <w:rsid w:val="00EF4D2B"/>
    <w:rsid w:val="00F0166E"/>
    <w:rsid w:val="00F04AB5"/>
    <w:rsid w:val="00F06415"/>
    <w:rsid w:val="00F06AF8"/>
    <w:rsid w:val="00F07845"/>
    <w:rsid w:val="00F137D7"/>
    <w:rsid w:val="00F15521"/>
    <w:rsid w:val="00F25D1D"/>
    <w:rsid w:val="00F26BAB"/>
    <w:rsid w:val="00F312E3"/>
    <w:rsid w:val="00F33CE7"/>
    <w:rsid w:val="00F40885"/>
    <w:rsid w:val="00F47953"/>
    <w:rsid w:val="00F5390D"/>
    <w:rsid w:val="00F60735"/>
    <w:rsid w:val="00F70A24"/>
    <w:rsid w:val="00F71EBA"/>
    <w:rsid w:val="00F76C5A"/>
    <w:rsid w:val="00F8779D"/>
    <w:rsid w:val="00F948F6"/>
    <w:rsid w:val="00FA6759"/>
    <w:rsid w:val="00FA7016"/>
    <w:rsid w:val="00FA757E"/>
    <w:rsid w:val="00FB29D0"/>
    <w:rsid w:val="00FB3315"/>
    <w:rsid w:val="00FC5A30"/>
    <w:rsid w:val="00FC6411"/>
    <w:rsid w:val="00FD3E7D"/>
    <w:rsid w:val="00FD4802"/>
    <w:rsid w:val="00FD7090"/>
    <w:rsid w:val="00FE312B"/>
    <w:rsid w:val="00FF011C"/>
    <w:rsid w:val="00FF4548"/>
    <w:rsid w:val="00FF5B94"/>
    <w:rsid w:val="00FF6B4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842A1"/>
  <w15:docId w15:val="{5D87620F-C1F4-4C63-AE44-3A2F68E31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2AF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Citation List,본문(내용),List Paragraph (numbered (a)),Colorful List - Accent 11"/>
    <w:basedOn w:val="a"/>
    <w:link w:val="a4"/>
    <w:uiPriority w:val="34"/>
    <w:qFormat/>
    <w:rsid w:val="00542AF9"/>
    <w:pPr>
      <w:ind w:left="720"/>
      <w:contextualSpacing/>
    </w:pPr>
    <w:rPr>
      <w:rFonts w:ascii="Times New Roman" w:hAnsi="Times New Roman"/>
      <w:szCs w:val="20"/>
    </w:rPr>
  </w:style>
  <w:style w:type="paragraph" w:styleId="a5">
    <w:name w:val="Plain Text"/>
    <w:basedOn w:val="a"/>
    <w:link w:val="a6"/>
    <w:unhideWhenUsed/>
    <w:rsid w:val="00542AF9"/>
    <w:pPr>
      <w:spacing w:after="0" w:line="240" w:lineRule="auto"/>
    </w:pPr>
    <w:rPr>
      <w:rFonts w:ascii="Courier New" w:hAnsi="Courier New" w:cs="Courier New"/>
      <w:sz w:val="20"/>
      <w:szCs w:val="20"/>
      <w:lang w:val="ro-RO"/>
    </w:rPr>
  </w:style>
  <w:style w:type="character" w:customStyle="1" w:styleId="a6">
    <w:name w:val="Текст Знак"/>
    <w:basedOn w:val="a0"/>
    <w:link w:val="a5"/>
    <w:rsid w:val="00542AF9"/>
    <w:rPr>
      <w:rFonts w:ascii="Courier New" w:eastAsia="Times New Roman" w:hAnsi="Courier New" w:cs="Courier New"/>
      <w:sz w:val="20"/>
      <w:szCs w:val="20"/>
      <w:lang w:val="ro-RO" w:eastAsia="ru-RU"/>
    </w:rPr>
  </w:style>
  <w:style w:type="paragraph" w:customStyle="1" w:styleId="Default">
    <w:name w:val="Default"/>
    <w:rsid w:val="000D3BE5"/>
    <w:pPr>
      <w:autoSpaceDE w:val="0"/>
      <w:autoSpaceDN w:val="0"/>
      <w:adjustRightInd w:val="0"/>
      <w:spacing w:after="0" w:line="240" w:lineRule="auto"/>
    </w:pPr>
    <w:rPr>
      <w:rFonts w:ascii="Times New Roman" w:hAnsi="Times New Roman" w:cs="Times New Roman"/>
      <w:color w:val="000000"/>
      <w:sz w:val="24"/>
      <w:szCs w:val="24"/>
      <w:lang w:val="ro-RO"/>
    </w:rPr>
  </w:style>
  <w:style w:type="character" w:styleId="a7">
    <w:name w:val="Emphasis"/>
    <w:basedOn w:val="a0"/>
    <w:uiPriority w:val="20"/>
    <w:qFormat/>
    <w:rsid w:val="002636CB"/>
    <w:rPr>
      <w:i/>
      <w:iCs/>
    </w:rPr>
  </w:style>
  <w:style w:type="paragraph" w:styleId="a8">
    <w:name w:val="Balloon Text"/>
    <w:basedOn w:val="a"/>
    <w:link w:val="a9"/>
    <w:uiPriority w:val="99"/>
    <w:semiHidden/>
    <w:unhideWhenUsed/>
    <w:rsid w:val="00A9536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9536E"/>
    <w:rPr>
      <w:rFonts w:ascii="Segoe UI" w:eastAsia="Times New Roman" w:hAnsi="Segoe UI" w:cs="Segoe UI"/>
      <w:sz w:val="18"/>
      <w:szCs w:val="18"/>
      <w:lang w:eastAsia="ru-RU"/>
    </w:rPr>
  </w:style>
  <w:style w:type="paragraph" w:styleId="aa">
    <w:name w:val="Body Text"/>
    <w:basedOn w:val="a"/>
    <w:link w:val="ab"/>
    <w:uiPriority w:val="1"/>
    <w:qFormat/>
    <w:rsid w:val="0034130F"/>
    <w:pPr>
      <w:widowControl w:val="0"/>
      <w:autoSpaceDE w:val="0"/>
      <w:autoSpaceDN w:val="0"/>
      <w:spacing w:after="0" w:line="240" w:lineRule="auto"/>
    </w:pPr>
    <w:rPr>
      <w:rFonts w:ascii="Times New Roman" w:hAnsi="Times New Roman"/>
      <w:sz w:val="27"/>
      <w:szCs w:val="27"/>
      <w:lang w:val="en-US" w:eastAsia="en-US"/>
    </w:rPr>
  </w:style>
  <w:style w:type="character" w:customStyle="1" w:styleId="ab">
    <w:name w:val="Основной текст Знак"/>
    <w:basedOn w:val="a0"/>
    <w:link w:val="aa"/>
    <w:uiPriority w:val="1"/>
    <w:rsid w:val="0034130F"/>
    <w:rPr>
      <w:rFonts w:ascii="Times New Roman" w:eastAsia="Times New Roman" w:hAnsi="Times New Roman" w:cs="Times New Roman"/>
      <w:sz w:val="27"/>
      <w:szCs w:val="27"/>
      <w:lang w:val="en-US"/>
    </w:rPr>
  </w:style>
  <w:style w:type="paragraph" w:customStyle="1" w:styleId="TableParagraph">
    <w:name w:val="Table Paragraph"/>
    <w:basedOn w:val="a"/>
    <w:uiPriority w:val="1"/>
    <w:qFormat/>
    <w:rsid w:val="0087360A"/>
    <w:pPr>
      <w:widowControl w:val="0"/>
      <w:autoSpaceDE w:val="0"/>
      <w:autoSpaceDN w:val="0"/>
      <w:spacing w:after="0" w:line="240" w:lineRule="auto"/>
      <w:ind w:left="105"/>
    </w:pPr>
    <w:rPr>
      <w:rFonts w:ascii="Tahoma" w:eastAsia="Tahoma" w:hAnsi="Tahoma" w:cs="Tahoma"/>
      <w:lang w:bidi="ru-RU"/>
    </w:rPr>
  </w:style>
  <w:style w:type="table" w:styleId="ac">
    <w:name w:val="Table Grid"/>
    <w:basedOn w:val="a1"/>
    <w:uiPriority w:val="59"/>
    <w:rsid w:val="007A1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4134AD"/>
    <w:rPr>
      <w:color w:val="0000FF" w:themeColor="hyperlink"/>
      <w:u w:val="single"/>
    </w:rPr>
  </w:style>
  <w:style w:type="character" w:customStyle="1" w:styleId="UnresolvedMention1">
    <w:name w:val="Unresolved Mention1"/>
    <w:basedOn w:val="a0"/>
    <w:uiPriority w:val="99"/>
    <w:semiHidden/>
    <w:unhideWhenUsed/>
    <w:rsid w:val="004134AD"/>
    <w:rPr>
      <w:color w:val="605E5C"/>
      <w:shd w:val="clear" w:color="auto" w:fill="E1DFDD"/>
    </w:rPr>
  </w:style>
  <w:style w:type="paragraph" w:customStyle="1" w:styleId="TxBrt1">
    <w:name w:val="TxBr_t1"/>
    <w:basedOn w:val="a"/>
    <w:rsid w:val="006C66F8"/>
    <w:pPr>
      <w:widowControl w:val="0"/>
      <w:autoSpaceDE w:val="0"/>
      <w:autoSpaceDN w:val="0"/>
      <w:adjustRightInd w:val="0"/>
      <w:spacing w:after="0" w:line="240" w:lineRule="atLeast"/>
    </w:pPr>
    <w:rPr>
      <w:rFonts w:ascii="Times New Roman" w:hAnsi="Times New Roman"/>
      <w:sz w:val="24"/>
      <w:szCs w:val="20"/>
      <w:lang w:val="en-US" w:eastAsia="en-US"/>
    </w:rPr>
  </w:style>
  <w:style w:type="character" w:customStyle="1" w:styleId="a4">
    <w:name w:val="Абзац списка Знак"/>
    <w:aliases w:val="Citation List Знак,본문(내용) Знак,List Paragraph (numbered (a)) Знак,Colorful List - Accent 11 Знак"/>
    <w:link w:val="a3"/>
    <w:uiPriority w:val="34"/>
    <w:rsid w:val="00E22873"/>
    <w:rPr>
      <w:rFonts w:ascii="Times New Roman" w:eastAsia="Times New Roman" w:hAnsi="Times New Roman" w:cs="Times New Roman"/>
      <w:szCs w:val="20"/>
      <w:lang w:eastAsia="ru-RU"/>
    </w:rPr>
  </w:style>
  <w:style w:type="paragraph" w:customStyle="1" w:styleId="TxBrc9">
    <w:name w:val="TxBr_c9"/>
    <w:basedOn w:val="a"/>
    <w:rsid w:val="00664E7B"/>
    <w:pPr>
      <w:widowControl w:val="0"/>
      <w:spacing w:after="0" w:line="240" w:lineRule="atLeast"/>
      <w:jc w:val="center"/>
    </w:pPr>
    <w:rPr>
      <w:rFonts w:ascii="Times New Roman" w:hAnsi="Times New Roman"/>
      <w:snapToGrid w:val="0"/>
      <w:sz w:val="24"/>
      <w:szCs w:val="20"/>
      <w:lang w:val="en-US" w:eastAsia="en-US"/>
    </w:rPr>
  </w:style>
  <w:style w:type="paragraph" w:styleId="ae">
    <w:name w:val="Normal (Web)"/>
    <w:basedOn w:val="a"/>
    <w:uiPriority w:val="99"/>
    <w:unhideWhenUsed/>
    <w:rsid w:val="00063C73"/>
    <w:pPr>
      <w:spacing w:before="100" w:beforeAutospacing="1" w:after="100" w:afterAutospacing="1" w:line="240" w:lineRule="auto"/>
    </w:pPr>
    <w:rPr>
      <w:rFonts w:ascii="Times New Roman" w:hAnsi="Times New Roman"/>
      <w:sz w:val="24"/>
      <w:szCs w:val="24"/>
    </w:rPr>
  </w:style>
  <w:style w:type="paragraph" w:styleId="af">
    <w:name w:val="footnote text"/>
    <w:basedOn w:val="a"/>
    <w:link w:val="af0"/>
    <w:uiPriority w:val="99"/>
    <w:semiHidden/>
    <w:unhideWhenUsed/>
    <w:rsid w:val="00063C73"/>
    <w:pPr>
      <w:spacing w:after="0" w:line="240" w:lineRule="auto"/>
    </w:pPr>
    <w:rPr>
      <w:rFonts w:eastAsia="Calibri"/>
      <w:noProof/>
      <w:sz w:val="20"/>
      <w:szCs w:val="20"/>
      <w:lang w:val="ro-RO" w:eastAsia="en-US"/>
    </w:rPr>
  </w:style>
  <w:style w:type="character" w:customStyle="1" w:styleId="af0">
    <w:name w:val="Текст сноски Знак"/>
    <w:basedOn w:val="a0"/>
    <w:link w:val="af"/>
    <w:uiPriority w:val="99"/>
    <w:semiHidden/>
    <w:rsid w:val="00063C73"/>
    <w:rPr>
      <w:rFonts w:ascii="Calibri" w:eastAsia="Calibri" w:hAnsi="Calibri" w:cs="Times New Roman"/>
      <w:noProof/>
      <w:sz w:val="20"/>
      <w:szCs w:val="20"/>
      <w:lang w:val="ro-RO"/>
    </w:rPr>
  </w:style>
  <w:style w:type="character" w:styleId="af1">
    <w:name w:val="footnote reference"/>
    <w:basedOn w:val="a0"/>
    <w:uiPriority w:val="99"/>
    <w:semiHidden/>
    <w:unhideWhenUsed/>
    <w:rsid w:val="00063C73"/>
    <w:rPr>
      <w:vertAlign w:val="superscript"/>
    </w:rPr>
  </w:style>
  <w:style w:type="character" w:customStyle="1" w:styleId="UnresolvedMention2">
    <w:name w:val="Unresolved Mention2"/>
    <w:basedOn w:val="a0"/>
    <w:uiPriority w:val="99"/>
    <w:semiHidden/>
    <w:unhideWhenUsed/>
    <w:rsid w:val="00834739"/>
    <w:rPr>
      <w:color w:val="605E5C"/>
      <w:shd w:val="clear" w:color="auto" w:fill="E1DFDD"/>
    </w:rPr>
  </w:style>
  <w:style w:type="character" w:customStyle="1" w:styleId="fontstyle01">
    <w:name w:val="fontstyle01"/>
    <w:basedOn w:val="a0"/>
    <w:rsid w:val="00834739"/>
    <w:rPr>
      <w:rFonts w:ascii="Times New Roman" w:hAnsi="Times New Roman" w:cs="Times New Roman" w:hint="default"/>
      <w:b w:val="0"/>
      <w:bCs w:val="0"/>
      <w:i w:val="0"/>
      <w:iCs w:val="0"/>
      <w:color w:val="000000"/>
      <w:sz w:val="24"/>
      <w:szCs w:val="24"/>
    </w:rPr>
  </w:style>
  <w:style w:type="character" w:customStyle="1" w:styleId="fontstyle21">
    <w:name w:val="fontstyle21"/>
    <w:basedOn w:val="a0"/>
    <w:rsid w:val="00834739"/>
    <w:rPr>
      <w:rFonts w:ascii="Times New Roman" w:hAnsi="Times New Roman" w:cs="Times New Roman" w:hint="default"/>
      <w:b/>
      <w:bCs/>
      <w:i w:val="0"/>
      <w:iCs w:val="0"/>
      <w:color w:val="000000"/>
      <w:sz w:val="24"/>
      <w:szCs w:val="24"/>
    </w:rPr>
  </w:style>
  <w:style w:type="character" w:customStyle="1" w:styleId="fontstyle31">
    <w:name w:val="fontstyle31"/>
    <w:basedOn w:val="a0"/>
    <w:rsid w:val="001A5268"/>
    <w:rPr>
      <w:rFonts w:ascii="TimesNewRomanPS-ItalicMT" w:hAnsi="TimesNewRomanPS-ItalicMT" w:hint="default"/>
      <w:b w:val="0"/>
      <w:bCs w:val="0"/>
      <w:i/>
      <w:iCs/>
      <w:color w:val="000000"/>
      <w:sz w:val="24"/>
      <w:szCs w:val="24"/>
    </w:rPr>
  </w:style>
  <w:style w:type="paragraph" w:styleId="af2">
    <w:name w:val="annotation text"/>
    <w:basedOn w:val="a"/>
    <w:link w:val="af3"/>
    <w:uiPriority w:val="99"/>
    <w:semiHidden/>
    <w:unhideWhenUsed/>
    <w:rsid w:val="003313CB"/>
    <w:pPr>
      <w:spacing w:after="160" w:line="240" w:lineRule="auto"/>
    </w:pPr>
    <w:rPr>
      <w:rFonts w:eastAsia="Calibri"/>
      <w:sz w:val="20"/>
      <w:szCs w:val="20"/>
      <w:lang w:val="ro-MD" w:eastAsia="en-US"/>
    </w:rPr>
  </w:style>
  <w:style w:type="character" w:customStyle="1" w:styleId="af3">
    <w:name w:val="Текст примечания Знак"/>
    <w:basedOn w:val="a0"/>
    <w:link w:val="af2"/>
    <w:uiPriority w:val="99"/>
    <w:semiHidden/>
    <w:rsid w:val="003313CB"/>
    <w:rPr>
      <w:rFonts w:ascii="Calibri" w:eastAsia="Calibri" w:hAnsi="Calibri" w:cs="Times New Roman"/>
      <w:sz w:val="20"/>
      <w:szCs w:val="20"/>
      <w:lang w:val="ro-MD"/>
    </w:rPr>
  </w:style>
  <w:style w:type="character" w:styleId="af4">
    <w:name w:val="annotation reference"/>
    <w:basedOn w:val="a0"/>
    <w:uiPriority w:val="99"/>
    <w:semiHidden/>
    <w:unhideWhenUsed/>
    <w:rsid w:val="003313CB"/>
    <w:rPr>
      <w:sz w:val="16"/>
      <w:szCs w:val="16"/>
    </w:rPr>
  </w:style>
  <w:style w:type="character" w:customStyle="1" w:styleId="fontstyle41">
    <w:name w:val="fontstyle41"/>
    <w:basedOn w:val="a0"/>
    <w:rsid w:val="00F60735"/>
    <w:rPr>
      <w:rFonts w:ascii="SymbolMT" w:hAnsi="Symbol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00188">
      <w:bodyDiv w:val="1"/>
      <w:marLeft w:val="0"/>
      <w:marRight w:val="0"/>
      <w:marTop w:val="0"/>
      <w:marBottom w:val="0"/>
      <w:divBdr>
        <w:top w:val="none" w:sz="0" w:space="0" w:color="auto"/>
        <w:left w:val="none" w:sz="0" w:space="0" w:color="auto"/>
        <w:bottom w:val="none" w:sz="0" w:space="0" w:color="auto"/>
        <w:right w:val="none" w:sz="0" w:space="0" w:color="auto"/>
      </w:divBdr>
    </w:div>
    <w:div w:id="172958928">
      <w:bodyDiv w:val="1"/>
      <w:marLeft w:val="0"/>
      <w:marRight w:val="0"/>
      <w:marTop w:val="0"/>
      <w:marBottom w:val="0"/>
      <w:divBdr>
        <w:top w:val="none" w:sz="0" w:space="0" w:color="auto"/>
        <w:left w:val="none" w:sz="0" w:space="0" w:color="auto"/>
        <w:bottom w:val="none" w:sz="0" w:space="0" w:color="auto"/>
        <w:right w:val="none" w:sz="0" w:space="0" w:color="auto"/>
      </w:divBdr>
    </w:div>
    <w:div w:id="187721470">
      <w:bodyDiv w:val="1"/>
      <w:marLeft w:val="0"/>
      <w:marRight w:val="0"/>
      <w:marTop w:val="0"/>
      <w:marBottom w:val="0"/>
      <w:divBdr>
        <w:top w:val="none" w:sz="0" w:space="0" w:color="auto"/>
        <w:left w:val="none" w:sz="0" w:space="0" w:color="auto"/>
        <w:bottom w:val="none" w:sz="0" w:space="0" w:color="auto"/>
        <w:right w:val="none" w:sz="0" w:space="0" w:color="auto"/>
      </w:divBdr>
    </w:div>
    <w:div w:id="218321586">
      <w:bodyDiv w:val="1"/>
      <w:marLeft w:val="0"/>
      <w:marRight w:val="0"/>
      <w:marTop w:val="0"/>
      <w:marBottom w:val="0"/>
      <w:divBdr>
        <w:top w:val="none" w:sz="0" w:space="0" w:color="auto"/>
        <w:left w:val="none" w:sz="0" w:space="0" w:color="auto"/>
        <w:bottom w:val="none" w:sz="0" w:space="0" w:color="auto"/>
        <w:right w:val="none" w:sz="0" w:space="0" w:color="auto"/>
      </w:divBdr>
    </w:div>
    <w:div w:id="234049781">
      <w:bodyDiv w:val="1"/>
      <w:marLeft w:val="0"/>
      <w:marRight w:val="0"/>
      <w:marTop w:val="0"/>
      <w:marBottom w:val="0"/>
      <w:divBdr>
        <w:top w:val="none" w:sz="0" w:space="0" w:color="auto"/>
        <w:left w:val="none" w:sz="0" w:space="0" w:color="auto"/>
        <w:bottom w:val="none" w:sz="0" w:space="0" w:color="auto"/>
        <w:right w:val="none" w:sz="0" w:space="0" w:color="auto"/>
      </w:divBdr>
    </w:div>
    <w:div w:id="239291541">
      <w:bodyDiv w:val="1"/>
      <w:marLeft w:val="0"/>
      <w:marRight w:val="0"/>
      <w:marTop w:val="0"/>
      <w:marBottom w:val="0"/>
      <w:divBdr>
        <w:top w:val="none" w:sz="0" w:space="0" w:color="auto"/>
        <w:left w:val="none" w:sz="0" w:space="0" w:color="auto"/>
        <w:bottom w:val="none" w:sz="0" w:space="0" w:color="auto"/>
        <w:right w:val="none" w:sz="0" w:space="0" w:color="auto"/>
      </w:divBdr>
    </w:div>
    <w:div w:id="263542776">
      <w:bodyDiv w:val="1"/>
      <w:marLeft w:val="0"/>
      <w:marRight w:val="0"/>
      <w:marTop w:val="0"/>
      <w:marBottom w:val="0"/>
      <w:divBdr>
        <w:top w:val="none" w:sz="0" w:space="0" w:color="auto"/>
        <w:left w:val="none" w:sz="0" w:space="0" w:color="auto"/>
        <w:bottom w:val="none" w:sz="0" w:space="0" w:color="auto"/>
        <w:right w:val="none" w:sz="0" w:space="0" w:color="auto"/>
      </w:divBdr>
    </w:div>
    <w:div w:id="263928547">
      <w:bodyDiv w:val="1"/>
      <w:marLeft w:val="0"/>
      <w:marRight w:val="0"/>
      <w:marTop w:val="0"/>
      <w:marBottom w:val="0"/>
      <w:divBdr>
        <w:top w:val="none" w:sz="0" w:space="0" w:color="auto"/>
        <w:left w:val="none" w:sz="0" w:space="0" w:color="auto"/>
        <w:bottom w:val="none" w:sz="0" w:space="0" w:color="auto"/>
        <w:right w:val="none" w:sz="0" w:space="0" w:color="auto"/>
      </w:divBdr>
    </w:div>
    <w:div w:id="327639123">
      <w:bodyDiv w:val="1"/>
      <w:marLeft w:val="0"/>
      <w:marRight w:val="0"/>
      <w:marTop w:val="0"/>
      <w:marBottom w:val="0"/>
      <w:divBdr>
        <w:top w:val="none" w:sz="0" w:space="0" w:color="auto"/>
        <w:left w:val="none" w:sz="0" w:space="0" w:color="auto"/>
        <w:bottom w:val="none" w:sz="0" w:space="0" w:color="auto"/>
        <w:right w:val="none" w:sz="0" w:space="0" w:color="auto"/>
      </w:divBdr>
    </w:div>
    <w:div w:id="331177200">
      <w:bodyDiv w:val="1"/>
      <w:marLeft w:val="0"/>
      <w:marRight w:val="0"/>
      <w:marTop w:val="0"/>
      <w:marBottom w:val="0"/>
      <w:divBdr>
        <w:top w:val="none" w:sz="0" w:space="0" w:color="auto"/>
        <w:left w:val="none" w:sz="0" w:space="0" w:color="auto"/>
        <w:bottom w:val="none" w:sz="0" w:space="0" w:color="auto"/>
        <w:right w:val="none" w:sz="0" w:space="0" w:color="auto"/>
      </w:divBdr>
    </w:div>
    <w:div w:id="377168308">
      <w:bodyDiv w:val="1"/>
      <w:marLeft w:val="0"/>
      <w:marRight w:val="0"/>
      <w:marTop w:val="0"/>
      <w:marBottom w:val="0"/>
      <w:divBdr>
        <w:top w:val="none" w:sz="0" w:space="0" w:color="auto"/>
        <w:left w:val="none" w:sz="0" w:space="0" w:color="auto"/>
        <w:bottom w:val="none" w:sz="0" w:space="0" w:color="auto"/>
        <w:right w:val="none" w:sz="0" w:space="0" w:color="auto"/>
      </w:divBdr>
    </w:div>
    <w:div w:id="443421983">
      <w:bodyDiv w:val="1"/>
      <w:marLeft w:val="0"/>
      <w:marRight w:val="0"/>
      <w:marTop w:val="0"/>
      <w:marBottom w:val="0"/>
      <w:divBdr>
        <w:top w:val="none" w:sz="0" w:space="0" w:color="auto"/>
        <w:left w:val="none" w:sz="0" w:space="0" w:color="auto"/>
        <w:bottom w:val="none" w:sz="0" w:space="0" w:color="auto"/>
        <w:right w:val="none" w:sz="0" w:space="0" w:color="auto"/>
      </w:divBdr>
    </w:div>
    <w:div w:id="473525087">
      <w:bodyDiv w:val="1"/>
      <w:marLeft w:val="0"/>
      <w:marRight w:val="0"/>
      <w:marTop w:val="0"/>
      <w:marBottom w:val="0"/>
      <w:divBdr>
        <w:top w:val="none" w:sz="0" w:space="0" w:color="auto"/>
        <w:left w:val="none" w:sz="0" w:space="0" w:color="auto"/>
        <w:bottom w:val="none" w:sz="0" w:space="0" w:color="auto"/>
        <w:right w:val="none" w:sz="0" w:space="0" w:color="auto"/>
      </w:divBdr>
    </w:div>
    <w:div w:id="481584076">
      <w:bodyDiv w:val="1"/>
      <w:marLeft w:val="0"/>
      <w:marRight w:val="0"/>
      <w:marTop w:val="0"/>
      <w:marBottom w:val="0"/>
      <w:divBdr>
        <w:top w:val="none" w:sz="0" w:space="0" w:color="auto"/>
        <w:left w:val="none" w:sz="0" w:space="0" w:color="auto"/>
        <w:bottom w:val="none" w:sz="0" w:space="0" w:color="auto"/>
        <w:right w:val="none" w:sz="0" w:space="0" w:color="auto"/>
      </w:divBdr>
    </w:div>
    <w:div w:id="511266175">
      <w:bodyDiv w:val="1"/>
      <w:marLeft w:val="0"/>
      <w:marRight w:val="0"/>
      <w:marTop w:val="0"/>
      <w:marBottom w:val="0"/>
      <w:divBdr>
        <w:top w:val="none" w:sz="0" w:space="0" w:color="auto"/>
        <w:left w:val="none" w:sz="0" w:space="0" w:color="auto"/>
        <w:bottom w:val="none" w:sz="0" w:space="0" w:color="auto"/>
        <w:right w:val="none" w:sz="0" w:space="0" w:color="auto"/>
      </w:divBdr>
    </w:div>
    <w:div w:id="527527881">
      <w:bodyDiv w:val="1"/>
      <w:marLeft w:val="0"/>
      <w:marRight w:val="0"/>
      <w:marTop w:val="0"/>
      <w:marBottom w:val="0"/>
      <w:divBdr>
        <w:top w:val="none" w:sz="0" w:space="0" w:color="auto"/>
        <w:left w:val="none" w:sz="0" w:space="0" w:color="auto"/>
        <w:bottom w:val="none" w:sz="0" w:space="0" w:color="auto"/>
        <w:right w:val="none" w:sz="0" w:space="0" w:color="auto"/>
      </w:divBdr>
    </w:div>
    <w:div w:id="594749416">
      <w:bodyDiv w:val="1"/>
      <w:marLeft w:val="0"/>
      <w:marRight w:val="0"/>
      <w:marTop w:val="0"/>
      <w:marBottom w:val="0"/>
      <w:divBdr>
        <w:top w:val="none" w:sz="0" w:space="0" w:color="auto"/>
        <w:left w:val="none" w:sz="0" w:space="0" w:color="auto"/>
        <w:bottom w:val="none" w:sz="0" w:space="0" w:color="auto"/>
        <w:right w:val="none" w:sz="0" w:space="0" w:color="auto"/>
      </w:divBdr>
      <w:divsChild>
        <w:div w:id="614563549">
          <w:marLeft w:val="0"/>
          <w:marRight w:val="0"/>
          <w:marTop w:val="0"/>
          <w:marBottom w:val="0"/>
          <w:divBdr>
            <w:top w:val="none" w:sz="0" w:space="0" w:color="auto"/>
            <w:left w:val="none" w:sz="0" w:space="0" w:color="auto"/>
            <w:bottom w:val="none" w:sz="0" w:space="0" w:color="auto"/>
            <w:right w:val="none" w:sz="0" w:space="0" w:color="auto"/>
          </w:divBdr>
        </w:div>
      </w:divsChild>
    </w:div>
    <w:div w:id="716978031">
      <w:bodyDiv w:val="1"/>
      <w:marLeft w:val="0"/>
      <w:marRight w:val="0"/>
      <w:marTop w:val="0"/>
      <w:marBottom w:val="0"/>
      <w:divBdr>
        <w:top w:val="none" w:sz="0" w:space="0" w:color="auto"/>
        <w:left w:val="none" w:sz="0" w:space="0" w:color="auto"/>
        <w:bottom w:val="none" w:sz="0" w:space="0" w:color="auto"/>
        <w:right w:val="none" w:sz="0" w:space="0" w:color="auto"/>
      </w:divBdr>
    </w:div>
    <w:div w:id="727731138">
      <w:bodyDiv w:val="1"/>
      <w:marLeft w:val="0"/>
      <w:marRight w:val="0"/>
      <w:marTop w:val="0"/>
      <w:marBottom w:val="0"/>
      <w:divBdr>
        <w:top w:val="none" w:sz="0" w:space="0" w:color="auto"/>
        <w:left w:val="none" w:sz="0" w:space="0" w:color="auto"/>
        <w:bottom w:val="none" w:sz="0" w:space="0" w:color="auto"/>
        <w:right w:val="none" w:sz="0" w:space="0" w:color="auto"/>
      </w:divBdr>
    </w:div>
    <w:div w:id="753279898">
      <w:bodyDiv w:val="1"/>
      <w:marLeft w:val="0"/>
      <w:marRight w:val="0"/>
      <w:marTop w:val="0"/>
      <w:marBottom w:val="0"/>
      <w:divBdr>
        <w:top w:val="none" w:sz="0" w:space="0" w:color="auto"/>
        <w:left w:val="none" w:sz="0" w:space="0" w:color="auto"/>
        <w:bottom w:val="none" w:sz="0" w:space="0" w:color="auto"/>
        <w:right w:val="none" w:sz="0" w:space="0" w:color="auto"/>
      </w:divBdr>
    </w:div>
    <w:div w:id="757016599">
      <w:bodyDiv w:val="1"/>
      <w:marLeft w:val="0"/>
      <w:marRight w:val="0"/>
      <w:marTop w:val="0"/>
      <w:marBottom w:val="0"/>
      <w:divBdr>
        <w:top w:val="none" w:sz="0" w:space="0" w:color="auto"/>
        <w:left w:val="none" w:sz="0" w:space="0" w:color="auto"/>
        <w:bottom w:val="none" w:sz="0" w:space="0" w:color="auto"/>
        <w:right w:val="none" w:sz="0" w:space="0" w:color="auto"/>
      </w:divBdr>
    </w:div>
    <w:div w:id="829322565">
      <w:bodyDiv w:val="1"/>
      <w:marLeft w:val="0"/>
      <w:marRight w:val="0"/>
      <w:marTop w:val="0"/>
      <w:marBottom w:val="0"/>
      <w:divBdr>
        <w:top w:val="none" w:sz="0" w:space="0" w:color="auto"/>
        <w:left w:val="none" w:sz="0" w:space="0" w:color="auto"/>
        <w:bottom w:val="none" w:sz="0" w:space="0" w:color="auto"/>
        <w:right w:val="none" w:sz="0" w:space="0" w:color="auto"/>
      </w:divBdr>
    </w:div>
    <w:div w:id="881556506">
      <w:bodyDiv w:val="1"/>
      <w:marLeft w:val="0"/>
      <w:marRight w:val="0"/>
      <w:marTop w:val="0"/>
      <w:marBottom w:val="0"/>
      <w:divBdr>
        <w:top w:val="none" w:sz="0" w:space="0" w:color="auto"/>
        <w:left w:val="none" w:sz="0" w:space="0" w:color="auto"/>
        <w:bottom w:val="none" w:sz="0" w:space="0" w:color="auto"/>
        <w:right w:val="none" w:sz="0" w:space="0" w:color="auto"/>
      </w:divBdr>
    </w:div>
    <w:div w:id="952202861">
      <w:bodyDiv w:val="1"/>
      <w:marLeft w:val="0"/>
      <w:marRight w:val="0"/>
      <w:marTop w:val="0"/>
      <w:marBottom w:val="0"/>
      <w:divBdr>
        <w:top w:val="none" w:sz="0" w:space="0" w:color="auto"/>
        <w:left w:val="none" w:sz="0" w:space="0" w:color="auto"/>
        <w:bottom w:val="none" w:sz="0" w:space="0" w:color="auto"/>
        <w:right w:val="none" w:sz="0" w:space="0" w:color="auto"/>
      </w:divBdr>
    </w:div>
    <w:div w:id="964384542">
      <w:bodyDiv w:val="1"/>
      <w:marLeft w:val="0"/>
      <w:marRight w:val="0"/>
      <w:marTop w:val="0"/>
      <w:marBottom w:val="0"/>
      <w:divBdr>
        <w:top w:val="none" w:sz="0" w:space="0" w:color="auto"/>
        <w:left w:val="none" w:sz="0" w:space="0" w:color="auto"/>
        <w:bottom w:val="none" w:sz="0" w:space="0" w:color="auto"/>
        <w:right w:val="none" w:sz="0" w:space="0" w:color="auto"/>
      </w:divBdr>
    </w:div>
    <w:div w:id="992024340">
      <w:bodyDiv w:val="1"/>
      <w:marLeft w:val="0"/>
      <w:marRight w:val="0"/>
      <w:marTop w:val="0"/>
      <w:marBottom w:val="0"/>
      <w:divBdr>
        <w:top w:val="none" w:sz="0" w:space="0" w:color="auto"/>
        <w:left w:val="none" w:sz="0" w:space="0" w:color="auto"/>
        <w:bottom w:val="none" w:sz="0" w:space="0" w:color="auto"/>
        <w:right w:val="none" w:sz="0" w:space="0" w:color="auto"/>
      </w:divBdr>
    </w:div>
    <w:div w:id="996420257">
      <w:bodyDiv w:val="1"/>
      <w:marLeft w:val="0"/>
      <w:marRight w:val="0"/>
      <w:marTop w:val="0"/>
      <w:marBottom w:val="0"/>
      <w:divBdr>
        <w:top w:val="none" w:sz="0" w:space="0" w:color="auto"/>
        <w:left w:val="none" w:sz="0" w:space="0" w:color="auto"/>
        <w:bottom w:val="none" w:sz="0" w:space="0" w:color="auto"/>
        <w:right w:val="none" w:sz="0" w:space="0" w:color="auto"/>
      </w:divBdr>
    </w:div>
    <w:div w:id="1007172865">
      <w:bodyDiv w:val="1"/>
      <w:marLeft w:val="0"/>
      <w:marRight w:val="0"/>
      <w:marTop w:val="0"/>
      <w:marBottom w:val="0"/>
      <w:divBdr>
        <w:top w:val="none" w:sz="0" w:space="0" w:color="auto"/>
        <w:left w:val="none" w:sz="0" w:space="0" w:color="auto"/>
        <w:bottom w:val="none" w:sz="0" w:space="0" w:color="auto"/>
        <w:right w:val="none" w:sz="0" w:space="0" w:color="auto"/>
      </w:divBdr>
    </w:div>
    <w:div w:id="1058552328">
      <w:bodyDiv w:val="1"/>
      <w:marLeft w:val="0"/>
      <w:marRight w:val="0"/>
      <w:marTop w:val="0"/>
      <w:marBottom w:val="0"/>
      <w:divBdr>
        <w:top w:val="none" w:sz="0" w:space="0" w:color="auto"/>
        <w:left w:val="none" w:sz="0" w:space="0" w:color="auto"/>
        <w:bottom w:val="none" w:sz="0" w:space="0" w:color="auto"/>
        <w:right w:val="none" w:sz="0" w:space="0" w:color="auto"/>
      </w:divBdr>
    </w:div>
    <w:div w:id="1077481263">
      <w:bodyDiv w:val="1"/>
      <w:marLeft w:val="0"/>
      <w:marRight w:val="0"/>
      <w:marTop w:val="0"/>
      <w:marBottom w:val="0"/>
      <w:divBdr>
        <w:top w:val="none" w:sz="0" w:space="0" w:color="auto"/>
        <w:left w:val="none" w:sz="0" w:space="0" w:color="auto"/>
        <w:bottom w:val="none" w:sz="0" w:space="0" w:color="auto"/>
        <w:right w:val="none" w:sz="0" w:space="0" w:color="auto"/>
      </w:divBdr>
    </w:div>
    <w:div w:id="1218475108">
      <w:bodyDiv w:val="1"/>
      <w:marLeft w:val="0"/>
      <w:marRight w:val="0"/>
      <w:marTop w:val="0"/>
      <w:marBottom w:val="0"/>
      <w:divBdr>
        <w:top w:val="none" w:sz="0" w:space="0" w:color="auto"/>
        <w:left w:val="none" w:sz="0" w:space="0" w:color="auto"/>
        <w:bottom w:val="none" w:sz="0" w:space="0" w:color="auto"/>
        <w:right w:val="none" w:sz="0" w:space="0" w:color="auto"/>
      </w:divBdr>
    </w:div>
    <w:div w:id="1292007515">
      <w:bodyDiv w:val="1"/>
      <w:marLeft w:val="0"/>
      <w:marRight w:val="0"/>
      <w:marTop w:val="0"/>
      <w:marBottom w:val="0"/>
      <w:divBdr>
        <w:top w:val="none" w:sz="0" w:space="0" w:color="auto"/>
        <w:left w:val="none" w:sz="0" w:space="0" w:color="auto"/>
        <w:bottom w:val="none" w:sz="0" w:space="0" w:color="auto"/>
        <w:right w:val="none" w:sz="0" w:space="0" w:color="auto"/>
      </w:divBdr>
    </w:div>
    <w:div w:id="1327201221">
      <w:bodyDiv w:val="1"/>
      <w:marLeft w:val="0"/>
      <w:marRight w:val="0"/>
      <w:marTop w:val="0"/>
      <w:marBottom w:val="0"/>
      <w:divBdr>
        <w:top w:val="none" w:sz="0" w:space="0" w:color="auto"/>
        <w:left w:val="none" w:sz="0" w:space="0" w:color="auto"/>
        <w:bottom w:val="none" w:sz="0" w:space="0" w:color="auto"/>
        <w:right w:val="none" w:sz="0" w:space="0" w:color="auto"/>
      </w:divBdr>
    </w:div>
    <w:div w:id="1330134084">
      <w:bodyDiv w:val="1"/>
      <w:marLeft w:val="0"/>
      <w:marRight w:val="0"/>
      <w:marTop w:val="0"/>
      <w:marBottom w:val="0"/>
      <w:divBdr>
        <w:top w:val="none" w:sz="0" w:space="0" w:color="auto"/>
        <w:left w:val="none" w:sz="0" w:space="0" w:color="auto"/>
        <w:bottom w:val="none" w:sz="0" w:space="0" w:color="auto"/>
        <w:right w:val="none" w:sz="0" w:space="0" w:color="auto"/>
      </w:divBdr>
    </w:div>
    <w:div w:id="1471635959">
      <w:bodyDiv w:val="1"/>
      <w:marLeft w:val="0"/>
      <w:marRight w:val="0"/>
      <w:marTop w:val="0"/>
      <w:marBottom w:val="0"/>
      <w:divBdr>
        <w:top w:val="none" w:sz="0" w:space="0" w:color="auto"/>
        <w:left w:val="none" w:sz="0" w:space="0" w:color="auto"/>
        <w:bottom w:val="none" w:sz="0" w:space="0" w:color="auto"/>
        <w:right w:val="none" w:sz="0" w:space="0" w:color="auto"/>
      </w:divBdr>
    </w:div>
    <w:div w:id="1516967323">
      <w:bodyDiv w:val="1"/>
      <w:marLeft w:val="0"/>
      <w:marRight w:val="0"/>
      <w:marTop w:val="0"/>
      <w:marBottom w:val="0"/>
      <w:divBdr>
        <w:top w:val="none" w:sz="0" w:space="0" w:color="auto"/>
        <w:left w:val="none" w:sz="0" w:space="0" w:color="auto"/>
        <w:bottom w:val="none" w:sz="0" w:space="0" w:color="auto"/>
        <w:right w:val="none" w:sz="0" w:space="0" w:color="auto"/>
      </w:divBdr>
    </w:div>
    <w:div w:id="1559635218">
      <w:bodyDiv w:val="1"/>
      <w:marLeft w:val="0"/>
      <w:marRight w:val="0"/>
      <w:marTop w:val="0"/>
      <w:marBottom w:val="0"/>
      <w:divBdr>
        <w:top w:val="none" w:sz="0" w:space="0" w:color="auto"/>
        <w:left w:val="none" w:sz="0" w:space="0" w:color="auto"/>
        <w:bottom w:val="none" w:sz="0" w:space="0" w:color="auto"/>
        <w:right w:val="none" w:sz="0" w:space="0" w:color="auto"/>
      </w:divBdr>
    </w:div>
    <w:div w:id="1721704025">
      <w:bodyDiv w:val="1"/>
      <w:marLeft w:val="0"/>
      <w:marRight w:val="0"/>
      <w:marTop w:val="0"/>
      <w:marBottom w:val="0"/>
      <w:divBdr>
        <w:top w:val="none" w:sz="0" w:space="0" w:color="auto"/>
        <w:left w:val="none" w:sz="0" w:space="0" w:color="auto"/>
        <w:bottom w:val="none" w:sz="0" w:space="0" w:color="auto"/>
        <w:right w:val="none" w:sz="0" w:space="0" w:color="auto"/>
      </w:divBdr>
    </w:div>
    <w:div w:id="1724937371">
      <w:bodyDiv w:val="1"/>
      <w:marLeft w:val="0"/>
      <w:marRight w:val="0"/>
      <w:marTop w:val="0"/>
      <w:marBottom w:val="0"/>
      <w:divBdr>
        <w:top w:val="none" w:sz="0" w:space="0" w:color="auto"/>
        <w:left w:val="none" w:sz="0" w:space="0" w:color="auto"/>
        <w:bottom w:val="none" w:sz="0" w:space="0" w:color="auto"/>
        <w:right w:val="none" w:sz="0" w:space="0" w:color="auto"/>
      </w:divBdr>
    </w:div>
    <w:div w:id="1748334783">
      <w:bodyDiv w:val="1"/>
      <w:marLeft w:val="0"/>
      <w:marRight w:val="0"/>
      <w:marTop w:val="0"/>
      <w:marBottom w:val="0"/>
      <w:divBdr>
        <w:top w:val="none" w:sz="0" w:space="0" w:color="auto"/>
        <w:left w:val="none" w:sz="0" w:space="0" w:color="auto"/>
        <w:bottom w:val="none" w:sz="0" w:space="0" w:color="auto"/>
        <w:right w:val="none" w:sz="0" w:space="0" w:color="auto"/>
      </w:divBdr>
    </w:div>
    <w:div w:id="1756393091">
      <w:bodyDiv w:val="1"/>
      <w:marLeft w:val="0"/>
      <w:marRight w:val="0"/>
      <w:marTop w:val="0"/>
      <w:marBottom w:val="0"/>
      <w:divBdr>
        <w:top w:val="none" w:sz="0" w:space="0" w:color="auto"/>
        <w:left w:val="none" w:sz="0" w:space="0" w:color="auto"/>
        <w:bottom w:val="none" w:sz="0" w:space="0" w:color="auto"/>
        <w:right w:val="none" w:sz="0" w:space="0" w:color="auto"/>
      </w:divBdr>
    </w:div>
    <w:div w:id="1778255572">
      <w:bodyDiv w:val="1"/>
      <w:marLeft w:val="0"/>
      <w:marRight w:val="0"/>
      <w:marTop w:val="0"/>
      <w:marBottom w:val="0"/>
      <w:divBdr>
        <w:top w:val="none" w:sz="0" w:space="0" w:color="auto"/>
        <w:left w:val="none" w:sz="0" w:space="0" w:color="auto"/>
        <w:bottom w:val="none" w:sz="0" w:space="0" w:color="auto"/>
        <w:right w:val="none" w:sz="0" w:space="0" w:color="auto"/>
      </w:divBdr>
    </w:div>
    <w:div w:id="1839928997">
      <w:bodyDiv w:val="1"/>
      <w:marLeft w:val="0"/>
      <w:marRight w:val="0"/>
      <w:marTop w:val="0"/>
      <w:marBottom w:val="0"/>
      <w:divBdr>
        <w:top w:val="none" w:sz="0" w:space="0" w:color="auto"/>
        <w:left w:val="none" w:sz="0" w:space="0" w:color="auto"/>
        <w:bottom w:val="none" w:sz="0" w:space="0" w:color="auto"/>
        <w:right w:val="none" w:sz="0" w:space="0" w:color="auto"/>
      </w:divBdr>
    </w:div>
    <w:div w:id="1878397601">
      <w:bodyDiv w:val="1"/>
      <w:marLeft w:val="0"/>
      <w:marRight w:val="0"/>
      <w:marTop w:val="0"/>
      <w:marBottom w:val="0"/>
      <w:divBdr>
        <w:top w:val="none" w:sz="0" w:space="0" w:color="auto"/>
        <w:left w:val="none" w:sz="0" w:space="0" w:color="auto"/>
        <w:bottom w:val="none" w:sz="0" w:space="0" w:color="auto"/>
        <w:right w:val="none" w:sz="0" w:space="0" w:color="auto"/>
      </w:divBdr>
    </w:div>
    <w:div w:id="1915820517">
      <w:bodyDiv w:val="1"/>
      <w:marLeft w:val="0"/>
      <w:marRight w:val="0"/>
      <w:marTop w:val="0"/>
      <w:marBottom w:val="0"/>
      <w:divBdr>
        <w:top w:val="none" w:sz="0" w:space="0" w:color="auto"/>
        <w:left w:val="none" w:sz="0" w:space="0" w:color="auto"/>
        <w:bottom w:val="none" w:sz="0" w:space="0" w:color="auto"/>
        <w:right w:val="none" w:sz="0" w:space="0" w:color="auto"/>
      </w:divBdr>
      <w:divsChild>
        <w:div w:id="472064949">
          <w:marLeft w:val="0"/>
          <w:marRight w:val="0"/>
          <w:marTop w:val="0"/>
          <w:marBottom w:val="0"/>
          <w:divBdr>
            <w:top w:val="none" w:sz="0" w:space="0" w:color="auto"/>
            <w:left w:val="none" w:sz="0" w:space="0" w:color="auto"/>
            <w:bottom w:val="none" w:sz="0" w:space="0" w:color="auto"/>
            <w:right w:val="none" w:sz="0" w:space="0" w:color="auto"/>
          </w:divBdr>
        </w:div>
        <w:div w:id="1432121688">
          <w:marLeft w:val="0"/>
          <w:marRight w:val="0"/>
          <w:marTop w:val="0"/>
          <w:marBottom w:val="0"/>
          <w:divBdr>
            <w:top w:val="none" w:sz="0" w:space="0" w:color="auto"/>
            <w:left w:val="none" w:sz="0" w:space="0" w:color="auto"/>
            <w:bottom w:val="none" w:sz="0" w:space="0" w:color="auto"/>
            <w:right w:val="none" w:sz="0" w:space="0" w:color="auto"/>
          </w:divBdr>
        </w:div>
        <w:div w:id="2000190173">
          <w:marLeft w:val="0"/>
          <w:marRight w:val="0"/>
          <w:marTop w:val="0"/>
          <w:marBottom w:val="0"/>
          <w:divBdr>
            <w:top w:val="none" w:sz="0" w:space="0" w:color="auto"/>
            <w:left w:val="none" w:sz="0" w:space="0" w:color="auto"/>
            <w:bottom w:val="none" w:sz="0" w:space="0" w:color="auto"/>
            <w:right w:val="none" w:sz="0" w:space="0" w:color="auto"/>
          </w:divBdr>
        </w:div>
      </w:divsChild>
    </w:div>
    <w:div w:id="1958871539">
      <w:bodyDiv w:val="1"/>
      <w:marLeft w:val="0"/>
      <w:marRight w:val="0"/>
      <w:marTop w:val="0"/>
      <w:marBottom w:val="0"/>
      <w:divBdr>
        <w:top w:val="none" w:sz="0" w:space="0" w:color="auto"/>
        <w:left w:val="none" w:sz="0" w:space="0" w:color="auto"/>
        <w:bottom w:val="none" w:sz="0" w:space="0" w:color="auto"/>
        <w:right w:val="none" w:sz="0" w:space="0" w:color="auto"/>
      </w:divBdr>
    </w:div>
    <w:div w:id="1994947318">
      <w:bodyDiv w:val="1"/>
      <w:marLeft w:val="0"/>
      <w:marRight w:val="0"/>
      <w:marTop w:val="0"/>
      <w:marBottom w:val="0"/>
      <w:divBdr>
        <w:top w:val="none" w:sz="0" w:space="0" w:color="auto"/>
        <w:left w:val="none" w:sz="0" w:space="0" w:color="auto"/>
        <w:bottom w:val="none" w:sz="0" w:space="0" w:color="auto"/>
        <w:right w:val="none" w:sz="0" w:space="0" w:color="auto"/>
      </w:divBdr>
    </w:div>
    <w:div w:id="2009282256">
      <w:bodyDiv w:val="1"/>
      <w:marLeft w:val="0"/>
      <w:marRight w:val="0"/>
      <w:marTop w:val="0"/>
      <w:marBottom w:val="0"/>
      <w:divBdr>
        <w:top w:val="none" w:sz="0" w:space="0" w:color="auto"/>
        <w:left w:val="none" w:sz="0" w:space="0" w:color="auto"/>
        <w:bottom w:val="none" w:sz="0" w:space="0" w:color="auto"/>
        <w:right w:val="none" w:sz="0" w:space="0" w:color="auto"/>
      </w:divBdr>
    </w:div>
    <w:div w:id="2016375387">
      <w:bodyDiv w:val="1"/>
      <w:marLeft w:val="0"/>
      <w:marRight w:val="0"/>
      <w:marTop w:val="0"/>
      <w:marBottom w:val="0"/>
      <w:divBdr>
        <w:top w:val="none" w:sz="0" w:space="0" w:color="auto"/>
        <w:left w:val="none" w:sz="0" w:space="0" w:color="auto"/>
        <w:bottom w:val="none" w:sz="0" w:space="0" w:color="auto"/>
        <w:right w:val="none" w:sz="0" w:space="0" w:color="auto"/>
      </w:divBdr>
    </w:div>
    <w:div w:id="2135905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69581-B8DB-495F-8FBC-9E319E7AF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3</Pages>
  <Words>1381</Words>
  <Characters>7874</Characters>
  <Application>Microsoft Office Word</Application>
  <DocSecurity>0</DocSecurity>
  <Lines>65</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Svet</dc:creator>
  <cp:keywords/>
  <dc:description/>
  <cp:lastModifiedBy>Пользователь Windows</cp:lastModifiedBy>
  <cp:revision>23</cp:revision>
  <cp:lastPrinted>2022-02-07T13:26:00Z</cp:lastPrinted>
  <dcterms:created xsi:type="dcterms:W3CDTF">2024-04-16T05:50:00Z</dcterms:created>
  <dcterms:modified xsi:type="dcterms:W3CDTF">2026-08-28T05:41:00Z</dcterms:modified>
</cp:coreProperties>
</file>