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09D3" w14:textId="77777777" w:rsidR="00C413A1" w:rsidRPr="00AB5CFD" w:rsidRDefault="00C413A1" w:rsidP="00BD72DF">
      <w:pPr>
        <w:jc w:val="right"/>
        <w:rPr>
          <w:noProof w:val="0"/>
          <w:lang w:val="ro-MD"/>
        </w:rPr>
      </w:pPr>
      <w:bookmarkStart w:id="0" w:name="_Hlk104890391"/>
      <w:bookmarkStart w:id="1" w:name="_Hlk77770922"/>
      <w:r w:rsidRPr="00AB5CFD">
        <w:rPr>
          <w:noProof w:val="0"/>
          <w:lang w:val="ro-MD"/>
        </w:rPr>
        <w:t>Anexa nr. 2</w:t>
      </w:r>
    </w:p>
    <w:p w14:paraId="265C0CA3" w14:textId="77777777" w:rsidR="00C413A1" w:rsidRPr="00AB5CFD" w:rsidRDefault="00C413A1" w:rsidP="00BD72DF">
      <w:pPr>
        <w:jc w:val="right"/>
        <w:rPr>
          <w:noProof w:val="0"/>
          <w:lang w:val="ro-MD"/>
        </w:rPr>
      </w:pPr>
      <w:r w:rsidRPr="00AB5CFD">
        <w:rPr>
          <w:noProof w:val="0"/>
          <w:lang w:val="ro-MD"/>
        </w:rPr>
        <w:t xml:space="preserve">la Documentația Standard aprobată prin </w:t>
      </w:r>
    </w:p>
    <w:p w14:paraId="66E0F85E" w14:textId="582A4F31" w:rsidR="009E3883" w:rsidRPr="00AB5CFD" w:rsidRDefault="00C413A1" w:rsidP="00BD72DF">
      <w:pPr>
        <w:jc w:val="right"/>
        <w:rPr>
          <w:noProof w:val="0"/>
          <w:lang w:val="ro-MD"/>
        </w:rPr>
      </w:pPr>
      <w:r w:rsidRPr="00AB5CFD">
        <w:rPr>
          <w:noProof w:val="0"/>
          <w:lang w:val="ro-MD"/>
        </w:rPr>
        <w:t>Ordinul Ministerului Finanțelor nr. 115 din 15.09.2021</w:t>
      </w:r>
    </w:p>
    <w:bookmarkEnd w:id="0"/>
    <w:p w14:paraId="6A2CEFA7" w14:textId="6F794DCC" w:rsidR="006367E6" w:rsidRPr="00AB5CFD" w:rsidRDefault="006367E6" w:rsidP="00BD72DF">
      <w:pPr>
        <w:jc w:val="right"/>
        <w:rPr>
          <w:noProof w:val="0"/>
          <w:lang w:val="ro-MD" w:eastAsia="ru-RU"/>
        </w:rPr>
      </w:pPr>
    </w:p>
    <w:p w14:paraId="1BAA8E03" w14:textId="77777777" w:rsidR="00EC3985" w:rsidRPr="00AB5CFD" w:rsidRDefault="00EC3985" w:rsidP="00BD72DF">
      <w:pPr>
        <w:jc w:val="right"/>
        <w:rPr>
          <w:noProof w:val="0"/>
          <w:lang w:val="ro-MD" w:eastAsia="ru-RU"/>
        </w:rPr>
      </w:pPr>
    </w:p>
    <w:p w14:paraId="632C26AB" w14:textId="6A8FE0AE" w:rsidR="00EA475F" w:rsidRPr="00AB5CFD" w:rsidRDefault="00EA475F" w:rsidP="00AC1A6D">
      <w:pPr>
        <w:spacing w:line="360" w:lineRule="auto"/>
        <w:jc w:val="center"/>
        <w:outlineLvl w:val="0"/>
        <w:rPr>
          <w:b/>
          <w:noProof w:val="0"/>
          <w:lang w:val="ro-MD" w:eastAsia="ru-RU"/>
        </w:rPr>
      </w:pPr>
      <w:bookmarkStart w:id="2" w:name="_Hlk104890397"/>
      <w:r w:rsidRPr="00AB5CFD">
        <w:rPr>
          <w:b/>
          <w:noProof w:val="0"/>
          <w:lang w:val="ro-MD" w:eastAsia="ru-RU"/>
        </w:rPr>
        <w:t xml:space="preserve">ANUNȚ DE PARTICIPARE </w:t>
      </w:r>
      <w:bookmarkEnd w:id="1"/>
      <w:bookmarkEnd w:id="2"/>
    </w:p>
    <w:p w14:paraId="3E377638" w14:textId="0297DC5D" w:rsidR="0052388E" w:rsidRPr="00AB5CFD" w:rsidRDefault="00EA475F" w:rsidP="00923802">
      <w:pPr>
        <w:shd w:val="clear" w:color="auto" w:fill="FFFFFF" w:themeFill="background1"/>
        <w:spacing w:line="360" w:lineRule="auto"/>
        <w:jc w:val="center"/>
        <w:rPr>
          <w:b/>
          <w:i/>
          <w:iCs/>
          <w:noProof w:val="0"/>
          <w:lang w:val="ro-MD" w:eastAsia="ru-RU"/>
        </w:rPr>
      </w:pPr>
      <w:r w:rsidRPr="00AB5CFD">
        <w:rPr>
          <w:b/>
          <w:noProof w:val="0"/>
          <w:lang w:val="ro-MD" w:eastAsia="ru-RU"/>
        </w:rPr>
        <w:t xml:space="preserve">privind </w:t>
      </w:r>
      <w:r w:rsidR="00530A65" w:rsidRPr="00AB5CFD">
        <w:rPr>
          <w:b/>
          <w:i/>
          <w:iCs/>
          <w:noProof w:val="0"/>
          <w:highlight w:val="yellow"/>
          <w:lang w:val="ro-MD" w:eastAsia="ru-RU"/>
        </w:rPr>
        <w:t xml:space="preserve">Achiziţionarea centralizată </w:t>
      </w:r>
      <w:r w:rsidR="00666552" w:rsidRPr="00AB5CFD">
        <w:rPr>
          <w:b/>
          <w:i/>
          <w:iCs/>
          <w:noProof w:val="0"/>
          <w:highlight w:val="yellow"/>
          <w:lang w:val="ro-MD" w:eastAsia="ru-RU"/>
        </w:rPr>
        <w:t xml:space="preserve">a </w:t>
      </w:r>
      <w:r w:rsidR="00AB5CFD" w:rsidRPr="00AB5CFD">
        <w:rPr>
          <w:b/>
          <w:i/>
          <w:iCs/>
          <w:noProof w:val="0"/>
          <w:highlight w:val="yellow"/>
          <w:lang w:val="ro-MD" w:eastAsia="ru-RU"/>
        </w:rPr>
        <w:t>Dezinfectanților</w:t>
      </w:r>
      <w:r w:rsidR="00666552" w:rsidRPr="00AB5CFD">
        <w:rPr>
          <w:b/>
          <w:i/>
          <w:iCs/>
          <w:noProof w:val="0"/>
          <w:highlight w:val="yellow"/>
          <w:lang w:val="ro-MD" w:eastAsia="ru-RU"/>
        </w:rPr>
        <w:t xml:space="preserve"> conform necesităților instituțiilor medico-sanitare publice- IMSP-</w:t>
      </w:r>
      <w:r w:rsidR="00530A65" w:rsidRPr="00AB5CFD">
        <w:rPr>
          <w:b/>
          <w:i/>
          <w:iCs/>
          <w:noProof w:val="0"/>
          <w:highlight w:val="yellow"/>
          <w:lang w:val="ro-MD" w:eastAsia="ru-RU"/>
        </w:rPr>
        <w:t xml:space="preserve"> pentru anul 202</w:t>
      </w:r>
      <w:r w:rsidR="00226C59">
        <w:rPr>
          <w:b/>
          <w:i/>
          <w:iCs/>
          <w:noProof w:val="0"/>
          <w:lang w:val="ro-MD" w:eastAsia="ru-RU"/>
        </w:rPr>
        <w:t>7</w:t>
      </w:r>
    </w:p>
    <w:p w14:paraId="5B18F098" w14:textId="5BE6BEED" w:rsidR="009E3883" w:rsidRPr="00AB5CFD" w:rsidRDefault="00EA475F" w:rsidP="00923802">
      <w:pPr>
        <w:shd w:val="clear" w:color="auto" w:fill="FFFFFF" w:themeFill="background1"/>
        <w:spacing w:line="360" w:lineRule="auto"/>
        <w:jc w:val="center"/>
        <w:rPr>
          <w:b/>
          <w:noProof w:val="0"/>
          <w:lang w:val="ro-MD" w:eastAsia="ru-RU"/>
        </w:rPr>
      </w:pPr>
      <w:r w:rsidRPr="00AB5CFD">
        <w:rPr>
          <w:noProof w:val="0"/>
          <w:lang w:val="ro-MD" w:eastAsia="ru-RU"/>
        </w:rPr>
        <w:t xml:space="preserve"> </w:t>
      </w:r>
      <w:r w:rsidRPr="00AB5CFD">
        <w:rPr>
          <w:b/>
          <w:noProof w:val="0"/>
          <w:lang w:val="ro-MD" w:eastAsia="ru-RU"/>
        </w:rPr>
        <w:t>prin procedura de achiziție: Licitație public</w:t>
      </w:r>
      <w:r w:rsidR="00061320" w:rsidRPr="00AB5CFD">
        <w:rPr>
          <w:b/>
          <w:noProof w:val="0"/>
          <w:lang w:val="ro-MD" w:eastAsia="ru-RU"/>
        </w:rPr>
        <w:t>ă</w:t>
      </w:r>
    </w:p>
    <w:p w14:paraId="31CCC92C" w14:textId="77777777" w:rsidR="00EC3985" w:rsidRPr="00AB5CFD" w:rsidRDefault="00EC3985" w:rsidP="00923802">
      <w:pPr>
        <w:shd w:val="clear" w:color="auto" w:fill="FFFFFF" w:themeFill="background1"/>
        <w:spacing w:line="360" w:lineRule="auto"/>
        <w:jc w:val="center"/>
        <w:rPr>
          <w:b/>
          <w:noProof w:val="0"/>
          <w:lang w:val="ro-MD" w:eastAsia="ru-RU"/>
        </w:rPr>
      </w:pPr>
    </w:p>
    <w:p w14:paraId="5F7433A9" w14:textId="42F64C03" w:rsidR="00EC3985" w:rsidRPr="00AB5CFD"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AB5CFD">
        <w:rPr>
          <w:b/>
          <w:noProof w:val="0"/>
          <w:lang w:val="ro-MD" w:eastAsia="ru-RU"/>
        </w:rPr>
        <w:t xml:space="preserve">Denumirea autorității contractante: Centrul Pentru </w:t>
      </w:r>
      <w:r w:rsidR="00F97BD4" w:rsidRPr="00AB5CFD">
        <w:rPr>
          <w:b/>
          <w:noProof w:val="0"/>
          <w:lang w:val="ro-MD" w:eastAsia="ru-RU"/>
        </w:rPr>
        <w:t>Achiziții</w:t>
      </w:r>
      <w:r w:rsidRPr="00AB5CFD">
        <w:rPr>
          <w:b/>
          <w:noProof w:val="0"/>
          <w:lang w:val="ro-MD" w:eastAsia="ru-RU"/>
        </w:rPr>
        <w:t xml:space="preserve"> Publice Centralizate în Sănătate </w:t>
      </w:r>
    </w:p>
    <w:p w14:paraId="6D84DC72" w14:textId="3316310F" w:rsidR="00EC3985" w:rsidRPr="00AB5CFD"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AB5CFD">
        <w:rPr>
          <w:b/>
          <w:noProof w:val="0"/>
          <w:lang w:val="ro-MD" w:eastAsia="ru-RU"/>
        </w:rPr>
        <w:t>IDNO: 1016601000212</w:t>
      </w:r>
    </w:p>
    <w:p w14:paraId="0C2A3EA0" w14:textId="337C8AF1" w:rsidR="00EA475F" w:rsidRPr="00AB5CFD" w:rsidRDefault="00EA475F" w:rsidP="00923802">
      <w:pPr>
        <w:numPr>
          <w:ilvl w:val="0"/>
          <w:numId w:val="2"/>
        </w:numPr>
        <w:tabs>
          <w:tab w:val="left" w:pos="284"/>
          <w:tab w:val="right" w:pos="9531"/>
        </w:tabs>
        <w:spacing w:line="360" w:lineRule="auto"/>
        <w:ind w:left="284" w:hanging="284"/>
        <w:rPr>
          <w:b/>
          <w:noProof w:val="0"/>
          <w:lang w:val="ro-MD"/>
        </w:rPr>
      </w:pPr>
      <w:r w:rsidRPr="00AB5CFD">
        <w:rPr>
          <w:b/>
          <w:noProof w:val="0"/>
          <w:lang w:val="ro-MD" w:eastAsia="ru-RU"/>
        </w:rPr>
        <w:t xml:space="preserve">Adresa: </w:t>
      </w:r>
      <w:r w:rsidRPr="00AB5CFD">
        <w:rPr>
          <w:rStyle w:val="Strong"/>
          <w:noProof w:val="0"/>
          <w:color w:val="000000"/>
          <w:shd w:val="clear" w:color="auto" w:fill="FFFFFF"/>
          <w:lang w:val="ro-MD"/>
        </w:rPr>
        <w:t xml:space="preserve">Republica Moldova, mun. </w:t>
      </w:r>
      <w:r w:rsidR="00F97BD4" w:rsidRPr="00AB5CFD">
        <w:rPr>
          <w:rStyle w:val="Strong"/>
          <w:noProof w:val="0"/>
          <w:color w:val="000000"/>
          <w:shd w:val="clear" w:color="auto" w:fill="FFFFFF"/>
          <w:lang w:val="ro-MD"/>
        </w:rPr>
        <w:t>Chișinău</w:t>
      </w:r>
      <w:r w:rsidRPr="00AB5CFD">
        <w:rPr>
          <w:rStyle w:val="Strong"/>
          <w:noProof w:val="0"/>
          <w:color w:val="000000"/>
          <w:shd w:val="clear" w:color="auto" w:fill="FFFFFF"/>
          <w:lang w:val="ro-MD"/>
        </w:rPr>
        <w:t>, bl. Grigore Vieru 22/2</w:t>
      </w:r>
    </w:p>
    <w:p w14:paraId="7BD9BD15" w14:textId="15A1033C" w:rsidR="009E3883" w:rsidRPr="00AB5CFD"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AB5CFD">
        <w:rPr>
          <w:b/>
          <w:noProof w:val="0"/>
          <w:lang w:val="ro-MD" w:eastAsia="ru-RU"/>
        </w:rPr>
        <w:t xml:space="preserve">Numărul de telefon/fax: </w:t>
      </w:r>
      <w:r w:rsidRPr="00AB5CFD">
        <w:rPr>
          <w:b/>
          <w:noProof w:val="0"/>
          <w:shd w:val="clear" w:color="auto" w:fill="FFFFFF" w:themeFill="background1"/>
          <w:lang w:val="ro-MD" w:eastAsia="ru-RU"/>
        </w:rPr>
        <w:t>022-222 445/ 022 – 222- 364</w:t>
      </w:r>
    </w:p>
    <w:p w14:paraId="0612373D" w14:textId="063ED0D2" w:rsidR="00EC3985" w:rsidRPr="00AB5CFD"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AB5CFD">
        <w:rPr>
          <w:b/>
          <w:noProof w:val="0"/>
          <w:lang w:val="ro-MD" w:eastAsia="ru-RU"/>
        </w:rPr>
        <w:t xml:space="preserve">Adresa de e-mail și pagina web oficială ale autorității contractante: </w:t>
      </w:r>
      <w:r w:rsidR="00C513F9">
        <w:fldChar w:fldCharType="begin"/>
      </w:r>
      <w:r w:rsidR="00C513F9">
        <w:instrText>HYPERLINK "mailto:office@capcs.gov.md"</w:instrText>
      </w:r>
      <w:r w:rsidR="00C513F9">
        <w:fldChar w:fldCharType="separate"/>
      </w:r>
      <w:r w:rsidR="00C513F9" w:rsidRPr="00AB5CFD">
        <w:rPr>
          <w:rStyle w:val="Hyperlink"/>
          <w:noProof w:val="0"/>
          <w:shd w:val="clear" w:color="auto" w:fill="FFFFFF"/>
          <w:lang w:val="ro-MD"/>
        </w:rPr>
        <w:t>office@capcs.gov.md</w:t>
      </w:r>
      <w:r w:rsidR="00C513F9">
        <w:fldChar w:fldCharType="end"/>
      </w:r>
      <w:r w:rsidRPr="00AB5CFD">
        <w:rPr>
          <w:rStyle w:val="Strong"/>
          <w:noProof w:val="0"/>
          <w:color w:val="000000"/>
          <w:shd w:val="clear" w:color="auto" w:fill="FFFFFF"/>
          <w:lang w:val="ro-MD"/>
        </w:rPr>
        <w:t xml:space="preserve">; </w:t>
      </w:r>
      <w:hyperlink r:id="rId6" w:history="1">
        <w:r w:rsidRPr="00AB5CFD">
          <w:rPr>
            <w:rStyle w:val="Hyperlink"/>
            <w:noProof w:val="0"/>
            <w:shd w:val="clear" w:color="auto" w:fill="FFFFFF"/>
            <w:lang w:val="ro-MD"/>
          </w:rPr>
          <w:t>www.capcs.md</w:t>
        </w:r>
      </w:hyperlink>
      <w:r w:rsidRPr="00AB5CFD">
        <w:rPr>
          <w:rStyle w:val="Strong"/>
          <w:noProof w:val="0"/>
          <w:color w:val="000000"/>
          <w:shd w:val="clear" w:color="auto" w:fill="FFFFFF"/>
          <w:lang w:val="ro-MD"/>
        </w:rPr>
        <w:t xml:space="preserve">; </w:t>
      </w:r>
    </w:p>
    <w:p w14:paraId="59E09452" w14:textId="7BF518E8" w:rsidR="009E3883" w:rsidRPr="00AB5CFD" w:rsidRDefault="00EA475F" w:rsidP="0062407D">
      <w:pPr>
        <w:numPr>
          <w:ilvl w:val="0"/>
          <w:numId w:val="2"/>
        </w:numPr>
        <w:shd w:val="clear" w:color="auto" w:fill="FFFFFF" w:themeFill="background1"/>
        <w:tabs>
          <w:tab w:val="left" w:pos="284"/>
          <w:tab w:val="right" w:pos="9531"/>
        </w:tabs>
        <w:spacing w:line="360" w:lineRule="auto"/>
        <w:ind w:left="288" w:hanging="288"/>
        <w:jc w:val="both"/>
        <w:rPr>
          <w:b/>
          <w:noProof w:val="0"/>
          <w:lang w:val="ro-MD" w:eastAsia="ru-RU"/>
        </w:rPr>
      </w:pPr>
      <w:r w:rsidRPr="00AB5CFD">
        <w:rPr>
          <w:b/>
          <w:noProof w:val="0"/>
          <w:lang w:val="ro-MD" w:eastAsia="ru-RU"/>
        </w:rPr>
        <w:t xml:space="preserve">Adresa de e-mail sau pagina web oficială de la care se va putea obține accesul la documentația de atribuire: </w:t>
      </w:r>
      <w:r w:rsidRPr="00AB5CFD">
        <w:rPr>
          <w:b/>
          <w:i/>
          <w:noProof w:val="0"/>
          <w:lang w:val="ro-MD" w:eastAsia="ru-RU"/>
        </w:rPr>
        <w:t>documentația de atribuire este anexată în cadrul procedurii în SIA RSAP</w:t>
      </w:r>
    </w:p>
    <w:p w14:paraId="15B5BC03" w14:textId="70650FE3" w:rsidR="00923802" w:rsidRPr="00AB5CFD" w:rsidRDefault="00EA475F" w:rsidP="0062407D">
      <w:pPr>
        <w:numPr>
          <w:ilvl w:val="0"/>
          <w:numId w:val="2"/>
        </w:numPr>
        <w:shd w:val="clear" w:color="auto" w:fill="FFFFFF" w:themeFill="background1"/>
        <w:tabs>
          <w:tab w:val="left" w:pos="284"/>
          <w:tab w:val="right" w:pos="9531"/>
        </w:tabs>
        <w:spacing w:line="360" w:lineRule="auto"/>
        <w:ind w:left="288" w:hanging="288"/>
        <w:jc w:val="both"/>
        <w:rPr>
          <w:b/>
          <w:noProof w:val="0"/>
          <w:lang w:val="ro-MD" w:eastAsia="ru-RU"/>
        </w:rPr>
      </w:pPr>
      <w:r w:rsidRPr="00AB5CFD">
        <w:rPr>
          <w:b/>
          <w:noProof w:val="0"/>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autoritate centrală de achiziție </w:t>
      </w:r>
    </w:p>
    <w:p w14:paraId="6FD1A9FA" w14:textId="45393299" w:rsidR="00EA475F" w:rsidRPr="00AB5CFD" w:rsidRDefault="00EA475F" w:rsidP="005A192D">
      <w:pPr>
        <w:numPr>
          <w:ilvl w:val="0"/>
          <w:numId w:val="2"/>
        </w:numPr>
        <w:shd w:val="clear" w:color="auto" w:fill="FFFFFF" w:themeFill="background1"/>
        <w:spacing w:line="360" w:lineRule="auto"/>
        <w:ind w:left="284" w:hanging="284"/>
        <w:jc w:val="both"/>
        <w:rPr>
          <w:b/>
          <w:noProof w:val="0"/>
          <w:lang w:val="ro-MD" w:eastAsia="ru-RU"/>
        </w:rPr>
      </w:pPr>
      <w:r w:rsidRPr="00AB5CFD">
        <w:rPr>
          <w:b/>
          <w:noProof w:val="0"/>
          <w:lang w:val="ro-MD" w:eastAsia="ru-RU"/>
        </w:rPr>
        <w:t>Cumpărătorul invită operatorii economici interesați, care îi pot satisface necesitățile, să participe la procedura de achiziție privind livrarea/prestarea următoarelor bunuri/servicii:</w:t>
      </w:r>
    </w:p>
    <w:p w14:paraId="0CF1A824" w14:textId="4DE0A1B7" w:rsidR="0062407D" w:rsidRDefault="00B162FC" w:rsidP="00BD72DF">
      <w:pPr>
        <w:shd w:val="clear" w:color="auto" w:fill="FFFFFF" w:themeFill="background1"/>
        <w:tabs>
          <w:tab w:val="left" w:pos="284"/>
          <w:tab w:val="right" w:pos="426"/>
        </w:tabs>
        <w:jc w:val="both"/>
        <w:rPr>
          <w:b/>
          <w:noProof w:val="0"/>
          <w:lang w:eastAsia="ru-RU"/>
        </w:rPr>
      </w:pPr>
      <w:r w:rsidRPr="00AB5CFD">
        <w:rPr>
          <w:b/>
          <w:noProof w:val="0"/>
          <w:lang w:val="ro-MD" w:eastAsia="ru-RU"/>
        </w:rPr>
        <w:t xml:space="preserve">Cod CPV : </w:t>
      </w:r>
      <w:r w:rsidR="00AB5CFD" w:rsidRPr="00AB5CFD">
        <w:rPr>
          <w:b/>
          <w:noProof w:val="0"/>
          <w:lang w:eastAsia="ru-RU"/>
        </w:rPr>
        <w:t>24455000-8</w:t>
      </w:r>
    </w:p>
    <w:p w14:paraId="3DA8B575" w14:textId="77777777" w:rsidR="00C55E48" w:rsidRDefault="00C55E48" w:rsidP="00BD72DF">
      <w:pPr>
        <w:shd w:val="clear" w:color="auto" w:fill="FFFFFF" w:themeFill="background1"/>
        <w:tabs>
          <w:tab w:val="left" w:pos="284"/>
          <w:tab w:val="right" w:pos="426"/>
        </w:tabs>
        <w:jc w:val="both"/>
        <w:rPr>
          <w:b/>
          <w:noProof w:val="0"/>
          <w:lang w:eastAsia="ru-RU"/>
        </w:rPr>
      </w:pPr>
    </w:p>
    <w:p w14:paraId="50689796" w14:textId="77777777" w:rsidR="00226C59" w:rsidRDefault="00226C59" w:rsidP="00BD72DF">
      <w:pPr>
        <w:shd w:val="clear" w:color="auto" w:fill="FFFFFF" w:themeFill="background1"/>
        <w:tabs>
          <w:tab w:val="left" w:pos="284"/>
          <w:tab w:val="right" w:pos="426"/>
        </w:tabs>
        <w:jc w:val="both"/>
        <w:rPr>
          <w:b/>
          <w:noProof w:val="0"/>
          <w:lang w:eastAsia="ru-RU"/>
        </w:rPr>
      </w:pPr>
    </w:p>
    <w:tbl>
      <w:tblPr>
        <w:tblW w:w="10973" w:type="dxa"/>
        <w:tblLook w:val="04A0" w:firstRow="1" w:lastRow="0" w:firstColumn="1" w:lastColumn="0" w:noHBand="0" w:noVBand="1"/>
      </w:tblPr>
      <w:tblGrid>
        <w:gridCol w:w="683"/>
        <w:gridCol w:w="2246"/>
        <w:gridCol w:w="4176"/>
        <w:gridCol w:w="1232"/>
        <w:gridCol w:w="1137"/>
        <w:gridCol w:w="1277"/>
        <w:gridCol w:w="222"/>
      </w:tblGrid>
      <w:tr w:rsidR="00226C59" w:rsidRPr="00226C59" w14:paraId="0FFCB097" w14:textId="77777777" w:rsidTr="00226C59">
        <w:trPr>
          <w:gridAfter w:val="1"/>
          <w:wAfter w:w="222" w:type="dxa"/>
          <w:trHeight w:val="408"/>
        </w:trPr>
        <w:tc>
          <w:tcPr>
            <w:tcW w:w="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A65F4B" w14:textId="77777777"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Nr.Lot</w:t>
            </w:r>
          </w:p>
        </w:tc>
        <w:tc>
          <w:tcPr>
            <w:tcW w:w="22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A2B8E2" w14:textId="77777777"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Denumire Lot</w:t>
            </w:r>
          </w:p>
        </w:tc>
        <w:tc>
          <w:tcPr>
            <w:tcW w:w="41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B7AA8" w14:textId="77777777"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Specificarea tehnică deplină solicitată de către autoritatea contractantă</w:t>
            </w:r>
          </w:p>
        </w:tc>
        <w:tc>
          <w:tcPr>
            <w:tcW w:w="12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BD86F3" w14:textId="77777777"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Unitatea de</w:t>
            </w:r>
            <w:r w:rsidRPr="00226C59">
              <w:rPr>
                <w:b/>
                <w:bCs/>
                <w:noProof w:val="0"/>
                <w:color w:val="000000"/>
                <w:sz w:val="16"/>
                <w:szCs w:val="16"/>
                <w:lang w:val="ro-MD" w:eastAsia="ro-MD"/>
              </w:rPr>
              <w:br/>
              <w:t>măsură</w:t>
            </w:r>
          </w:p>
        </w:tc>
        <w:tc>
          <w:tcPr>
            <w:tcW w:w="11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EF054C" w14:textId="564BB9DF"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Cantitatea</w:t>
            </w:r>
          </w:p>
        </w:tc>
        <w:tc>
          <w:tcPr>
            <w:tcW w:w="12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AB1977" w14:textId="08B8D666"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Suma estimată  fără TVA</w:t>
            </w:r>
          </w:p>
        </w:tc>
      </w:tr>
      <w:tr w:rsidR="00226C59" w:rsidRPr="00226C59" w14:paraId="23C02338" w14:textId="77777777" w:rsidTr="00226C59">
        <w:trPr>
          <w:trHeight w:val="20"/>
        </w:trPr>
        <w:tc>
          <w:tcPr>
            <w:tcW w:w="683" w:type="dxa"/>
            <w:vMerge/>
            <w:tcBorders>
              <w:top w:val="single" w:sz="4" w:space="0" w:color="auto"/>
              <w:left w:val="single" w:sz="4" w:space="0" w:color="auto"/>
              <w:bottom w:val="single" w:sz="4" w:space="0" w:color="auto"/>
              <w:right w:val="single" w:sz="4" w:space="0" w:color="auto"/>
            </w:tcBorders>
            <w:vAlign w:val="center"/>
            <w:hideMark/>
          </w:tcPr>
          <w:p w14:paraId="6C0F59D5" w14:textId="77777777" w:rsidR="00226C59" w:rsidRPr="00226C59" w:rsidRDefault="00226C59" w:rsidP="00226C59">
            <w:pPr>
              <w:jc w:val="center"/>
              <w:rPr>
                <w:b/>
                <w:bCs/>
                <w:noProof w:val="0"/>
                <w:color w:val="000000"/>
                <w:sz w:val="16"/>
                <w:szCs w:val="16"/>
                <w:lang w:val="ro-MD" w:eastAsia="ro-MD"/>
              </w:rPr>
            </w:pPr>
          </w:p>
        </w:tc>
        <w:tc>
          <w:tcPr>
            <w:tcW w:w="2246" w:type="dxa"/>
            <w:vMerge/>
            <w:tcBorders>
              <w:top w:val="single" w:sz="4" w:space="0" w:color="auto"/>
              <w:left w:val="single" w:sz="4" w:space="0" w:color="auto"/>
              <w:bottom w:val="single" w:sz="4" w:space="0" w:color="auto"/>
              <w:right w:val="single" w:sz="4" w:space="0" w:color="auto"/>
            </w:tcBorders>
            <w:vAlign w:val="center"/>
            <w:hideMark/>
          </w:tcPr>
          <w:p w14:paraId="23F63D70" w14:textId="77777777" w:rsidR="00226C59" w:rsidRPr="00226C59" w:rsidRDefault="00226C59" w:rsidP="00226C59">
            <w:pPr>
              <w:jc w:val="center"/>
              <w:rPr>
                <w:b/>
                <w:bCs/>
                <w:noProof w:val="0"/>
                <w:color w:val="000000"/>
                <w:sz w:val="16"/>
                <w:szCs w:val="16"/>
                <w:lang w:val="ro-MD" w:eastAsia="ro-MD"/>
              </w:rPr>
            </w:pPr>
          </w:p>
        </w:tc>
        <w:tc>
          <w:tcPr>
            <w:tcW w:w="4176" w:type="dxa"/>
            <w:vMerge/>
            <w:tcBorders>
              <w:top w:val="single" w:sz="4" w:space="0" w:color="auto"/>
              <w:left w:val="single" w:sz="4" w:space="0" w:color="auto"/>
              <w:bottom w:val="single" w:sz="4" w:space="0" w:color="auto"/>
              <w:right w:val="single" w:sz="4" w:space="0" w:color="auto"/>
            </w:tcBorders>
            <w:vAlign w:val="center"/>
            <w:hideMark/>
          </w:tcPr>
          <w:p w14:paraId="389FAB4F" w14:textId="77777777" w:rsidR="00226C59" w:rsidRPr="00226C59" w:rsidRDefault="00226C59" w:rsidP="00226C59">
            <w:pPr>
              <w:jc w:val="center"/>
              <w:rPr>
                <w:b/>
                <w:bCs/>
                <w:noProof w:val="0"/>
                <w:color w:val="000000"/>
                <w:sz w:val="16"/>
                <w:szCs w:val="16"/>
                <w:lang w:val="ro-MD" w:eastAsia="ro-MD"/>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607BC353" w14:textId="77777777" w:rsidR="00226C59" w:rsidRPr="00226C59" w:rsidRDefault="00226C59" w:rsidP="00226C59">
            <w:pPr>
              <w:jc w:val="center"/>
              <w:rPr>
                <w:b/>
                <w:bCs/>
                <w:noProof w:val="0"/>
                <w:color w:val="000000"/>
                <w:sz w:val="16"/>
                <w:szCs w:val="16"/>
                <w:lang w:val="ro-MD" w:eastAsia="ro-MD"/>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070127E3" w14:textId="77777777" w:rsidR="00226C59" w:rsidRPr="00226C59" w:rsidRDefault="00226C59" w:rsidP="00226C59">
            <w:pPr>
              <w:jc w:val="center"/>
              <w:rPr>
                <w:b/>
                <w:bCs/>
                <w:noProof w:val="0"/>
                <w:color w:val="000000"/>
                <w:sz w:val="16"/>
                <w:szCs w:val="16"/>
                <w:lang w:val="ro-MD" w:eastAsia="ro-MD"/>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263F60C" w14:textId="77777777" w:rsidR="00226C59" w:rsidRPr="00226C59" w:rsidRDefault="00226C59" w:rsidP="00226C59">
            <w:pPr>
              <w:jc w:val="center"/>
              <w:rPr>
                <w:b/>
                <w:bCs/>
                <w:noProof w:val="0"/>
                <w:color w:val="000000"/>
                <w:sz w:val="16"/>
                <w:szCs w:val="16"/>
                <w:lang w:val="ro-MD" w:eastAsia="ro-MD"/>
              </w:rPr>
            </w:pPr>
          </w:p>
        </w:tc>
        <w:tc>
          <w:tcPr>
            <w:tcW w:w="222" w:type="dxa"/>
            <w:tcBorders>
              <w:top w:val="nil"/>
              <w:left w:val="nil"/>
              <w:bottom w:val="nil"/>
              <w:right w:val="nil"/>
            </w:tcBorders>
            <w:noWrap/>
            <w:vAlign w:val="center"/>
            <w:hideMark/>
          </w:tcPr>
          <w:p w14:paraId="5FE3083E" w14:textId="77777777" w:rsidR="00226C59" w:rsidRPr="00226C59" w:rsidRDefault="00226C59" w:rsidP="00226C59">
            <w:pPr>
              <w:jc w:val="center"/>
              <w:rPr>
                <w:b/>
                <w:bCs/>
                <w:noProof w:val="0"/>
                <w:color w:val="000000"/>
                <w:sz w:val="16"/>
                <w:szCs w:val="16"/>
                <w:lang w:val="ro-MD" w:eastAsia="ro-MD"/>
              </w:rPr>
            </w:pPr>
          </w:p>
        </w:tc>
      </w:tr>
      <w:tr w:rsidR="00226C59" w:rsidRPr="00226C59" w14:paraId="788A3523" w14:textId="77777777" w:rsidTr="00226C59">
        <w:trPr>
          <w:trHeight w:val="20"/>
        </w:trPr>
        <w:tc>
          <w:tcPr>
            <w:tcW w:w="683" w:type="dxa"/>
            <w:vMerge/>
            <w:tcBorders>
              <w:top w:val="single" w:sz="4" w:space="0" w:color="auto"/>
              <w:left w:val="single" w:sz="4" w:space="0" w:color="auto"/>
              <w:bottom w:val="single" w:sz="4" w:space="0" w:color="auto"/>
              <w:right w:val="single" w:sz="4" w:space="0" w:color="auto"/>
            </w:tcBorders>
            <w:vAlign w:val="center"/>
            <w:hideMark/>
          </w:tcPr>
          <w:p w14:paraId="1D13D604" w14:textId="77777777" w:rsidR="00226C59" w:rsidRPr="00226C59" w:rsidRDefault="00226C59" w:rsidP="00226C59">
            <w:pPr>
              <w:jc w:val="center"/>
              <w:rPr>
                <w:b/>
                <w:bCs/>
                <w:noProof w:val="0"/>
                <w:color w:val="000000"/>
                <w:sz w:val="16"/>
                <w:szCs w:val="16"/>
                <w:lang w:val="ro-MD" w:eastAsia="ro-MD"/>
              </w:rPr>
            </w:pPr>
          </w:p>
        </w:tc>
        <w:tc>
          <w:tcPr>
            <w:tcW w:w="2246" w:type="dxa"/>
            <w:vMerge/>
            <w:tcBorders>
              <w:top w:val="single" w:sz="4" w:space="0" w:color="auto"/>
              <w:left w:val="single" w:sz="4" w:space="0" w:color="auto"/>
              <w:bottom w:val="single" w:sz="4" w:space="0" w:color="auto"/>
              <w:right w:val="single" w:sz="4" w:space="0" w:color="auto"/>
            </w:tcBorders>
            <w:vAlign w:val="center"/>
            <w:hideMark/>
          </w:tcPr>
          <w:p w14:paraId="1D06138C" w14:textId="77777777" w:rsidR="00226C59" w:rsidRPr="00226C59" w:rsidRDefault="00226C59" w:rsidP="00226C59">
            <w:pPr>
              <w:jc w:val="center"/>
              <w:rPr>
                <w:b/>
                <w:bCs/>
                <w:noProof w:val="0"/>
                <w:color w:val="000000"/>
                <w:sz w:val="16"/>
                <w:szCs w:val="16"/>
                <w:lang w:val="ro-MD" w:eastAsia="ro-MD"/>
              </w:rPr>
            </w:pPr>
          </w:p>
        </w:tc>
        <w:tc>
          <w:tcPr>
            <w:tcW w:w="4176" w:type="dxa"/>
            <w:vMerge/>
            <w:tcBorders>
              <w:top w:val="single" w:sz="4" w:space="0" w:color="auto"/>
              <w:left w:val="single" w:sz="4" w:space="0" w:color="auto"/>
              <w:bottom w:val="single" w:sz="4" w:space="0" w:color="auto"/>
              <w:right w:val="single" w:sz="4" w:space="0" w:color="auto"/>
            </w:tcBorders>
            <w:vAlign w:val="center"/>
            <w:hideMark/>
          </w:tcPr>
          <w:p w14:paraId="0D28AF44" w14:textId="77777777" w:rsidR="00226C59" w:rsidRPr="00226C59" w:rsidRDefault="00226C59" w:rsidP="00226C59">
            <w:pPr>
              <w:jc w:val="center"/>
              <w:rPr>
                <w:b/>
                <w:bCs/>
                <w:noProof w:val="0"/>
                <w:color w:val="000000"/>
                <w:sz w:val="16"/>
                <w:szCs w:val="16"/>
                <w:lang w:val="ro-MD" w:eastAsia="ro-MD"/>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6CD8692A" w14:textId="77777777" w:rsidR="00226C59" w:rsidRPr="00226C59" w:rsidRDefault="00226C59" w:rsidP="00226C59">
            <w:pPr>
              <w:jc w:val="center"/>
              <w:rPr>
                <w:b/>
                <w:bCs/>
                <w:noProof w:val="0"/>
                <w:color w:val="000000"/>
                <w:sz w:val="16"/>
                <w:szCs w:val="16"/>
                <w:lang w:val="ro-MD" w:eastAsia="ro-MD"/>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45476991" w14:textId="77777777" w:rsidR="00226C59" w:rsidRPr="00226C59" w:rsidRDefault="00226C59" w:rsidP="00226C59">
            <w:pPr>
              <w:jc w:val="center"/>
              <w:rPr>
                <w:b/>
                <w:bCs/>
                <w:noProof w:val="0"/>
                <w:color w:val="000000"/>
                <w:sz w:val="16"/>
                <w:szCs w:val="16"/>
                <w:lang w:val="ro-MD" w:eastAsia="ro-MD"/>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A9BC83" w14:textId="77777777" w:rsidR="00226C59" w:rsidRPr="00226C59" w:rsidRDefault="00226C59" w:rsidP="00226C59">
            <w:pPr>
              <w:jc w:val="center"/>
              <w:rPr>
                <w:b/>
                <w:bCs/>
                <w:noProof w:val="0"/>
                <w:color w:val="000000"/>
                <w:sz w:val="16"/>
                <w:szCs w:val="16"/>
                <w:lang w:val="ro-MD" w:eastAsia="ro-MD"/>
              </w:rPr>
            </w:pPr>
          </w:p>
        </w:tc>
        <w:tc>
          <w:tcPr>
            <w:tcW w:w="222" w:type="dxa"/>
            <w:tcBorders>
              <w:top w:val="nil"/>
              <w:left w:val="nil"/>
              <w:bottom w:val="nil"/>
              <w:right w:val="nil"/>
            </w:tcBorders>
            <w:noWrap/>
            <w:vAlign w:val="center"/>
            <w:hideMark/>
          </w:tcPr>
          <w:p w14:paraId="0DB1C975" w14:textId="77777777" w:rsidR="00226C59" w:rsidRPr="00226C59" w:rsidRDefault="00226C59" w:rsidP="00226C59">
            <w:pPr>
              <w:jc w:val="center"/>
              <w:rPr>
                <w:noProof w:val="0"/>
                <w:sz w:val="20"/>
                <w:szCs w:val="20"/>
                <w:lang w:val="ro-MD" w:eastAsia="ro-MD"/>
              </w:rPr>
            </w:pPr>
          </w:p>
        </w:tc>
      </w:tr>
      <w:tr w:rsidR="00226C59" w:rsidRPr="00226C59" w14:paraId="5A0AE66D" w14:textId="77777777" w:rsidTr="00226C59">
        <w:trPr>
          <w:trHeight w:val="20"/>
        </w:trPr>
        <w:tc>
          <w:tcPr>
            <w:tcW w:w="683" w:type="dxa"/>
            <w:vMerge/>
            <w:tcBorders>
              <w:top w:val="single" w:sz="4" w:space="0" w:color="auto"/>
              <w:left w:val="single" w:sz="4" w:space="0" w:color="auto"/>
              <w:bottom w:val="single" w:sz="4" w:space="0" w:color="auto"/>
              <w:right w:val="single" w:sz="4" w:space="0" w:color="auto"/>
            </w:tcBorders>
            <w:vAlign w:val="center"/>
            <w:hideMark/>
          </w:tcPr>
          <w:p w14:paraId="69258349" w14:textId="77777777" w:rsidR="00226C59" w:rsidRPr="00226C59" w:rsidRDefault="00226C59" w:rsidP="00226C59">
            <w:pPr>
              <w:jc w:val="center"/>
              <w:rPr>
                <w:b/>
                <w:bCs/>
                <w:noProof w:val="0"/>
                <w:color w:val="000000"/>
                <w:sz w:val="16"/>
                <w:szCs w:val="16"/>
                <w:lang w:val="ro-MD" w:eastAsia="ro-MD"/>
              </w:rPr>
            </w:pPr>
          </w:p>
        </w:tc>
        <w:tc>
          <w:tcPr>
            <w:tcW w:w="2246" w:type="dxa"/>
            <w:vMerge/>
            <w:tcBorders>
              <w:top w:val="single" w:sz="4" w:space="0" w:color="auto"/>
              <w:left w:val="single" w:sz="4" w:space="0" w:color="auto"/>
              <w:bottom w:val="single" w:sz="4" w:space="0" w:color="auto"/>
              <w:right w:val="single" w:sz="4" w:space="0" w:color="auto"/>
            </w:tcBorders>
            <w:vAlign w:val="center"/>
            <w:hideMark/>
          </w:tcPr>
          <w:p w14:paraId="5F2A8639" w14:textId="77777777" w:rsidR="00226C59" w:rsidRPr="00226C59" w:rsidRDefault="00226C59" w:rsidP="00226C59">
            <w:pPr>
              <w:jc w:val="center"/>
              <w:rPr>
                <w:b/>
                <w:bCs/>
                <w:noProof w:val="0"/>
                <w:color w:val="000000"/>
                <w:sz w:val="16"/>
                <w:szCs w:val="16"/>
                <w:lang w:val="ro-MD" w:eastAsia="ro-MD"/>
              </w:rPr>
            </w:pPr>
          </w:p>
        </w:tc>
        <w:tc>
          <w:tcPr>
            <w:tcW w:w="4176" w:type="dxa"/>
            <w:vMerge/>
            <w:tcBorders>
              <w:top w:val="single" w:sz="4" w:space="0" w:color="auto"/>
              <w:left w:val="single" w:sz="4" w:space="0" w:color="auto"/>
              <w:bottom w:val="single" w:sz="4" w:space="0" w:color="auto"/>
              <w:right w:val="single" w:sz="4" w:space="0" w:color="auto"/>
            </w:tcBorders>
            <w:vAlign w:val="center"/>
            <w:hideMark/>
          </w:tcPr>
          <w:p w14:paraId="7D6C1876" w14:textId="77777777" w:rsidR="00226C59" w:rsidRPr="00226C59" w:rsidRDefault="00226C59" w:rsidP="00226C59">
            <w:pPr>
              <w:jc w:val="center"/>
              <w:rPr>
                <w:b/>
                <w:bCs/>
                <w:noProof w:val="0"/>
                <w:color w:val="000000"/>
                <w:sz w:val="16"/>
                <w:szCs w:val="16"/>
                <w:lang w:val="ro-MD" w:eastAsia="ro-MD"/>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36F36C51" w14:textId="77777777" w:rsidR="00226C59" w:rsidRPr="00226C59" w:rsidRDefault="00226C59" w:rsidP="00226C59">
            <w:pPr>
              <w:jc w:val="center"/>
              <w:rPr>
                <w:b/>
                <w:bCs/>
                <w:noProof w:val="0"/>
                <w:color w:val="000000"/>
                <w:sz w:val="16"/>
                <w:szCs w:val="16"/>
                <w:lang w:val="ro-MD" w:eastAsia="ro-MD"/>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338F263C" w14:textId="77777777" w:rsidR="00226C59" w:rsidRPr="00226C59" w:rsidRDefault="00226C59" w:rsidP="00226C59">
            <w:pPr>
              <w:jc w:val="center"/>
              <w:rPr>
                <w:b/>
                <w:bCs/>
                <w:noProof w:val="0"/>
                <w:color w:val="000000"/>
                <w:sz w:val="16"/>
                <w:szCs w:val="16"/>
                <w:lang w:val="ro-MD" w:eastAsia="ro-MD"/>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5BA983A" w14:textId="77777777" w:rsidR="00226C59" w:rsidRPr="00226C59" w:rsidRDefault="00226C59" w:rsidP="00226C59">
            <w:pPr>
              <w:jc w:val="center"/>
              <w:rPr>
                <w:b/>
                <w:bCs/>
                <w:noProof w:val="0"/>
                <w:color w:val="000000"/>
                <w:sz w:val="16"/>
                <w:szCs w:val="16"/>
                <w:lang w:val="ro-MD" w:eastAsia="ro-MD"/>
              </w:rPr>
            </w:pPr>
          </w:p>
        </w:tc>
        <w:tc>
          <w:tcPr>
            <w:tcW w:w="222" w:type="dxa"/>
            <w:tcBorders>
              <w:top w:val="nil"/>
              <w:left w:val="nil"/>
              <w:bottom w:val="nil"/>
              <w:right w:val="nil"/>
            </w:tcBorders>
            <w:noWrap/>
            <w:vAlign w:val="center"/>
            <w:hideMark/>
          </w:tcPr>
          <w:p w14:paraId="326EA70A" w14:textId="77777777" w:rsidR="00226C59" w:rsidRPr="00226C59" w:rsidRDefault="00226C59" w:rsidP="00226C59">
            <w:pPr>
              <w:jc w:val="center"/>
              <w:rPr>
                <w:noProof w:val="0"/>
                <w:sz w:val="20"/>
                <w:szCs w:val="20"/>
                <w:lang w:val="ro-MD" w:eastAsia="ro-MD"/>
              </w:rPr>
            </w:pPr>
          </w:p>
        </w:tc>
      </w:tr>
      <w:tr w:rsidR="00226C59" w:rsidRPr="00226C59" w14:paraId="664BB797"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6F36BB7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1.1</w:t>
            </w:r>
          </w:p>
        </w:tc>
        <w:tc>
          <w:tcPr>
            <w:tcW w:w="2246" w:type="dxa"/>
            <w:tcBorders>
              <w:top w:val="nil"/>
              <w:left w:val="nil"/>
              <w:bottom w:val="single" w:sz="4" w:space="0" w:color="auto"/>
              <w:right w:val="single" w:sz="4" w:space="0" w:color="auto"/>
            </w:tcBorders>
            <w:shd w:val="clear" w:color="000000" w:fill="FFFFFF"/>
            <w:vAlign w:val="center"/>
            <w:hideMark/>
          </w:tcPr>
          <w:p w14:paraId="21C386B9"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Dezinfecția curentă a suprafețelor (peroxid de hidrogen / Perborat de sodium c.c) Dezinfecția curentă a suprafețelor (peroxid de hidrogen/ Perborat de sodium, c.c., ≤1L/kg) ( 003698 )</w:t>
            </w:r>
          </w:p>
        </w:tc>
        <w:tc>
          <w:tcPr>
            <w:tcW w:w="4176" w:type="dxa"/>
            <w:tcBorders>
              <w:top w:val="nil"/>
              <w:left w:val="nil"/>
              <w:bottom w:val="single" w:sz="4" w:space="0" w:color="auto"/>
              <w:right w:val="single" w:sz="4" w:space="0" w:color="auto"/>
            </w:tcBorders>
            <w:shd w:val="clear" w:color="000000" w:fill="FFFFFF"/>
            <w:vAlign w:val="center"/>
            <w:hideMark/>
          </w:tcPr>
          <w:p w14:paraId="651438A7"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 xml:space="preserve">Acțiunea dezinfectantului: </w:t>
            </w:r>
            <w:r w:rsidRPr="00226C59">
              <w:rPr>
                <w:noProof w:val="0"/>
                <w:color w:val="000000"/>
                <w:sz w:val="16"/>
                <w:szCs w:val="16"/>
                <w:lang w:val="ro-MD" w:eastAsia="ro-MD"/>
              </w:rPr>
              <w:br/>
              <w:t>-bactericidă EN 13727 (c.c.)</w:t>
            </w:r>
            <w:r w:rsidRPr="00226C59">
              <w:rPr>
                <w:noProof w:val="0"/>
                <w:color w:val="000000"/>
                <w:sz w:val="16"/>
                <w:szCs w:val="16"/>
                <w:lang w:val="ro-MD" w:eastAsia="ro-MD"/>
              </w:rPr>
              <w:br/>
              <w:t>-levuricidă/fungicidă EN 13624 (c.c.)</w:t>
            </w:r>
            <w:r w:rsidRPr="00226C59">
              <w:rPr>
                <w:noProof w:val="0"/>
                <w:color w:val="000000"/>
                <w:sz w:val="16"/>
                <w:szCs w:val="16"/>
                <w:lang w:val="ro-MD" w:eastAsia="ro-MD"/>
              </w:rPr>
              <w:br/>
              <w:t>-virucidă (incompletă / contra virusurilor anvelopate)  EN 14476 (c.c.)</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peroxid de hidrogen/ Perborat de sodium, se permit substanțe adăugătoare, inclusiv alte substanțe active</w:t>
            </w:r>
            <w:r w:rsidRPr="00226C59">
              <w:rPr>
                <w:noProof w:val="0"/>
                <w:color w:val="000000"/>
                <w:sz w:val="16"/>
                <w:szCs w:val="16"/>
                <w:lang w:val="ro-MD" w:eastAsia="ro-MD"/>
              </w:rPr>
              <w:br/>
              <w:t xml:space="preserve">- produs lichid concentrat sau solid, să fie indicată concentrația soluției de lucru oferită </w:t>
            </w:r>
            <w:r w:rsidRPr="00226C59">
              <w:rPr>
                <w:noProof w:val="0"/>
                <w:color w:val="000000"/>
                <w:sz w:val="16"/>
                <w:szCs w:val="16"/>
                <w:lang w:val="ro-MD" w:eastAsia="ro-MD"/>
              </w:rPr>
              <w:br/>
              <w:t>- Expoziția: ≤ 30 min</w:t>
            </w:r>
            <w:r w:rsidRPr="00226C59">
              <w:rPr>
                <w:noProof w:val="0"/>
                <w:color w:val="000000"/>
                <w:sz w:val="16"/>
                <w:szCs w:val="16"/>
                <w:lang w:val="ro-MD" w:eastAsia="ro-MD"/>
              </w:rPr>
              <w:br/>
              <w:t xml:space="preserve">- Ambalaj până la 1 Litru/kg </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Fișa tehnică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53CE498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2BE7278B" w14:textId="135EF5C4"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134 159</w:t>
            </w:r>
          </w:p>
        </w:tc>
        <w:tc>
          <w:tcPr>
            <w:tcW w:w="1277" w:type="dxa"/>
            <w:tcBorders>
              <w:top w:val="nil"/>
              <w:left w:val="nil"/>
              <w:bottom w:val="single" w:sz="4" w:space="0" w:color="auto"/>
              <w:right w:val="single" w:sz="4" w:space="0" w:color="auto"/>
            </w:tcBorders>
            <w:shd w:val="clear" w:color="000000" w:fill="FFFFFF"/>
            <w:noWrap/>
            <w:vAlign w:val="center"/>
            <w:hideMark/>
          </w:tcPr>
          <w:p w14:paraId="5DE4CA20" w14:textId="52A7B619"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160 990,80</w:t>
            </w:r>
          </w:p>
        </w:tc>
        <w:tc>
          <w:tcPr>
            <w:tcW w:w="222" w:type="dxa"/>
            <w:vAlign w:val="center"/>
            <w:hideMark/>
          </w:tcPr>
          <w:p w14:paraId="2D2B042B" w14:textId="77777777" w:rsidR="00226C59" w:rsidRPr="00226C59" w:rsidRDefault="00226C59" w:rsidP="00226C59">
            <w:pPr>
              <w:jc w:val="center"/>
              <w:rPr>
                <w:noProof w:val="0"/>
                <w:sz w:val="20"/>
                <w:szCs w:val="20"/>
                <w:lang w:val="ro-MD" w:eastAsia="ro-MD"/>
              </w:rPr>
            </w:pPr>
          </w:p>
        </w:tc>
      </w:tr>
      <w:tr w:rsidR="00226C59" w:rsidRPr="00226C59" w14:paraId="7F54136B"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1CF111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1.2</w:t>
            </w:r>
          </w:p>
        </w:tc>
        <w:tc>
          <w:tcPr>
            <w:tcW w:w="2246" w:type="dxa"/>
            <w:tcBorders>
              <w:top w:val="nil"/>
              <w:left w:val="nil"/>
              <w:bottom w:val="single" w:sz="4" w:space="0" w:color="auto"/>
              <w:right w:val="single" w:sz="4" w:space="0" w:color="auto"/>
            </w:tcBorders>
            <w:shd w:val="clear" w:color="000000" w:fill="FFFFFF"/>
            <w:vAlign w:val="center"/>
            <w:hideMark/>
          </w:tcPr>
          <w:p w14:paraId="7FD0900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Dezinfecția curentă a suprafețelor (peroxid de hidrogen / Perborat de sodium c.c) Dezinfecția curentă a suprafețelor (peroxid de hidrogen / Perborat de sodium c.c., ≤5L/kg) ( 003699 )</w:t>
            </w:r>
          </w:p>
        </w:tc>
        <w:tc>
          <w:tcPr>
            <w:tcW w:w="4176" w:type="dxa"/>
            <w:tcBorders>
              <w:top w:val="nil"/>
              <w:left w:val="nil"/>
              <w:bottom w:val="single" w:sz="4" w:space="0" w:color="auto"/>
              <w:right w:val="single" w:sz="4" w:space="0" w:color="auto"/>
            </w:tcBorders>
            <w:shd w:val="clear" w:color="000000" w:fill="FFFFFF"/>
            <w:vAlign w:val="center"/>
            <w:hideMark/>
          </w:tcPr>
          <w:p w14:paraId="7F31439D"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 xml:space="preserve">Acțiunea dezinfectantului: </w:t>
            </w:r>
            <w:r w:rsidRPr="00226C59">
              <w:rPr>
                <w:noProof w:val="0"/>
                <w:color w:val="000000"/>
                <w:sz w:val="16"/>
                <w:szCs w:val="16"/>
                <w:lang w:val="ro-MD" w:eastAsia="ro-MD"/>
              </w:rPr>
              <w:br/>
              <w:t>-bactericidă EN 13727 (c.c.)</w:t>
            </w:r>
            <w:r w:rsidRPr="00226C59">
              <w:rPr>
                <w:noProof w:val="0"/>
                <w:color w:val="000000"/>
                <w:sz w:val="16"/>
                <w:szCs w:val="16"/>
                <w:lang w:val="ro-MD" w:eastAsia="ro-MD"/>
              </w:rPr>
              <w:br/>
              <w:t>-levuricidă/fungicidă EN 13624 (c.c.)</w:t>
            </w:r>
            <w:r w:rsidRPr="00226C59">
              <w:rPr>
                <w:noProof w:val="0"/>
                <w:color w:val="000000"/>
                <w:sz w:val="16"/>
                <w:szCs w:val="16"/>
                <w:lang w:val="ro-MD" w:eastAsia="ro-MD"/>
              </w:rPr>
              <w:br/>
              <w:t>-virucidă (incompletă / contra virusurilor anvelopate) EN 14476 (c.c.)</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peroxid de hidrogen/ Perborat de sodium, se permit substanțe adăugătoare, inclusiv alte substanțe active</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Expoziția: ≤ 30 min</w:t>
            </w:r>
            <w:r w:rsidRPr="00226C59">
              <w:rPr>
                <w:noProof w:val="0"/>
                <w:color w:val="000000"/>
                <w:sz w:val="16"/>
                <w:szCs w:val="16"/>
                <w:lang w:val="ro-MD" w:eastAsia="ro-MD"/>
              </w:rPr>
              <w:br/>
              <w:t>- Ambalaj până la 5 litri/ kg</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1FFBD94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1BCBE472" w14:textId="6A8DCDFA"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219 905</w:t>
            </w:r>
          </w:p>
        </w:tc>
        <w:tc>
          <w:tcPr>
            <w:tcW w:w="1277" w:type="dxa"/>
            <w:tcBorders>
              <w:top w:val="nil"/>
              <w:left w:val="nil"/>
              <w:bottom w:val="single" w:sz="4" w:space="0" w:color="auto"/>
              <w:right w:val="single" w:sz="4" w:space="0" w:color="auto"/>
            </w:tcBorders>
            <w:shd w:val="clear" w:color="000000" w:fill="FFFFFF"/>
            <w:noWrap/>
            <w:vAlign w:val="center"/>
            <w:hideMark/>
          </w:tcPr>
          <w:p w14:paraId="7807A6DA" w14:textId="46124F7B"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197 914,50</w:t>
            </w:r>
          </w:p>
        </w:tc>
        <w:tc>
          <w:tcPr>
            <w:tcW w:w="222" w:type="dxa"/>
            <w:vAlign w:val="center"/>
            <w:hideMark/>
          </w:tcPr>
          <w:p w14:paraId="5898F74C" w14:textId="77777777" w:rsidR="00226C59" w:rsidRPr="00226C59" w:rsidRDefault="00226C59" w:rsidP="00226C59">
            <w:pPr>
              <w:jc w:val="center"/>
              <w:rPr>
                <w:noProof w:val="0"/>
                <w:sz w:val="20"/>
                <w:szCs w:val="20"/>
                <w:lang w:val="ro-MD" w:eastAsia="ro-MD"/>
              </w:rPr>
            </w:pPr>
          </w:p>
        </w:tc>
      </w:tr>
      <w:tr w:rsidR="00226C59" w:rsidRPr="00226C59" w14:paraId="6E846303"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5779F6E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2.1</w:t>
            </w:r>
          </w:p>
        </w:tc>
        <w:tc>
          <w:tcPr>
            <w:tcW w:w="2246" w:type="dxa"/>
            <w:tcBorders>
              <w:top w:val="nil"/>
              <w:left w:val="nil"/>
              <w:bottom w:val="single" w:sz="4" w:space="0" w:color="auto"/>
              <w:right w:val="single" w:sz="4" w:space="0" w:color="auto"/>
            </w:tcBorders>
            <w:shd w:val="clear" w:color="000000" w:fill="FFFFFF"/>
            <w:vAlign w:val="center"/>
            <w:hideMark/>
          </w:tcPr>
          <w:p w14:paraId="7D016EF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curentă a suprafețelor (peroxid de hidrogen, c.m.) Curățarea și dezinfecția curentă a suprafețelor (peroxid de hidrogen, c.m. ≤1L/kg) ( 003700 )</w:t>
            </w:r>
          </w:p>
        </w:tc>
        <w:tc>
          <w:tcPr>
            <w:tcW w:w="4176" w:type="dxa"/>
            <w:tcBorders>
              <w:top w:val="nil"/>
              <w:left w:val="nil"/>
              <w:bottom w:val="single" w:sz="4" w:space="0" w:color="auto"/>
              <w:right w:val="single" w:sz="4" w:space="0" w:color="auto"/>
            </w:tcBorders>
            <w:shd w:val="clear" w:color="000000" w:fill="FFFFFF"/>
            <w:vAlign w:val="center"/>
            <w:hideMark/>
          </w:tcPr>
          <w:p w14:paraId="3B0A7696"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peroxid de hidrogen, se permit substanțe adăugătoare, inclusiv alte substanțe active</w:t>
            </w:r>
            <w:r w:rsidRPr="00226C59">
              <w:rPr>
                <w:noProof w:val="0"/>
                <w:color w:val="000000"/>
                <w:sz w:val="16"/>
                <w:szCs w:val="16"/>
                <w:lang w:val="ro-MD" w:eastAsia="ro-MD"/>
              </w:rPr>
              <w:br/>
              <w:t xml:space="preserve">- produs lichid (soluție gata de lucru) </w:t>
            </w:r>
            <w:r w:rsidRPr="00226C59">
              <w:rPr>
                <w:noProof w:val="0"/>
                <w:color w:val="000000"/>
                <w:sz w:val="16"/>
                <w:szCs w:val="16"/>
                <w:lang w:val="ro-MD" w:eastAsia="ro-MD"/>
              </w:rPr>
              <w:br/>
              <w:t>- Expoziția: ≤ 30 min</w:t>
            </w:r>
            <w:r w:rsidRPr="00226C59">
              <w:rPr>
                <w:noProof w:val="0"/>
                <w:color w:val="000000"/>
                <w:sz w:val="16"/>
                <w:szCs w:val="16"/>
                <w:lang w:val="ro-MD" w:eastAsia="ro-MD"/>
              </w:rPr>
              <w:br/>
              <w:t xml:space="preserve">- Ambalaj până la 1 Litru/kg </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1B741A5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5023E1EF" w14:textId="15C11FC2"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2 542</w:t>
            </w:r>
          </w:p>
        </w:tc>
        <w:tc>
          <w:tcPr>
            <w:tcW w:w="1277" w:type="dxa"/>
            <w:tcBorders>
              <w:top w:val="nil"/>
              <w:left w:val="nil"/>
              <w:bottom w:val="single" w:sz="4" w:space="0" w:color="auto"/>
              <w:right w:val="single" w:sz="4" w:space="0" w:color="auto"/>
            </w:tcBorders>
            <w:shd w:val="clear" w:color="000000" w:fill="FFFFFF"/>
            <w:noWrap/>
            <w:vAlign w:val="center"/>
            <w:hideMark/>
          </w:tcPr>
          <w:p w14:paraId="0B9F759A" w14:textId="76682714"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305 010,00</w:t>
            </w:r>
          </w:p>
        </w:tc>
        <w:tc>
          <w:tcPr>
            <w:tcW w:w="222" w:type="dxa"/>
            <w:vAlign w:val="center"/>
            <w:hideMark/>
          </w:tcPr>
          <w:p w14:paraId="7F6F5E5F" w14:textId="77777777" w:rsidR="00226C59" w:rsidRPr="00226C59" w:rsidRDefault="00226C59" w:rsidP="00226C59">
            <w:pPr>
              <w:jc w:val="center"/>
              <w:rPr>
                <w:noProof w:val="0"/>
                <w:sz w:val="20"/>
                <w:szCs w:val="20"/>
                <w:lang w:val="ro-MD" w:eastAsia="ro-MD"/>
              </w:rPr>
            </w:pPr>
          </w:p>
        </w:tc>
      </w:tr>
      <w:tr w:rsidR="00226C59" w:rsidRPr="00226C59" w14:paraId="44CE45C8"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67D757B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2.2</w:t>
            </w:r>
          </w:p>
        </w:tc>
        <w:tc>
          <w:tcPr>
            <w:tcW w:w="2246" w:type="dxa"/>
            <w:tcBorders>
              <w:top w:val="nil"/>
              <w:left w:val="nil"/>
              <w:bottom w:val="single" w:sz="4" w:space="0" w:color="auto"/>
              <w:right w:val="single" w:sz="4" w:space="0" w:color="auto"/>
            </w:tcBorders>
            <w:shd w:val="clear" w:color="000000" w:fill="FFFFFF"/>
            <w:vAlign w:val="center"/>
            <w:hideMark/>
          </w:tcPr>
          <w:p w14:paraId="4B4CB111"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curentă a suprafețelor (peroxid de hidrogen, c.m.) Curățarea și dezinfecția curentă a suprafețelor (peroxid de hidrogen, c.m. ≤5L/kg) ( 003701 )</w:t>
            </w:r>
          </w:p>
        </w:tc>
        <w:tc>
          <w:tcPr>
            <w:tcW w:w="4176" w:type="dxa"/>
            <w:tcBorders>
              <w:top w:val="nil"/>
              <w:left w:val="nil"/>
              <w:bottom w:val="single" w:sz="4" w:space="0" w:color="auto"/>
              <w:right w:val="single" w:sz="4" w:space="0" w:color="auto"/>
            </w:tcBorders>
            <w:shd w:val="clear" w:color="000000" w:fill="FFFFFF"/>
            <w:vAlign w:val="center"/>
            <w:hideMark/>
          </w:tcPr>
          <w:p w14:paraId="5831ABBF"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peroxid de hidrogen, se permit substanțe adăugătoare, inclusiv alte substanțe active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30 min</w:t>
            </w:r>
            <w:r w:rsidRPr="00226C59">
              <w:rPr>
                <w:noProof w:val="0"/>
                <w:color w:val="000000"/>
                <w:sz w:val="16"/>
                <w:szCs w:val="16"/>
                <w:lang w:val="ro-MD" w:eastAsia="ro-MD"/>
              </w:rPr>
              <w:br/>
              <w:t>- Ambalaj până la 5 litri/kg</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r>
            <w:r w:rsidRPr="00226C59">
              <w:rPr>
                <w:noProof w:val="0"/>
                <w:color w:val="000000"/>
                <w:sz w:val="16"/>
                <w:szCs w:val="16"/>
                <w:lang w:val="ro-MD" w:eastAsia="ro-MD"/>
              </w:rPr>
              <w:lastRenderedPageBreak/>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04969EA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2151EF9F" w14:textId="4157DD96"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1 700</w:t>
            </w:r>
          </w:p>
        </w:tc>
        <w:tc>
          <w:tcPr>
            <w:tcW w:w="1277" w:type="dxa"/>
            <w:tcBorders>
              <w:top w:val="nil"/>
              <w:left w:val="nil"/>
              <w:bottom w:val="single" w:sz="4" w:space="0" w:color="auto"/>
              <w:right w:val="single" w:sz="4" w:space="0" w:color="auto"/>
            </w:tcBorders>
            <w:shd w:val="clear" w:color="000000" w:fill="FFFFFF"/>
            <w:noWrap/>
            <w:vAlign w:val="center"/>
            <w:hideMark/>
          </w:tcPr>
          <w:p w14:paraId="5F627702" w14:textId="42D4CB56"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161 500,00</w:t>
            </w:r>
          </w:p>
        </w:tc>
        <w:tc>
          <w:tcPr>
            <w:tcW w:w="222" w:type="dxa"/>
            <w:vAlign w:val="center"/>
            <w:hideMark/>
          </w:tcPr>
          <w:p w14:paraId="5F7C762B" w14:textId="77777777" w:rsidR="00226C59" w:rsidRPr="00226C59" w:rsidRDefault="00226C59" w:rsidP="00226C59">
            <w:pPr>
              <w:jc w:val="center"/>
              <w:rPr>
                <w:noProof w:val="0"/>
                <w:sz w:val="20"/>
                <w:szCs w:val="20"/>
                <w:lang w:val="ro-MD" w:eastAsia="ro-MD"/>
              </w:rPr>
            </w:pPr>
          </w:p>
        </w:tc>
      </w:tr>
      <w:tr w:rsidR="00226C59" w:rsidRPr="00226C59" w14:paraId="57520181"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857F4A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3.1</w:t>
            </w:r>
          </w:p>
        </w:tc>
        <w:tc>
          <w:tcPr>
            <w:tcW w:w="2246" w:type="dxa"/>
            <w:tcBorders>
              <w:top w:val="nil"/>
              <w:left w:val="nil"/>
              <w:bottom w:val="single" w:sz="4" w:space="0" w:color="auto"/>
              <w:right w:val="single" w:sz="4" w:space="0" w:color="auto"/>
            </w:tcBorders>
            <w:shd w:val="clear" w:color="000000" w:fill="FFFFFF"/>
            <w:vAlign w:val="center"/>
            <w:hideMark/>
          </w:tcPr>
          <w:p w14:paraId="21519332"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curentă a suprafețelor (sare cuaternară, 30 min) Curățarea și dezinfecția curentă a suprafețelor (sare cuaternară, 30 min, ≤1L) ( 003702 )</w:t>
            </w:r>
          </w:p>
        </w:tc>
        <w:tc>
          <w:tcPr>
            <w:tcW w:w="4176" w:type="dxa"/>
            <w:tcBorders>
              <w:top w:val="nil"/>
              <w:left w:val="nil"/>
              <w:bottom w:val="single" w:sz="4" w:space="0" w:color="auto"/>
              <w:right w:val="single" w:sz="4" w:space="0" w:color="auto"/>
            </w:tcBorders>
            <w:shd w:val="clear" w:color="000000" w:fill="FFFFFF"/>
            <w:vAlign w:val="center"/>
            <w:hideMark/>
          </w:tcPr>
          <w:p w14:paraId="5188A78D"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săruri cuaternare de amoniu,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30 min</w:t>
            </w:r>
            <w:r w:rsidRPr="00226C59">
              <w:rPr>
                <w:noProof w:val="0"/>
                <w:color w:val="000000"/>
                <w:sz w:val="16"/>
                <w:szCs w:val="16"/>
                <w:lang w:val="ro-MD" w:eastAsia="ro-MD"/>
              </w:rPr>
              <w:br/>
              <w:t xml:space="preserve">- Ambalaj până la 1 litru </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0290A38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01DDC9E3" w14:textId="4FD9C73D"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1 564 782</w:t>
            </w:r>
          </w:p>
        </w:tc>
        <w:tc>
          <w:tcPr>
            <w:tcW w:w="1277" w:type="dxa"/>
            <w:tcBorders>
              <w:top w:val="nil"/>
              <w:left w:val="nil"/>
              <w:bottom w:val="single" w:sz="4" w:space="0" w:color="auto"/>
              <w:right w:val="single" w:sz="4" w:space="0" w:color="auto"/>
            </w:tcBorders>
            <w:shd w:val="clear" w:color="000000" w:fill="FFFFFF"/>
            <w:noWrap/>
            <w:vAlign w:val="center"/>
            <w:hideMark/>
          </w:tcPr>
          <w:p w14:paraId="3496AF28" w14:textId="26CEEBE2"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286 876,70</w:t>
            </w:r>
          </w:p>
        </w:tc>
        <w:tc>
          <w:tcPr>
            <w:tcW w:w="222" w:type="dxa"/>
            <w:vAlign w:val="center"/>
            <w:hideMark/>
          </w:tcPr>
          <w:p w14:paraId="13CA6A05" w14:textId="77777777" w:rsidR="00226C59" w:rsidRPr="00226C59" w:rsidRDefault="00226C59" w:rsidP="00226C59">
            <w:pPr>
              <w:jc w:val="center"/>
              <w:rPr>
                <w:noProof w:val="0"/>
                <w:sz w:val="20"/>
                <w:szCs w:val="20"/>
                <w:lang w:val="ro-MD" w:eastAsia="ro-MD"/>
              </w:rPr>
            </w:pPr>
          </w:p>
        </w:tc>
      </w:tr>
      <w:tr w:rsidR="00226C59" w:rsidRPr="00226C59" w14:paraId="1281B45F"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0109AD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3.2</w:t>
            </w:r>
          </w:p>
        </w:tc>
        <w:tc>
          <w:tcPr>
            <w:tcW w:w="2246" w:type="dxa"/>
            <w:tcBorders>
              <w:top w:val="nil"/>
              <w:left w:val="nil"/>
              <w:bottom w:val="single" w:sz="4" w:space="0" w:color="auto"/>
              <w:right w:val="single" w:sz="4" w:space="0" w:color="auto"/>
            </w:tcBorders>
            <w:shd w:val="clear" w:color="000000" w:fill="FFFFFF"/>
            <w:vAlign w:val="center"/>
            <w:hideMark/>
          </w:tcPr>
          <w:p w14:paraId="1810EFF1"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curentă a suprafețelor (sare cuaternară, 30 min) Curățarea și dezinfecția curentă a suprafețelor (sare cuaternară, 30 min, ≤5L) ( 003703 )</w:t>
            </w:r>
          </w:p>
        </w:tc>
        <w:tc>
          <w:tcPr>
            <w:tcW w:w="4176" w:type="dxa"/>
            <w:tcBorders>
              <w:top w:val="nil"/>
              <w:left w:val="nil"/>
              <w:bottom w:val="single" w:sz="4" w:space="0" w:color="auto"/>
              <w:right w:val="single" w:sz="4" w:space="0" w:color="auto"/>
            </w:tcBorders>
            <w:shd w:val="clear" w:color="000000" w:fill="FFFFFF"/>
            <w:vAlign w:val="center"/>
            <w:hideMark/>
          </w:tcPr>
          <w:p w14:paraId="5CD1AF1E"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săruri cuaternare de amoniu,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30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7337ECB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4381999A" w14:textId="790A0716"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2 334 620</w:t>
            </w:r>
          </w:p>
        </w:tc>
        <w:tc>
          <w:tcPr>
            <w:tcW w:w="1277" w:type="dxa"/>
            <w:tcBorders>
              <w:top w:val="nil"/>
              <w:left w:val="nil"/>
              <w:bottom w:val="single" w:sz="4" w:space="0" w:color="auto"/>
              <w:right w:val="single" w:sz="4" w:space="0" w:color="auto"/>
            </w:tcBorders>
            <w:shd w:val="clear" w:color="000000" w:fill="FFFFFF"/>
            <w:noWrap/>
            <w:vAlign w:val="center"/>
            <w:hideMark/>
          </w:tcPr>
          <w:p w14:paraId="5DEE7080" w14:textId="01500D93"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428 013,67</w:t>
            </w:r>
          </w:p>
        </w:tc>
        <w:tc>
          <w:tcPr>
            <w:tcW w:w="222" w:type="dxa"/>
            <w:vAlign w:val="center"/>
            <w:hideMark/>
          </w:tcPr>
          <w:p w14:paraId="1F5ECA40" w14:textId="77777777" w:rsidR="00226C59" w:rsidRPr="00226C59" w:rsidRDefault="00226C59" w:rsidP="00226C59">
            <w:pPr>
              <w:jc w:val="center"/>
              <w:rPr>
                <w:noProof w:val="0"/>
                <w:sz w:val="20"/>
                <w:szCs w:val="20"/>
                <w:lang w:val="ro-MD" w:eastAsia="ro-MD"/>
              </w:rPr>
            </w:pPr>
          </w:p>
        </w:tc>
      </w:tr>
      <w:tr w:rsidR="00226C59" w:rsidRPr="00226C59" w14:paraId="4302E4C8"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4F1600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4.1</w:t>
            </w:r>
          </w:p>
        </w:tc>
        <w:tc>
          <w:tcPr>
            <w:tcW w:w="2246" w:type="dxa"/>
            <w:tcBorders>
              <w:top w:val="nil"/>
              <w:left w:val="nil"/>
              <w:bottom w:val="single" w:sz="4" w:space="0" w:color="auto"/>
              <w:right w:val="single" w:sz="4" w:space="0" w:color="auto"/>
            </w:tcBorders>
            <w:shd w:val="clear" w:color="000000" w:fill="FFFFFF"/>
            <w:vAlign w:val="center"/>
            <w:hideMark/>
          </w:tcPr>
          <w:p w14:paraId="0AFEADC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curentă a suprafețelor (sare cuaternară, 15 min) Curățarea și dezinfecția curentă a suprafețelor (sare cuaternară, 15 min, ≤1L) ( 003704 )</w:t>
            </w:r>
          </w:p>
        </w:tc>
        <w:tc>
          <w:tcPr>
            <w:tcW w:w="4176" w:type="dxa"/>
            <w:tcBorders>
              <w:top w:val="nil"/>
              <w:left w:val="nil"/>
              <w:bottom w:val="single" w:sz="4" w:space="0" w:color="auto"/>
              <w:right w:val="single" w:sz="4" w:space="0" w:color="auto"/>
            </w:tcBorders>
            <w:shd w:val="clear" w:color="000000" w:fill="FFFFFF"/>
            <w:vAlign w:val="center"/>
            <w:hideMark/>
          </w:tcPr>
          <w:p w14:paraId="675CDFEA"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săruri cuaternare de amoniu,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xml:space="preserve">- Expoziția: ≤ 15 min. </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xml:space="preserve">- Fisa tehnica de securitate a produsului chimic - copie sau original - în limbă de circulație internațională și traducerea în limba română, confirmată prin aplicarea semnăturii și </w:t>
            </w:r>
            <w:r w:rsidRPr="00226C59">
              <w:rPr>
                <w:noProof w:val="0"/>
                <w:color w:val="000000"/>
                <w:sz w:val="16"/>
                <w:szCs w:val="16"/>
                <w:lang w:val="ro-MD" w:eastAsia="ro-MD"/>
              </w:rPr>
              <w:lastRenderedPageBreak/>
              <w:t>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7106F82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336C1DA8" w14:textId="729EF320"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1 421 311</w:t>
            </w:r>
          </w:p>
        </w:tc>
        <w:tc>
          <w:tcPr>
            <w:tcW w:w="1277" w:type="dxa"/>
            <w:tcBorders>
              <w:top w:val="nil"/>
              <w:left w:val="nil"/>
              <w:bottom w:val="single" w:sz="4" w:space="0" w:color="auto"/>
              <w:right w:val="single" w:sz="4" w:space="0" w:color="auto"/>
            </w:tcBorders>
            <w:shd w:val="clear" w:color="000000" w:fill="FFFFFF"/>
            <w:noWrap/>
            <w:vAlign w:val="center"/>
            <w:hideMark/>
          </w:tcPr>
          <w:p w14:paraId="55BA962A" w14:textId="375E3EC4"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284 262,20</w:t>
            </w:r>
          </w:p>
        </w:tc>
        <w:tc>
          <w:tcPr>
            <w:tcW w:w="222" w:type="dxa"/>
            <w:vAlign w:val="center"/>
            <w:hideMark/>
          </w:tcPr>
          <w:p w14:paraId="721FA4D1" w14:textId="77777777" w:rsidR="00226C59" w:rsidRPr="00226C59" w:rsidRDefault="00226C59" w:rsidP="00226C59">
            <w:pPr>
              <w:jc w:val="center"/>
              <w:rPr>
                <w:noProof w:val="0"/>
                <w:sz w:val="20"/>
                <w:szCs w:val="20"/>
                <w:lang w:val="ro-MD" w:eastAsia="ro-MD"/>
              </w:rPr>
            </w:pPr>
          </w:p>
        </w:tc>
      </w:tr>
      <w:tr w:rsidR="00226C59" w:rsidRPr="00226C59" w14:paraId="085045A3"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610F941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4.2</w:t>
            </w:r>
          </w:p>
        </w:tc>
        <w:tc>
          <w:tcPr>
            <w:tcW w:w="2246" w:type="dxa"/>
            <w:tcBorders>
              <w:top w:val="nil"/>
              <w:left w:val="nil"/>
              <w:bottom w:val="single" w:sz="4" w:space="0" w:color="auto"/>
              <w:right w:val="single" w:sz="4" w:space="0" w:color="auto"/>
            </w:tcBorders>
            <w:shd w:val="clear" w:color="000000" w:fill="FFFFFF"/>
            <w:vAlign w:val="center"/>
            <w:hideMark/>
          </w:tcPr>
          <w:p w14:paraId="2DB007A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curentă a suprafețelor (sare cuaternară, 15 min) Curățarea și dezinfecția curentă a suprafețelor (sare cuaternară, 15 min, ≤5L) ( 003705 )</w:t>
            </w:r>
          </w:p>
        </w:tc>
        <w:tc>
          <w:tcPr>
            <w:tcW w:w="4176" w:type="dxa"/>
            <w:tcBorders>
              <w:top w:val="nil"/>
              <w:left w:val="nil"/>
              <w:bottom w:val="single" w:sz="4" w:space="0" w:color="auto"/>
              <w:right w:val="single" w:sz="4" w:space="0" w:color="auto"/>
            </w:tcBorders>
            <w:shd w:val="clear" w:color="000000" w:fill="FFFFFF"/>
            <w:vAlign w:val="center"/>
            <w:hideMark/>
          </w:tcPr>
          <w:p w14:paraId="5521487C"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săruri cuaternare de amoniu,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xml:space="preserve">- Expoziția: ≤ 15 min. </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78E6A232"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42E9609C" w14:textId="0D26F498"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910 655</w:t>
            </w:r>
          </w:p>
        </w:tc>
        <w:tc>
          <w:tcPr>
            <w:tcW w:w="1277" w:type="dxa"/>
            <w:tcBorders>
              <w:top w:val="nil"/>
              <w:left w:val="nil"/>
              <w:bottom w:val="single" w:sz="4" w:space="0" w:color="auto"/>
              <w:right w:val="single" w:sz="4" w:space="0" w:color="auto"/>
            </w:tcBorders>
            <w:shd w:val="clear" w:color="000000" w:fill="FFFFFF"/>
            <w:noWrap/>
            <w:vAlign w:val="center"/>
            <w:hideMark/>
          </w:tcPr>
          <w:p w14:paraId="0E2C11AC" w14:textId="5C874858"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182 131,00</w:t>
            </w:r>
          </w:p>
        </w:tc>
        <w:tc>
          <w:tcPr>
            <w:tcW w:w="222" w:type="dxa"/>
            <w:vAlign w:val="center"/>
            <w:hideMark/>
          </w:tcPr>
          <w:p w14:paraId="4BAEB486" w14:textId="77777777" w:rsidR="00226C59" w:rsidRPr="00226C59" w:rsidRDefault="00226C59" w:rsidP="00226C59">
            <w:pPr>
              <w:jc w:val="center"/>
              <w:rPr>
                <w:noProof w:val="0"/>
                <w:sz w:val="20"/>
                <w:szCs w:val="20"/>
                <w:lang w:val="ro-MD" w:eastAsia="ro-MD"/>
              </w:rPr>
            </w:pPr>
          </w:p>
        </w:tc>
      </w:tr>
      <w:tr w:rsidR="00226C59" w:rsidRPr="00226C59" w14:paraId="5B017CD7"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A8C203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5.1</w:t>
            </w:r>
          </w:p>
        </w:tc>
        <w:tc>
          <w:tcPr>
            <w:tcW w:w="2246" w:type="dxa"/>
            <w:tcBorders>
              <w:top w:val="nil"/>
              <w:left w:val="nil"/>
              <w:bottom w:val="single" w:sz="4" w:space="0" w:color="auto"/>
              <w:right w:val="single" w:sz="4" w:space="0" w:color="auto"/>
            </w:tcBorders>
            <w:shd w:val="clear" w:color="000000" w:fill="FFFFFF"/>
            <w:vAlign w:val="center"/>
            <w:hideMark/>
          </w:tcPr>
          <w:p w14:paraId="3CBD631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curentă a suprafețelor, staționare TBC (sare cuaternară, 30 min) Curățarea și dezinfecția curentă a suprafețelor, staționare TBC (sare cuaternară, 30 min, ≤1L) ( 003706 )</w:t>
            </w:r>
          </w:p>
        </w:tc>
        <w:tc>
          <w:tcPr>
            <w:tcW w:w="4176" w:type="dxa"/>
            <w:tcBorders>
              <w:top w:val="nil"/>
              <w:left w:val="nil"/>
              <w:bottom w:val="single" w:sz="4" w:space="0" w:color="auto"/>
              <w:right w:val="single" w:sz="4" w:space="0" w:color="auto"/>
            </w:tcBorders>
            <w:shd w:val="clear" w:color="000000" w:fill="FFFFFF"/>
            <w:vAlign w:val="center"/>
            <w:hideMark/>
          </w:tcPr>
          <w:p w14:paraId="488FDD52"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16615 (c.m.)</w:t>
            </w:r>
            <w:r w:rsidRPr="00226C59">
              <w:rPr>
                <w:noProof w:val="0"/>
                <w:color w:val="000000"/>
                <w:sz w:val="16"/>
                <w:szCs w:val="16"/>
                <w:lang w:val="ro-MD" w:eastAsia="ro-MD"/>
              </w:rPr>
              <w:br/>
              <w:t xml:space="preserve">-levuricidă EN 16615 (c.m.) / fungicidă EN 13624 (c.m.)/fungicidă EN 16615 (c.m.), </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săruri cuaternare de amoniu,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xml:space="preserve">- Expoziția: ≤ 30 min. </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522A7CD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4303123A" w14:textId="112B2ECB"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344 863</w:t>
            </w:r>
          </w:p>
        </w:tc>
        <w:tc>
          <w:tcPr>
            <w:tcW w:w="1277" w:type="dxa"/>
            <w:tcBorders>
              <w:top w:val="nil"/>
              <w:left w:val="nil"/>
              <w:bottom w:val="single" w:sz="4" w:space="0" w:color="auto"/>
              <w:right w:val="single" w:sz="4" w:space="0" w:color="auto"/>
            </w:tcBorders>
            <w:shd w:val="clear" w:color="000000" w:fill="FFFFFF"/>
            <w:noWrap/>
            <w:vAlign w:val="center"/>
            <w:hideMark/>
          </w:tcPr>
          <w:p w14:paraId="67DF0CAA" w14:textId="10F6FDB2"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149 440,63</w:t>
            </w:r>
          </w:p>
        </w:tc>
        <w:tc>
          <w:tcPr>
            <w:tcW w:w="222" w:type="dxa"/>
            <w:vAlign w:val="center"/>
            <w:hideMark/>
          </w:tcPr>
          <w:p w14:paraId="72F5CE8A" w14:textId="77777777" w:rsidR="00226C59" w:rsidRPr="00226C59" w:rsidRDefault="00226C59" w:rsidP="00226C59">
            <w:pPr>
              <w:jc w:val="center"/>
              <w:rPr>
                <w:noProof w:val="0"/>
                <w:sz w:val="20"/>
                <w:szCs w:val="20"/>
                <w:lang w:val="ro-MD" w:eastAsia="ro-MD"/>
              </w:rPr>
            </w:pPr>
          </w:p>
        </w:tc>
      </w:tr>
      <w:tr w:rsidR="00226C59" w:rsidRPr="00226C59" w14:paraId="245377A7"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631F35E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5.2</w:t>
            </w:r>
          </w:p>
        </w:tc>
        <w:tc>
          <w:tcPr>
            <w:tcW w:w="2246" w:type="dxa"/>
            <w:tcBorders>
              <w:top w:val="nil"/>
              <w:left w:val="nil"/>
              <w:bottom w:val="single" w:sz="4" w:space="0" w:color="auto"/>
              <w:right w:val="single" w:sz="4" w:space="0" w:color="auto"/>
            </w:tcBorders>
            <w:shd w:val="clear" w:color="000000" w:fill="FFFFFF"/>
            <w:vAlign w:val="center"/>
            <w:hideMark/>
          </w:tcPr>
          <w:p w14:paraId="3F64753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curentă a suprafețelor, staționare TBC (sare cuaternară, 30 min) Curățarea și dezinfecția curentă a suprafețelor, staționare TBC (sare cuaternară, 30 min, ≤5L) ( 003707 )</w:t>
            </w:r>
          </w:p>
        </w:tc>
        <w:tc>
          <w:tcPr>
            <w:tcW w:w="4176" w:type="dxa"/>
            <w:tcBorders>
              <w:top w:val="nil"/>
              <w:left w:val="nil"/>
              <w:bottom w:val="single" w:sz="4" w:space="0" w:color="auto"/>
              <w:right w:val="single" w:sz="4" w:space="0" w:color="auto"/>
            </w:tcBorders>
            <w:shd w:val="clear" w:color="000000" w:fill="FFFFFF"/>
            <w:vAlign w:val="center"/>
            <w:hideMark/>
          </w:tcPr>
          <w:p w14:paraId="0BF116E6"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16615 (c.m.)</w:t>
            </w:r>
            <w:r w:rsidRPr="00226C59">
              <w:rPr>
                <w:noProof w:val="0"/>
                <w:color w:val="000000"/>
                <w:sz w:val="16"/>
                <w:szCs w:val="16"/>
                <w:lang w:val="ro-MD" w:eastAsia="ro-MD"/>
              </w:rPr>
              <w:br/>
              <w:t xml:space="preserve">-levuricidă EN 16615 (c.m.) / fungicidă EN 13624 (c.m.) /fungicidă EN 16615 (c.m.), </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săruri cuaternare de amoniu, se permit substanțe adăugătoare, inclusiv alte substanțe active</w:t>
            </w:r>
            <w:r w:rsidRPr="00226C59">
              <w:rPr>
                <w:noProof w:val="0"/>
                <w:color w:val="000000"/>
                <w:sz w:val="16"/>
                <w:szCs w:val="16"/>
                <w:lang w:val="ro-MD" w:eastAsia="ro-MD"/>
              </w:rPr>
              <w:br/>
              <w:t xml:space="preserve">- produs lichid concentrat. Să fie indicată concentrația </w:t>
            </w:r>
            <w:r w:rsidRPr="00226C59">
              <w:rPr>
                <w:noProof w:val="0"/>
                <w:color w:val="000000"/>
                <w:sz w:val="16"/>
                <w:szCs w:val="16"/>
                <w:lang w:val="ro-MD" w:eastAsia="ro-MD"/>
              </w:rPr>
              <w:lastRenderedPageBreak/>
              <w:t>soluției de lucru oferită.</w:t>
            </w:r>
            <w:r w:rsidRPr="00226C59">
              <w:rPr>
                <w:noProof w:val="0"/>
                <w:color w:val="000000"/>
                <w:sz w:val="16"/>
                <w:szCs w:val="16"/>
                <w:lang w:val="ro-MD" w:eastAsia="ro-MD"/>
              </w:rPr>
              <w:br/>
              <w:t xml:space="preserve">- Expoziția: ≤ 30 min. </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3B082236"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42155559" w14:textId="422FAF64"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553 190</w:t>
            </w:r>
          </w:p>
        </w:tc>
        <w:tc>
          <w:tcPr>
            <w:tcW w:w="1277" w:type="dxa"/>
            <w:tcBorders>
              <w:top w:val="nil"/>
              <w:left w:val="nil"/>
              <w:bottom w:val="single" w:sz="4" w:space="0" w:color="auto"/>
              <w:right w:val="single" w:sz="4" w:space="0" w:color="auto"/>
            </w:tcBorders>
            <w:shd w:val="clear" w:color="000000" w:fill="FFFFFF"/>
            <w:noWrap/>
            <w:vAlign w:val="center"/>
            <w:hideMark/>
          </w:tcPr>
          <w:p w14:paraId="4778081B" w14:textId="536C1EB9"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225 885,92</w:t>
            </w:r>
          </w:p>
        </w:tc>
        <w:tc>
          <w:tcPr>
            <w:tcW w:w="222" w:type="dxa"/>
            <w:vAlign w:val="center"/>
            <w:hideMark/>
          </w:tcPr>
          <w:p w14:paraId="62DBC64E" w14:textId="77777777" w:rsidR="00226C59" w:rsidRPr="00226C59" w:rsidRDefault="00226C59" w:rsidP="00226C59">
            <w:pPr>
              <w:jc w:val="center"/>
              <w:rPr>
                <w:noProof w:val="0"/>
                <w:sz w:val="20"/>
                <w:szCs w:val="20"/>
                <w:lang w:val="ro-MD" w:eastAsia="ro-MD"/>
              </w:rPr>
            </w:pPr>
          </w:p>
        </w:tc>
      </w:tr>
      <w:tr w:rsidR="00226C59" w:rsidRPr="00226C59" w14:paraId="38911656"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12208ED"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6.1</w:t>
            </w:r>
          </w:p>
        </w:tc>
        <w:tc>
          <w:tcPr>
            <w:tcW w:w="2246" w:type="dxa"/>
            <w:tcBorders>
              <w:top w:val="nil"/>
              <w:left w:val="nil"/>
              <w:bottom w:val="single" w:sz="4" w:space="0" w:color="auto"/>
              <w:right w:val="single" w:sz="4" w:space="0" w:color="auto"/>
            </w:tcBorders>
            <w:shd w:val="clear" w:color="000000" w:fill="FFFFFF"/>
            <w:vAlign w:val="center"/>
            <w:hideMark/>
          </w:tcPr>
          <w:p w14:paraId="01BD3BF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curentă a suprafețelor (amine, 30 min) Curățarea și dezinfecția curentă a suprafețelor (amine, 30 min, ≤1L) ( 003708 )</w:t>
            </w:r>
          </w:p>
        </w:tc>
        <w:tc>
          <w:tcPr>
            <w:tcW w:w="4176" w:type="dxa"/>
            <w:tcBorders>
              <w:top w:val="nil"/>
              <w:left w:val="nil"/>
              <w:bottom w:val="single" w:sz="4" w:space="0" w:color="auto"/>
              <w:right w:val="single" w:sz="4" w:space="0" w:color="auto"/>
            </w:tcBorders>
            <w:shd w:val="clear" w:color="000000" w:fill="FFFFFF"/>
            <w:vAlign w:val="center"/>
            <w:hideMark/>
          </w:tcPr>
          <w:p w14:paraId="53B28B0F"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amine,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30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038DA2D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6BAD8552" w14:textId="32E11072"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808 456</w:t>
            </w:r>
          </w:p>
        </w:tc>
        <w:tc>
          <w:tcPr>
            <w:tcW w:w="1277" w:type="dxa"/>
            <w:tcBorders>
              <w:top w:val="nil"/>
              <w:left w:val="nil"/>
              <w:bottom w:val="single" w:sz="4" w:space="0" w:color="auto"/>
              <w:right w:val="single" w:sz="4" w:space="0" w:color="auto"/>
            </w:tcBorders>
            <w:shd w:val="clear" w:color="000000" w:fill="FFFFFF"/>
            <w:noWrap/>
            <w:vAlign w:val="center"/>
            <w:hideMark/>
          </w:tcPr>
          <w:p w14:paraId="7AE08BDA" w14:textId="710FFCA1"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161 691,20</w:t>
            </w:r>
          </w:p>
        </w:tc>
        <w:tc>
          <w:tcPr>
            <w:tcW w:w="222" w:type="dxa"/>
            <w:vAlign w:val="center"/>
            <w:hideMark/>
          </w:tcPr>
          <w:p w14:paraId="13622E26" w14:textId="77777777" w:rsidR="00226C59" w:rsidRPr="00226C59" w:rsidRDefault="00226C59" w:rsidP="00226C59">
            <w:pPr>
              <w:jc w:val="center"/>
              <w:rPr>
                <w:noProof w:val="0"/>
                <w:sz w:val="20"/>
                <w:szCs w:val="20"/>
                <w:lang w:val="ro-MD" w:eastAsia="ro-MD"/>
              </w:rPr>
            </w:pPr>
          </w:p>
        </w:tc>
      </w:tr>
      <w:tr w:rsidR="00226C59" w:rsidRPr="00226C59" w14:paraId="5C694DEB"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112B35D"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6.2</w:t>
            </w:r>
          </w:p>
        </w:tc>
        <w:tc>
          <w:tcPr>
            <w:tcW w:w="2246" w:type="dxa"/>
            <w:tcBorders>
              <w:top w:val="nil"/>
              <w:left w:val="nil"/>
              <w:bottom w:val="single" w:sz="4" w:space="0" w:color="auto"/>
              <w:right w:val="single" w:sz="4" w:space="0" w:color="auto"/>
            </w:tcBorders>
            <w:shd w:val="clear" w:color="000000" w:fill="FFFFFF"/>
            <w:vAlign w:val="center"/>
            <w:hideMark/>
          </w:tcPr>
          <w:p w14:paraId="3577D39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curentă a suprafețelor (amine, 30 min) Curățarea și dezinfecția curentă a suprafețelor (amine, 30 min, ≤5L) ( 003709 )</w:t>
            </w:r>
          </w:p>
        </w:tc>
        <w:tc>
          <w:tcPr>
            <w:tcW w:w="4176" w:type="dxa"/>
            <w:tcBorders>
              <w:top w:val="nil"/>
              <w:left w:val="nil"/>
              <w:bottom w:val="single" w:sz="4" w:space="0" w:color="auto"/>
              <w:right w:val="single" w:sz="4" w:space="0" w:color="auto"/>
            </w:tcBorders>
            <w:shd w:val="clear" w:color="000000" w:fill="FFFFFF"/>
            <w:vAlign w:val="center"/>
            <w:hideMark/>
          </w:tcPr>
          <w:p w14:paraId="50FE56A0"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amine,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30min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484E062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744DD6D5" w14:textId="0E9B6F78"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500 285</w:t>
            </w:r>
          </w:p>
        </w:tc>
        <w:tc>
          <w:tcPr>
            <w:tcW w:w="1277" w:type="dxa"/>
            <w:tcBorders>
              <w:top w:val="nil"/>
              <w:left w:val="nil"/>
              <w:bottom w:val="single" w:sz="4" w:space="0" w:color="auto"/>
              <w:right w:val="single" w:sz="4" w:space="0" w:color="auto"/>
            </w:tcBorders>
            <w:shd w:val="clear" w:color="000000" w:fill="FFFFFF"/>
            <w:noWrap/>
            <w:vAlign w:val="center"/>
            <w:hideMark/>
          </w:tcPr>
          <w:p w14:paraId="6937A815" w14:textId="0CD8E1F7"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108 395,08</w:t>
            </w:r>
          </w:p>
        </w:tc>
        <w:tc>
          <w:tcPr>
            <w:tcW w:w="222" w:type="dxa"/>
            <w:vAlign w:val="center"/>
            <w:hideMark/>
          </w:tcPr>
          <w:p w14:paraId="17380D77" w14:textId="77777777" w:rsidR="00226C59" w:rsidRPr="00226C59" w:rsidRDefault="00226C59" w:rsidP="00226C59">
            <w:pPr>
              <w:jc w:val="center"/>
              <w:rPr>
                <w:noProof w:val="0"/>
                <w:sz w:val="20"/>
                <w:szCs w:val="20"/>
                <w:lang w:val="ro-MD" w:eastAsia="ro-MD"/>
              </w:rPr>
            </w:pPr>
          </w:p>
        </w:tc>
      </w:tr>
      <w:tr w:rsidR="00226C59" w:rsidRPr="00226C59" w14:paraId="21C12061"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4EDF195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7.1</w:t>
            </w:r>
          </w:p>
        </w:tc>
        <w:tc>
          <w:tcPr>
            <w:tcW w:w="2246" w:type="dxa"/>
            <w:tcBorders>
              <w:top w:val="nil"/>
              <w:left w:val="nil"/>
              <w:bottom w:val="single" w:sz="4" w:space="0" w:color="auto"/>
              <w:right w:val="single" w:sz="4" w:space="0" w:color="auto"/>
            </w:tcBorders>
            <w:shd w:val="clear" w:color="000000" w:fill="FFFFFF"/>
            <w:vAlign w:val="center"/>
            <w:hideMark/>
          </w:tcPr>
          <w:p w14:paraId="5FDC312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curentă a suprafețelor (amine, 15 min) Curățarea și dezinfecția curentă a suprafețelor (amine, 15 min, ≤1L) ( 003710 )</w:t>
            </w:r>
          </w:p>
        </w:tc>
        <w:tc>
          <w:tcPr>
            <w:tcW w:w="4176" w:type="dxa"/>
            <w:tcBorders>
              <w:top w:val="nil"/>
              <w:left w:val="nil"/>
              <w:bottom w:val="single" w:sz="4" w:space="0" w:color="auto"/>
              <w:right w:val="single" w:sz="4" w:space="0" w:color="auto"/>
            </w:tcBorders>
            <w:shd w:val="clear" w:color="000000" w:fill="FFFFFF"/>
            <w:vAlign w:val="center"/>
            <w:hideMark/>
          </w:tcPr>
          <w:p w14:paraId="1D56FD30"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 xml:space="preserve">-virucidă (incompletă / contra virusurilor anvelopate) EN </w:t>
            </w:r>
            <w:r w:rsidRPr="00226C59">
              <w:rPr>
                <w:noProof w:val="0"/>
                <w:color w:val="000000"/>
                <w:sz w:val="16"/>
                <w:szCs w:val="16"/>
                <w:lang w:val="ro-MD" w:eastAsia="ro-MD"/>
              </w:rPr>
              <w:lastRenderedPageBreak/>
              <w:t>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amine,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2D3BE79D"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lucrucru</w:t>
            </w:r>
          </w:p>
        </w:tc>
        <w:tc>
          <w:tcPr>
            <w:tcW w:w="1137" w:type="dxa"/>
            <w:tcBorders>
              <w:top w:val="nil"/>
              <w:left w:val="nil"/>
              <w:bottom w:val="single" w:sz="4" w:space="0" w:color="auto"/>
              <w:right w:val="single" w:sz="4" w:space="0" w:color="auto"/>
            </w:tcBorders>
            <w:shd w:val="clear" w:color="000000" w:fill="FFFFFF"/>
            <w:noWrap/>
            <w:vAlign w:val="center"/>
            <w:hideMark/>
          </w:tcPr>
          <w:p w14:paraId="6E314F52" w14:textId="714F1FF1"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778 492</w:t>
            </w:r>
          </w:p>
        </w:tc>
        <w:tc>
          <w:tcPr>
            <w:tcW w:w="1277" w:type="dxa"/>
            <w:tcBorders>
              <w:top w:val="nil"/>
              <w:left w:val="nil"/>
              <w:bottom w:val="single" w:sz="4" w:space="0" w:color="auto"/>
              <w:right w:val="single" w:sz="4" w:space="0" w:color="auto"/>
            </w:tcBorders>
            <w:shd w:val="clear" w:color="000000" w:fill="FFFFFF"/>
            <w:noWrap/>
            <w:vAlign w:val="center"/>
            <w:hideMark/>
          </w:tcPr>
          <w:p w14:paraId="74BCDC18" w14:textId="43A5D3A9"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162 185,83</w:t>
            </w:r>
          </w:p>
        </w:tc>
        <w:tc>
          <w:tcPr>
            <w:tcW w:w="222" w:type="dxa"/>
            <w:vAlign w:val="center"/>
            <w:hideMark/>
          </w:tcPr>
          <w:p w14:paraId="0C5486B9" w14:textId="77777777" w:rsidR="00226C59" w:rsidRPr="00226C59" w:rsidRDefault="00226C59" w:rsidP="00226C59">
            <w:pPr>
              <w:jc w:val="center"/>
              <w:rPr>
                <w:noProof w:val="0"/>
                <w:sz w:val="20"/>
                <w:szCs w:val="20"/>
                <w:lang w:val="ro-MD" w:eastAsia="ro-MD"/>
              </w:rPr>
            </w:pPr>
          </w:p>
        </w:tc>
      </w:tr>
      <w:tr w:rsidR="00226C59" w:rsidRPr="00226C59" w14:paraId="26FB20C6"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903F36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7.2</w:t>
            </w:r>
          </w:p>
        </w:tc>
        <w:tc>
          <w:tcPr>
            <w:tcW w:w="2246" w:type="dxa"/>
            <w:tcBorders>
              <w:top w:val="nil"/>
              <w:left w:val="nil"/>
              <w:bottom w:val="single" w:sz="4" w:space="0" w:color="auto"/>
              <w:right w:val="single" w:sz="4" w:space="0" w:color="auto"/>
            </w:tcBorders>
            <w:shd w:val="clear" w:color="000000" w:fill="FFFFFF"/>
            <w:vAlign w:val="center"/>
            <w:hideMark/>
          </w:tcPr>
          <w:p w14:paraId="779E22F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curentă a suprafețelor (amine, 15 min) Curățarea și dezinfecția curentă a suprafețelor (amine, 15 min, ≤5L) ( 003711 )</w:t>
            </w:r>
          </w:p>
        </w:tc>
        <w:tc>
          <w:tcPr>
            <w:tcW w:w="4176" w:type="dxa"/>
            <w:tcBorders>
              <w:top w:val="nil"/>
              <w:left w:val="nil"/>
              <w:bottom w:val="single" w:sz="4" w:space="0" w:color="auto"/>
              <w:right w:val="single" w:sz="4" w:space="0" w:color="auto"/>
            </w:tcBorders>
            <w:shd w:val="clear" w:color="000000" w:fill="FFFFFF"/>
            <w:vAlign w:val="center"/>
            <w:hideMark/>
          </w:tcPr>
          <w:p w14:paraId="08B0486F"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amine,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6DD7709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7D0809E7" w14:textId="18C9FCEA"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926 315</w:t>
            </w:r>
          </w:p>
        </w:tc>
        <w:tc>
          <w:tcPr>
            <w:tcW w:w="1277" w:type="dxa"/>
            <w:tcBorders>
              <w:top w:val="nil"/>
              <w:left w:val="nil"/>
              <w:bottom w:val="single" w:sz="4" w:space="0" w:color="auto"/>
              <w:right w:val="single" w:sz="4" w:space="0" w:color="auto"/>
            </w:tcBorders>
            <w:shd w:val="clear" w:color="000000" w:fill="FFFFFF"/>
            <w:noWrap/>
            <w:vAlign w:val="center"/>
            <w:hideMark/>
          </w:tcPr>
          <w:p w14:paraId="3870DF3A" w14:textId="2B3A61F9"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192 982,29</w:t>
            </w:r>
          </w:p>
        </w:tc>
        <w:tc>
          <w:tcPr>
            <w:tcW w:w="222" w:type="dxa"/>
            <w:vAlign w:val="center"/>
            <w:hideMark/>
          </w:tcPr>
          <w:p w14:paraId="5D3074BB" w14:textId="77777777" w:rsidR="00226C59" w:rsidRPr="00226C59" w:rsidRDefault="00226C59" w:rsidP="00226C59">
            <w:pPr>
              <w:jc w:val="center"/>
              <w:rPr>
                <w:noProof w:val="0"/>
                <w:sz w:val="20"/>
                <w:szCs w:val="20"/>
                <w:lang w:val="ro-MD" w:eastAsia="ro-MD"/>
              </w:rPr>
            </w:pPr>
          </w:p>
        </w:tc>
      </w:tr>
      <w:tr w:rsidR="00226C59" w:rsidRPr="00226C59" w14:paraId="5B5C97B5"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B25028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8</w:t>
            </w:r>
          </w:p>
        </w:tc>
        <w:tc>
          <w:tcPr>
            <w:tcW w:w="2246" w:type="dxa"/>
            <w:tcBorders>
              <w:top w:val="nil"/>
              <w:left w:val="nil"/>
              <w:bottom w:val="single" w:sz="4" w:space="0" w:color="auto"/>
              <w:right w:val="single" w:sz="4" w:space="0" w:color="auto"/>
            </w:tcBorders>
            <w:shd w:val="clear" w:color="000000" w:fill="FFFFFF"/>
            <w:vAlign w:val="center"/>
            <w:hideMark/>
          </w:tcPr>
          <w:p w14:paraId="25DFC506"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Dezinfecția curentă a suprafețelor (clor)  ( 003712 )</w:t>
            </w:r>
          </w:p>
        </w:tc>
        <w:tc>
          <w:tcPr>
            <w:tcW w:w="4176" w:type="dxa"/>
            <w:tcBorders>
              <w:top w:val="nil"/>
              <w:left w:val="nil"/>
              <w:bottom w:val="single" w:sz="4" w:space="0" w:color="auto"/>
              <w:right w:val="single" w:sz="4" w:space="0" w:color="auto"/>
            </w:tcBorders>
            <w:shd w:val="clear" w:color="000000" w:fill="FFFFFF"/>
            <w:vAlign w:val="center"/>
            <w:hideMark/>
          </w:tcPr>
          <w:p w14:paraId="14963CF1"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(c.c.)</w:t>
            </w:r>
            <w:r w:rsidRPr="00226C59">
              <w:rPr>
                <w:noProof w:val="0"/>
                <w:color w:val="000000"/>
                <w:sz w:val="16"/>
                <w:szCs w:val="16"/>
                <w:lang w:val="ro-MD" w:eastAsia="ro-MD"/>
              </w:rPr>
              <w:br/>
              <w:t>-levuricidă/fungicidă EN 13624 (c.c.)</w:t>
            </w:r>
            <w:r w:rsidRPr="00226C59">
              <w:rPr>
                <w:noProof w:val="0"/>
                <w:color w:val="000000"/>
                <w:sz w:val="16"/>
                <w:szCs w:val="16"/>
                <w:lang w:val="ro-MD" w:eastAsia="ro-MD"/>
              </w:rPr>
              <w:br/>
              <w:t>-virucidă (incompletă / contra virusurilor anvelopate) EN 14476 (c.c.)</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clor, se permit substanțe adăugătoare, inclusiv alte substanțe active</w:t>
            </w:r>
            <w:r w:rsidRPr="00226C59">
              <w:rPr>
                <w:noProof w:val="0"/>
                <w:color w:val="000000"/>
                <w:sz w:val="16"/>
                <w:szCs w:val="16"/>
                <w:lang w:val="ro-MD" w:eastAsia="ro-MD"/>
              </w:rPr>
              <w:br/>
              <w:t>- Produs concentrat, solid (comprimate/tablete/pastile/pulberi). Să fie indicată concentrația soluției de lucru oferită.</w:t>
            </w:r>
            <w:r w:rsidRPr="00226C59">
              <w:rPr>
                <w:noProof w:val="0"/>
                <w:color w:val="000000"/>
                <w:sz w:val="16"/>
                <w:szCs w:val="16"/>
                <w:lang w:val="ro-MD" w:eastAsia="ro-MD"/>
              </w:rPr>
              <w:br/>
              <w:t>- Expoziția: ≤ 30 min</w:t>
            </w:r>
            <w:r w:rsidRPr="00226C59">
              <w:rPr>
                <w:noProof w:val="0"/>
                <w:color w:val="000000"/>
                <w:sz w:val="16"/>
                <w:szCs w:val="16"/>
                <w:lang w:val="ro-MD" w:eastAsia="ro-MD"/>
              </w:rPr>
              <w:br/>
              <w:t xml:space="preserve">- Ambalaj până la 1kg </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Fișa tehnică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62ACA12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13AF001B" w14:textId="542C6C61"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16 998 036</w:t>
            </w:r>
          </w:p>
        </w:tc>
        <w:tc>
          <w:tcPr>
            <w:tcW w:w="1277" w:type="dxa"/>
            <w:tcBorders>
              <w:top w:val="nil"/>
              <w:left w:val="nil"/>
              <w:bottom w:val="single" w:sz="4" w:space="0" w:color="auto"/>
              <w:right w:val="single" w:sz="4" w:space="0" w:color="auto"/>
            </w:tcBorders>
            <w:shd w:val="clear" w:color="000000" w:fill="FFFFFF"/>
            <w:noWrap/>
            <w:vAlign w:val="center"/>
            <w:hideMark/>
          </w:tcPr>
          <w:p w14:paraId="3BA3C25B" w14:textId="7EE3AACF"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1 274 852,70</w:t>
            </w:r>
          </w:p>
        </w:tc>
        <w:tc>
          <w:tcPr>
            <w:tcW w:w="222" w:type="dxa"/>
            <w:vAlign w:val="center"/>
            <w:hideMark/>
          </w:tcPr>
          <w:p w14:paraId="1463FFE4" w14:textId="77777777" w:rsidR="00226C59" w:rsidRPr="00226C59" w:rsidRDefault="00226C59" w:rsidP="00226C59">
            <w:pPr>
              <w:jc w:val="center"/>
              <w:rPr>
                <w:noProof w:val="0"/>
                <w:sz w:val="20"/>
                <w:szCs w:val="20"/>
                <w:lang w:val="ro-MD" w:eastAsia="ro-MD"/>
              </w:rPr>
            </w:pPr>
          </w:p>
        </w:tc>
      </w:tr>
      <w:tr w:rsidR="00226C59" w:rsidRPr="00226C59" w14:paraId="5188EC6F"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A34D85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9</w:t>
            </w:r>
          </w:p>
        </w:tc>
        <w:tc>
          <w:tcPr>
            <w:tcW w:w="2246" w:type="dxa"/>
            <w:tcBorders>
              <w:top w:val="nil"/>
              <w:left w:val="nil"/>
              <w:bottom w:val="single" w:sz="4" w:space="0" w:color="auto"/>
              <w:right w:val="single" w:sz="4" w:space="0" w:color="auto"/>
            </w:tcBorders>
            <w:shd w:val="clear" w:color="000000" w:fill="FFFFFF"/>
            <w:vAlign w:val="center"/>
            <w:hideMark/>
          </w:tcPr>
          <w:p w14:paraId="285C566D"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Dezinfecția terminală / de focar a suprafețelor (clor)  ( 003713 )</w:t>
            </w:r>
          </w:p>
        </w:tc>
        <w:tc>
          <w:tcPr>
            <w:tcW w:w="4176" w:type="dxa"/>
            <w:tcBorders>
              <w:top w:val="nil"/>
              <w:left w:val="nil"/>
              <w:bottom w:val="single" w:sz="4" w:space="0" w:color="auto"/>
              <w:right w:val="single" w:sz="4" w:space="0" w:color="auto"/>
            </w:tcBorders>
            <w:shd w:val="clear" w:color="000000" w:fill="FFFFFF"/>
            <w:vAlign w:val="center"/>
            <w:hideMark/>
          </w:tcPr>
          <w:p w14:paraId="796C5EBF"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r>
            <w:r w:rsidRPr="00226C59">
              <w:rPr>
                <w:noProof w:val="0"/>
                <w:color w:val="000000"/>
                <w:sz w:val="16"/>
                <w:szCs w:val="16"/>
                <w:lang w:val="ro-MD" w:eastAsia="ro-MD"/>
              </w:rPr>
              <w:lastRenderedPageBreak/>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w:t>
            </w:r>
            <w:r w:rsidRPr="00226C59">
              <w:rPr>
                <w:noProof w:val="0"/>
                <w:color w:val="000000"/>
                <w:sz w:val="16"/>
                <w:szCs w:val="16"/>
                <w:lang w:val="ro-MD" w:eastAsia="ro-MD"/>
              </w:rPr>
              <w:br/>
              <w:t xml:space="preserve">-fungicidă EN 13624 </w:t>
            </w:r>
            <w:r w:rsidRPr="00226C59">
              <w:rPr>
                <w:noProof w:val="0"/>
                <w:color w:val="000000"/>
                <w:sz w:val="16"/>
                <w:szCs w:val="16"/>
                <w:lang w:val="ro-MD" w:eastAsia="ro-MD"/>
              </w:rPr>
              <w:br/>
              <w:t xml:space="preserve">-virucidă EN 14476 </w:t>
            </w:r>
            <w:r w:rsidRPr="00226C59">
              <w:rPr>
                <w:noProof w:val="0"/>
                <w:color w:val="000000"/>
                <w:sz w:val="16"/>
                <w:szCs w:val="16"/>
                <w:lang w:val="ro-MD" w:eastAsia="ro-MD"/>
              </w:rPr>
              <w:br/>
              <w:t xml:space="preserve">-micobactericidă/tuberculocidă EN 14348 </w:t>
            </w:r>
            <w:r w:rsidRPr="00226C59">
              <w:rPr>
                <w:noProof w:val="0"/>
                <w:color w:val="000000"/>
                <w:sz w:val="16"/>
                <w:szCs w:val="16"/>
                <w:lang w:val="ro-MD" w:eastAsia="ro-MD"/>
              </w:rPr>
              <w:br/>
              <w:t xml:space="preserve">-sporicidă EN 17126  sau sporicidă Cl. diff.  EN 17126 </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clor, se permit substanțe adăugătoare, inclusiv alte substanțe active</w:t>
            </w:r>
            <w:r w:rsidRPr="00226C59">
              <w:rPr>
                <w:noProof w:val="0"/>
                <w:color w:val="000000"/>
                <w:sz w:val="16"/>
                <w:szCs w:val="16"/>
                <w:lang w:val="ro-MD" w:eastAsia="ro-MD"/>
              </w:rPr>
              <w:br/>
              <w:t>- produs concentrat /solid (comprimate/tablete/pastile/pulberi). Să fie indicată concentrația soluției de lucru oferită.</w:t>
            </w:r>
            <w:r w:rsidRPr="00226C59">
              <w:rPr>
                <w:noProof w:val="0"/>
                <w:color w:val="000000"/>
                <w:sz w:val="16"/>
                <w:szCs w:val="16"/>
                <w:lang w:val="ro-MD" w:eastAsia="ro-MD"/>
              </w:rPr>
              <w:br/>
              <w:t>-Expoziție: ≤30 min pentru toate EN-urile solicitate – în condiții de curățenie* sau ≤60 min pentru toate EN-urile solicitate – în condiții de murdărie*.</w:t>
            </w:r>
            <w:r w:rsidRPr="00226C59">
              <w:rPr>
                <w:noProof w:val="0"/>
                <w:color w:val="000000"/>
                <w:sz w:val="16"/>
                <w:szCs w:val="16"/>
                <w:lang w:val="ro-MD" w:eastAsia="ro-MD"/>
              </w:rPr>
              <w:br/>
              <w:t xml:space="preserve">- Ambalaj până la 1 kg. Operatorul economic va indica forma și mărimea ambalajului. </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4D7BCCB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21691765" w14:textId="0D1D978D"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8 299 352</w:t>
            </w:r>
          </w:p>
        </w:tc>
        <w:tc>
          <w:tcPr>
            <w:tcW w:w="1277" w:type="dxa"/>
            <w:tcBorders>
              <w:top w:val="nil"/>
              <w:left w:val="nil"/>
              <w:bottom w:val="single" w:sz="4" w:space="0" w:color="auto"/>
              <w:right w:val="single" w:sz="4" w:space="0" w:color="auto"/>
            </w:tcBorders>
            <w:shd w:val="clear" w:color="000000" w:fill="FFFFFF"/>
            <w:noWrap/>
            <w:vAlign w:val="center"/>
            <w:hideMark/>
          </w:tcPr>
          <w:p w14:paraId="57B336C9" w14:textId="47785088"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2 420 644,33</w:t>
            </w:r>
          </w:p>
        </w:tc>
        <w:tc>
          <w:tcPr>
            <w:tcW w:w="222" w:type="dxa"/>
            <w:vAlign w:val="center"/>
            <w:hideMark/>
          </w:tcPr>
          <w:p w14:paraId="1149A699" w14:textId="77777777" w:rsidR="00226C59" w:rsidRPr="00226C59" w:rsidRDefault="00226C59" w:rsidP="00226C59">
            <w:pPr>
              <w:jc w:val="center"/>
              <w:rPr>
                <w:noProof w:val="0"/>
                <w:sz w:val="20"/>
                <w:szCs w:val="20"/>
                <w:lang w:val="ro-MD" w:eastAsia="ro-MD"/>
              </w:rPr>
            </w:pPr>
          </w:p>
        </w:tc>
      </w:tr>
      <w:tr w:rsidR="00226C59" w:rsidRPr="00226C59" w14:paraId="576159EF"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CE348A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10.1</w:t>
            </w:r>
          </w:p>
        </w:tc>
        <w:tc>
          <w:tcPr>
            <w:tcW w:w="2246" w:type="dxa"/>
            <w:tcBorders>
              <w:top w:val="nil"/>
              <w:left w:val="nil"/>
              <w:bottom w:val="single" w:sz="4" w:space="0" w:color="auto"/>
              <w:right w:val="single" w:sz="4" w:space="0" w:color="auto"/>
            </w:tcBorders>
            <w:shd w:val="clear" w:color="000000" w:fill="FFFFFF"/>
            <w:vAlign w:val="center"/>
            <w:hideMark/>
          </w:tcPr>
          <w:p w14:paraId="0666D87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Dezinfecția terminală / de focar a suprafețelor (peroxid de hidrogen, c.c) Dezinfecția terminală / de focar a suprafețelor (peroxid de hidrogen, c.c., ≤1L) ( 003714 )</w:t>
            </w:r>
          </w:p>
        </w:tc>
        <w:tc>
          <w:tcPr>
            <w:tcW w:w="4176" w:type="dxa"/>
            <w:tcBorders>
              <w:top w:val="nil"/>
              <w:left w:val="nil"/>
              <w:bottom w:val="single" w:sz="4" w:space="0" w:color="auto"/>
              <w:right w:val="single" w:sz="4" w:space="0" w:color="auto"/>
            </w:tcBorders>
            <w:shd w:val="clear" w:color="000000" w:fill="FFFFFF"/>
            <w:vAlign w:val="center"/>
            <w:hideMark/>
          </w:tcPr>
          <w:p w14:paraId="328BA7CC"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 xml:space="preserve">Acțiunea dezinfectantului: </w:t>
            </w:r>
            <w:r w:rsidRPr="00226C59">
              <w:rPr>
                <w:noProof w:val="0"/>
                <w:color w:val="000000"/>
                <w:sz w:val="16"/>
                <w:szCs w:val="16"/>
                <w:lang w:val="ro-MD" w:eastAsia="ro-MD"/>
              </w:rPr>
              <w:br/>
              <w:t>-bactericidă EN 13727 (c.c.)</w:t>
            </w:r>
            <w:r w:rsidRPr="00226C59">
              <w:rPr>
                <w:noProof w:val="0"/>
                <w:color w:val="000000"/>
                <w:sz w:val="16"/>
                <w:szCs w:val="16"/>
                <w:lang w:val="ro-MD" w:eastAsia="ro-MD"/>
              </w:rPr>
              <w:br/>
              <w:t>-fungicidă EN 13624 (c.c.)</w:t>
            </w:r>
            <w:r w:rsidRPr="00226C59">
              <w:rPr>
                <w:noProof w:val="0"/>
                <w:color w:val="000000"/>
                <w:sz w:val="16"/>
                <w:szCs w:val="16"/>
                <w:lang w:val="ro-MD" w:eastAsia="ro-MD"/>
              </w:rPr>
              <w:br/>
              <w:t>-virucidă EN 14476 (c.c.)</w:t>
            </w:r>
            <w:r w:rsidRPr="00226C59">
              <w:rPr>
                <w:noProof w:val="0"/>
                <w:color w:val="000000"/>
                <w:sz w:val="16"/>
                <w:szCs w:val="16"/>
                <w:lang w:val="ro-MD" w:eastAsia="ro-MD"/>
              </w:rPr>
              <w:br/>
              <w:t>-micobactericidă/tuberculocidă EN 14348 (c.c.)</w:t>
            </w:r>
            <w:r w:rsidRPr="00226C59">
              <w:rPr>
                <w:noProof w:val="0"/>
                <w:color w:val="000000"/>
                <w:sz w:val="16"/>
                <w:szCs w:val="16"/>
                <w:lang w:val="ro-MD" w:eastAsia="ro-MD"/>
              </w:rPr>
              <w:br/>
              <w:t>-sporicidă sau Cl. diff. EN 17126 (c.c.)</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peroxid de hidrogen, se permit substanțe adăugătoare, inclusiv alte substanțe active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30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32B1110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4DE7242A" w14:textId="03385B2B"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13 415</w:t>
            </w:r>
          </w:p>
        </w:tc>
        <w:tc>
          <w:tcPr>
            <w:tcW w:w="1277" w:type="dxa"/>
            <w:tcBorders>
              <w:top w:val="nil"/>
              <w:left w:val="nil"/>
              <w:bottom w:val="single" w:sz="4" w:space="0" w:color="auto"/>
              <w:right w:val="single" w:sz="4" w:space="0" w:color="auto"/>
            </w:tcBorders>
            <w:shd w:val="clear" w:color="000000" w:fill="FFFFFF"/>
            <w:noWrap/>
            <w:vAlign w:val="center"/>
            <w:hideMark/>
          </w:tcPr>
          <w:p w14:paraId="37634B4E" w14:textId="516CE3AF"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1 148 771,17</w:t>
            </w:r>
          </w:p>
        </w:tc>
        <w:tc>
          <w:tcPr>
            <w:tcW w:w="222" w:type="dxa"/>
            <w:vAlign w:val="center"/>
            <w:hideMark/>
          </w:tcPr>
          <w:p w14:paraId="774CC653" w14:textId="77777777" w:rsidR="00226C59" w:rsidRPr="00226C59" w:rsidRDefault="00226C59" w:rsidP="00226C59">
            <w:pPr>
              <w:jc w:val="center"/>
              <w:rPr>
                <w:noProof w:val="0"/>
                <w:sz w:val="20"/>
                <w:szCs w:val="20"/>
                <w:lang w:val="ro-MD" w:eastAsia="ro-MD"/>
              </w:rPr>
            </w:pPr>
          </w:p>
        </w:tc>
      </w:tr>
      <w:tr w:rsidR="00226C59" w:rsidRPr="00226C59" w14:paraId="3F1DEDA8"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4CC4025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10.2</w:t>
            </w:r>
          </w:p>
        </w:tc>
        <w:tc>
          <w:tcPr>
            <w:tcW w:w="2246" w:type="dxa"/>
            <w:tcBorders>
              <w:top w:val="nil"/>
              <w:left w:val="nil"/>
              <w:bottom w:val="single" w:sz="4" w:space="0" w:color="auto"/>
              <w:right w:val="single" w:sz="4" w:space="0" w:color="auto"/>
            </w:tcBorders>
            <w:shd w:val="clear" w:color="000000" w:fill="FFFFFF"/>
            <w:vAlign w:val="center"/>
            <w:hideMark/>
          </w:tcPr>
          <w:p w14:paraId="169B69C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Dezinfecția terminală / de focar a suprafețelor (peroxid de hidrogen, c.c) Dezinfecția terminală / de focar a suprafețelor (peroxid de hidrogen, c.c., ≤5L) ( 003715 )</w:t>
            </w:r>
          </w:p>
        </w:tc>
        <w:tc>
          <w:tcPr>
            <w:tcW w:w="4176" w:type="dxa"/>
            <w:tcBorders>
              <w:top w:val="nil"/>
              <w:left w:val="nil"/>
              <w:bottom w:val="single" w:sz="4" w:space="0" w:color="auto"/>
              <w:right w:val="single" w:sz="4" w:space="0" w:color="auto"/>
            </w:tcBorders>
            <w:shd w:val="clear" w:color="000000" w:fill="FFFFFF"/>
            <w:vAlign w:val="center"/>
            <w:hideMark/>
          </w:tcPr>
          <w:p w14:paraId="6335AF6A"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 xml:space="preserve">Acțiunea dezinfectantului: </w:t>
            </w:r>
            <w:r w:rsidRPr="00226C59">
              <w:rPr>
                <w:noProof w:val="0"/>
                <w:color w:val="000000"/>
                <w:sz w:val="16"/>
                <w:szCs w:val="16"/>
                <w:lang w:val="ro-MD" w:eastAsia="ro-MD"/>
              </w:rPr>
              <w:br/>
              <w:t>-bactericidă EN 13727 (c.c.)</w:t>
            </w:r>
            <w:r w:rsidRPr="00226C59">
              <w:rPr>
                <w:noProof w:val="0"/>
                <w:color w:val="000000"/>
                <w:sz w:val="16"/>
                <w:szCs w:val="16"/>
                <w:lang w:val="ro-MD" w:eastAsia="ro-MD"/>
              </w:rPr>
              <w:br/>
              <w:t>-fungicidă EN 13624 (c.c.)</w:t>
            </w:r>
            <w:r w:rsidRPr="00226C59">
              <w:rPr>
                <w:noProof w:val="0"/>
                <w:color w:val="000000"/>
                <w:sz w:val="16"/>
                <w:szCs w:val="16"/>
                <w:lang w:val="ro-MD" w:eastAsia="ro-MD"/>
              </w:rPr>
              <w:br/>
              <w:t>-virucidă EN 14476 (c.c.)</w:t>
            </w:r>
            <w:r w:rsidRPr="00226C59">
              <w:rPr>
                <w:noProof w:val="0"/>
                <w:color w:val="000000"/>
                <w:sz w:val="16"/>
                <w:szCs w:val="16"/>
                <w:lang w:val="ro-MD" w:eastAsia="ro-MD"/>
              </w:rPr>
              <w:br/>
              <w:t>-micobactericidă/tuberculocidă EN 14348 (c.c.)</w:t>
            </w:r>
            <w:r w:rsidRPr="00226C59">
              <w:rPr>
                <w:noProof w:val="0"/>
                <w:color w:val="000000"/>
                <w:sz w:val="16"/>
                <w:szCs w:val="16"/>
                <w:lang w:val="ro-MD" w:eastAsia="ro-MD"/>
              </w:rPr>
              <w:br/>
              <w:t>-sporicidă sau Cl. diff. EN 17126 (c.c.)</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peroxid de hidrogen, se permit substanțe adăugătoare, inclusiv alte substanțe active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30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xml:space="preserve">- Fisa tehnica de securitate a produsului chimic - copie sau original - în limbă de circulație internațională și traducerea în limba română, confirmată prin aplicarea semnăturii și </w:t>
            </w:r>
            <w:r w:rsidRPr="00226C59">
              <w:rPr>
                <w:noProof w:val="0"/>
                <w:color w:val="000000"/>
                <w:sz w:val="16"/>
                <w:szCs w:val="16"/>
                <w:lang w:val="ro-MD" w:eastAsia="ro-MD"/>
              </w:rPr>
              <w:lastRenderedPageBreak/>
              <w:t>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1D975139"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5113B7C5" w14:textId="768E9B26"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27 450</w:t>
            </w:r>
          </w:p>
        </w:tc>
        <w:tc>
          <w:tcPr>
            <w:tcW w:w="1277" w:type="dxa"/>
            <w:tcBorders>
              <w:top w:val="nil"/>
              <w:left w:val="nil"/>
              <w:bottom w:val="single" w:sz="4" w:space="0" w:color="auto"/>
              <w:right w:val="single" w:sz="4" w:space="0" w:color="auto"/>
            </w:tcBorders>
            <w:shd w:val="clear" w:color="000000" w:fill="FFFFFF"/>
            <w:noWrap/>
            <w:vAlign w:val="center"/>
            <w:hideMark/>
          </w:tcPr>
          <w:p w14:paraId="7C7DE604" w14:textId="38013A33"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1 803 465,00</w:t>
            </w:r>
          </w:p>
        </w:tc>
        <w:tc>
          <w:tcPr>
            <w:tcW w:w="222" w:type="dxa"/>
            <w:vAlign w:val="center"/>
            <w:hideMark/>
          </w:tcPr>
          <w:p w14:paraId="04EE2569" w14:textId="77777777" w:rsidR="00226C59" w:rsidRPr="00226C59" w:rsidRDefault="00226C59" w:rsidP="00226C59">
            <w:pPr>
              <w:jc w:val="center"/>
              <w:rPr>
                <w:noProof w:val="0"/>
                <w:sz w:val="20"/>
                <w:szCs w:val="20"/>
                <w:lang w:val="ro-MD" w:eastAsia="ro-MD"/>
              </w:rPr>
            </w:pPr>
          </w:p>
        </w:tc>
      </w:tr>
      <w:tr w:rsidR="00226C59" w:rsidRPr="00226C59" w14:paraId="7375EDE8"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7A332EED"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11.1</w:t>
            </w:r>
          </w:p>
        </w:tc>
        <w:tc>
          <w:tcPr>
            <w:tcW w:w="2246" w:type="dxa"/>
            <w:tcBorders>
              <w:top w:val="nil"/>
              <w:left w:val="nil"/>
              <w:bottom w:val="single" w:sz="4" w:space="0" w:color="auto"/>
              <w:right w:val="single" w:sz="4" w:space="0" w:color="auto"/>
            </w:tcBorders>
            <w:shd w:val="clear" w:color="000000" w:fill="FFFFFF"/>
            <w:vAlign w:val="center"/>
            <w:hideMark/>
          </w:tcPr>
          <w:p w14:paraId="189C45B1"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terminală / de focar a suprafețelor (peroxid de hidrogen/ Perborat de sodium, c.m.) Curățarea și dezinfecția terminală / de focar a suprafețelor (peroxid de hidrogen/ Perborat de sodium, c.m., ≤1L) ( 003716 )</w:t>
            </w:r>
          </w:p>
        </w:tc>
        <w:tc>
          <w:tcPr>
            <w:tcW w:w="4176" w:type="dxa"/>
            <w:tcBorders>
              <w:top w:val="nil"/>
              <w:left w:val="nil"/>
              <w:bottom w:val="single" w:sz="4" w:space="0" w:color="auto"/>
              <w:right w:val="single" w:sz="4" w:space="0" w:color="auto"/>
            </w:tcBorders>
            <w:shd w:val="clear" w:color="000000" w:fill="FFFFFF"/>
            <w:vAlign w:val="center"/>
            <w:hideMark/>
          </w:tcPr>
          <w:p w14:paraId="3E2A5A10"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-fungicidă EN 13624 (c.m.)</w:t>
            </w:r>
            <w:r w:rsidRPr="00226C59">
              <w:rPr>
                <w:noProof w:val="0"/>
                <w:color w:val="000000"/>
                <w:sz w:val="16"/>
                <w:szCs w:val="16"/>
                <w:lang w:val="ro-MD" w:eastAsia="ro-MD"/>
              </w:rPr>
              <w:br/>
              <w:t>-virucidă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t>-sporicidă sau Cl. diff. EN 17126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peroxid de hidrogen/ Perborat de sodium, se permit substanțe adăugătoare, inclusiv alte substanțe active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30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79CDEB9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6BD38FD0" w14:textId="21F2645E"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149 198</w:t>
            </w:r>
          </w:p>
        </w:tc>
        <w:tc>
          <w:tcPr>
            <w:tcW w:w="1277" w:type="dxa"/>
            <w:tcBorders>
              <w:top w:val="nil"/>
              <w:left w:val="nil"/>
              <w:bottom w:val="single" w:sz="4" w:space="0" w:color="auto"/>
              <w:right w:val="single" w:sz="4" w:space="0" w:color="auto"/>
            </w:tcBorders>
            <w:shd w:val="clear" w:color="000000" w:fill="FFFFFF"/>
            <w:noWrap/>
            <w:vAlign w:val="center"/>
            <w:hideMark/>
          </w:tcPr>
          <w:p w14:paraId="2E4112ED" w14:textId="273319C5"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1 514 359,70</w:t>
            </w:r>
          </w:p>
        </w:tc>
        <w:tc>
          <w:tcPr>
            <w:tcW w:w="222" w:type="dxa"/>
            <w:vAlign w:val="center"/>
            <w:hideMark/>
          </w:tcPr>
          <w:p w14:paraId="117FEB63" w14:textId="77777777" w:rsidR="00226C59" w:rsidRPr="00226C59" w:rsidRDefault="00226C59" w:rsidP="00226C59">
            <w:pPr>
              <w:jc w:val="center"/>
              <w:rPr>
                <w:noProof w:val="0"/>
                <w:sz w:val="20"/>
                <w:szCs w:val="20"/>
                <w:lang w:val="ro-MD" w:eastAsia="ro-MD"/>
              </w:rPr>
            </w:pPr>
          </w:p>
        </w:tc>
      </w:tr>
      <w:tr w:rsidR="00226C59" w:rsidRPr="00226C59" w14:paraId="732C92E2"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E34DF49"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11.2</w:t>
            </w:r>
          </w:p>
        </w:tc>
        <w:tc>
          <w:tcPr>
            <w:tcW w:w="2246" w:type="dxa"/>
            <w:tcBorders>
              <w:top w:val="nil"/>
              <w:left w:val="nil"/>
              <w:bottom w:val="single" w:sz="4" w:space="0" w:color="auto"/>
              <w:right w:val="single" w:sz="4" w:space="0" w:color="auto"/>
            </w:tcBorders>
            <w:shd w:val="clear" w:color="000000" w:fill="FFFFFF"/>
            <w:vAlign w:val="center"/>
            <w:hideMark/>
          </w:tcPr>
          <w:p w14:paraId="1D66ACB1"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terminală / de focar a suprafețelor (peroxid de hidrogen / Perborat de sodium, c.m.) Curățarea și dezinfecția terminală / de focar a suprafețelor (peroxid de hidrogen / Perborat de sodium, c.m., ≤5L) ( 003717 )</w:t>
            </w:r>
          </w:p>
        </w:tc>
        <w:tc>
          <w:tcPr>
            <w:tcW w:w="4176" w:type="dxa"/>
            <w:tcBorders>
              <w:top w:val="nil"/>
              <w:left w:val="nil"/>
              <w:bottom w:val="single" w:sz="4" w:space="0" w:color="auto"/>
              <w:right w:val="single" w:sz="4" w:space="0" w:color="auto"/>
            </w:tcBorders>
            <w:shd w:val="clear" w:color="000000" w:fill="FFFFFF"/>
            <w:vAlign w:val="center"/>
            <w:hideMark/>
          </w:tcPr>
          <w:p w14:paraId="06FBCC7C"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-fungicidă EN 13624 (c.m.)</w:t>
            </w:r>
            <w:r w:rsidRPr="00226C59">
              <w:rPr>
                <w:noProof w:val="0"/>
                <w:color w:val="000000"/>
                <w:sz w:val="16"/>
                <w:szCs w:val="16"/>
                <w:lang w:val="ro-MD" w:eastAsia="ro-MD"/>
              </w:rPr>
              <w:br/>
              <w:t>-virucidă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t>-sporicidă sau Cl. diff. EN 17126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peroxid de hidrogen/ Perborat de sodium, se permit substanțe adăugătoare, inclusiv alte substanțe active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30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04E05DC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2E7A85FE" w14:textId="688829F9"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7 136</w:t>
            </w:r>
          </w:p>
        </w:tc>
        <w:tc>
          <w:tcPr>
            <w:tcW w:w="1277" w:type="dxa"/>
            <w:tcBorders>
              <w:top w:val="nil"/>
              <w:left w:val="nil"/>
              <w:bottom w:val="single" w:sz="4" w:space="0" w:color="auto"/>
              <w:right w:val="single" w:sz="4" w:space="0" w:color="auto"/>
            </w:tcBorders>
            <w:shd w:val="clear" w:color="000000" w:fill="FFFFFF"/>
            <w:noWrap/>
            <w:vAlign w:val="center"/>
            <w:hideMark/>
          </w:tcPr>
          <w:p w14:paraId="2D732DED" w14:textId="20B49186"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68 862,40</w:t>
            </w:r>
          </w:p>
        </w:tc>
        <w:tc>
          <w:tcPr>
            <w:tcW w:w="222" w:type="dxa"/>
            <w:vAlign w:val="center"/>
            <w:hideMark/>
          </w:tcPr>
          <w:p w14:paraId="36B5AFF8" w14:textId="77777777" w:rsidR="00226C59" w:rsidRPr="00226C59" w:rsidRDefault="00226C59" w:rsidP="00226C59">
            <w:pPr>
              <w:jc w:val="center"/>
              <w:rPr>
                <w:noProof w:val="0"/>
                <w:sz w:val="20"/>
                <w:szCs w:val="20"/>
                <w:lang w:val="ro-MD" w:eastAsia="ro-MD"/>
              </w:rPr>
            </w:pPr>
          </w:p>
        </w:tc>
      </w:tr>
      <w:tr w:rsidR="00226C59" w:rsidRPr="00226C59" w14:paraId="42EDDFA6"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00BE77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12.1</w:t>
            </w:r>
          </w:p>
        </w:tc>
        <w:tc>
          <w:tcPr>
            <w:tcW w:w="2246" w:type="dxa"/>
            <w:tcBorders>
              <w:top w:val="nil"/>
              <w:left w:val="nil"/>
              <w:bottom w:val="single" w:sz="4" w:space="0" w:color="auto"/>
              <w:right w:val="single" w:sz="4" w:space="0" w:color="auto"/>
            </w:tcBorders>
            <w:shd w:val="clear" w:color="000000" w:fill="FFFFFF"/>
            <w:vAlign w:val="center"/>
            <w:hideMark/>
          </w:tcPr>
          <w:p w14:paraId="33BC2B6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terminală / de focar a suprafețelor (sare cuaternară, 30 min) Curățarea și dezinfecția terminală / de focar a suprafețelor (sare cuaternară, 30 min, ≤1L) ( 003718 )</w:t>
            </w:r>
          </w:p>
        </w:tc>
        <w:tc>
          <w:tcPr>
            <w:tcW w:w="4176" w:type="dxa"/>
            <w:tcBorders>
              <w:top w:val="nil"/>
              <w:left w:val="nil"/>
              <w:bottom w:val="single" w:sz="4" w:space="0" w:color="auto"/>
              <w:right w:val="single" w:sz="4" w:space="0" w:color="auto"/>
            </w:tcBorders>
            <w:shd w:val="clear" w:color="000000" w:fill="FFFFFF"/>
            <w:vAlign w:val="center"/>
            <w:hideMark/>
          </w:tcPr>
          <w:p w14:paraId="54DAFB51"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-fungicidă EN 13624 (c.m.)</w:t>
            </w:r>
            <w:r w:rsidRPr="00226C59">
              <w:rPr>
                <w:noProof w:val="0"/>
                <w:color w:val="000000"/>
                <w:sz w:val="16"/>
                <w:szCs w:val="16"/>
                <w:lang w:val="ro-MD" w:eastAsia="ro-MD"/>
              </w:rPr>
              <w:br/>
              <w:t>-virucidă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t>-sporicidă contra Cl. diff  EN 17126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săruri cuaternare de amoniu,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30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r>
            <w:r w:rsidRPr="00226C59">
              <w:rPr>
                <w:noProof w:val="0"/>
                <w:color w:val="000000"/>
                <w:sz w:val="16"/>
                <w:szCs w:val="16"/>
                <w:lang w:val="ro-MD" w:eastAsia="ro-MD"/>
              </w:rPr>
              <w:lastRenderedPageBreak/>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6FE842E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3C5B1752" w14:textId="7FF70BC5"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359 020</w:t>
            </w:r>
          </w:p>
        </w:tc>
        <w:tc>
          <w:tcPr>
            <w:tcW w:w="1277" w:type="dxa"/>
            <w:tcBorders>
              <w:top w:val="nil"/>
              <w:left w:val="nil"/>
              <w:bottom w:val="single" w:sz="4" w:space="0" w:color="auto"/>
              <w:right w:val="single" w:sz="4" w:space="0" w:color="auto"/>
            </w:tcBorders>
            <w:shd w:val="clear" w:color="000000" w:fill="FFFFFF"/>
            <w:noWrap/>
            <w:vAlign w:val="center"/>
            <w:hideMark/>
          </w:tcPr>
          <w:p w14:paraId="0D9A6D40" w14:textId="576EEDF9"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394 922,00</w:t>
            </w:r>
          </w:p>
        </w:tc>
        <w:tc>
          <w:tcPr>
            <w:tcW w:w="222" w:type="dxa"/>
            <w:vAlign w:val="center"/>
            <w:hideMark/>
          </w:tcPr>
          <w:p w14:paraId="785DD629" w14:textId="77777777" w:rsidR="00226C59" w:rsidRPr="00226C59" w:rsidRDefault="00226C59" w:rsidP="00226C59">
            <w:pPr>
              <w:jc w:val="center"/>
              <w:rPr>
                <w:noProof w:val="0"/>
                <w:sz w:val="20"/>
                <w:szCs w:val="20"/>
                <w:lang w:val="ro-MD" w:eastAsia="ro-MD"/>
              </w:rPr>
            </w:pPr>
          </w:p>
        </w:tc>
      </w:tr>
      <w:tr w:rsidR="00226C59" w:rsidRPr="00226C59" w14:paraId="2253115F"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AA9CDC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12.2</w:t>
            </w:r>
          </w:p>
        </w:tc>
        <w:tc>
          <w:tcPr>
            <w:tcW w:w="2246" w:type="dxa"/>
            <w:tcBorders>
              <w:top w:val="nil"/>
              <w:left w:val="nil"/>
              <w:bottom w:val="single" w:sz="4" w:space="0" w:color="auto"/>
              <w:right w:val="single" w:sz="4" w:space="0" w:color="auto"/>
            </w:tcBorders>
            <w:shd w:val="clear" w:color="000000" w:fill="FFFFFF"/>
            <w:vAlign w:val="center"/>
            <w:hideMark/>
          </w:tcPr>
          <w:p w14:paraId="1F48296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terminală / de focar a suprafețelor (sare cuaternară, 30 min) Curățarea și dezinfecția terminală / de focar a suprafețelor (sare cuaternară, 30 min, ≤5L) ( 003719 )</w:t>
            </w:r>
          </w:p>
        </w:tc>
        <w:tc>
          <w:tcPr>
            <w:tcW w:w="4176" w:type="dxa"/>
            <w:tcBorders>
              <w:top w:val="nil"/>
              <w:left w:val="nil"/>
              <w:bottom w:val="single" w:sz="4" w:space="0" w:color="auto"/>
              <w:right w:val="single" w:sz="4" w:space="0" w:color="auto"/>
            </w:tcBorders>
            <w:shd w:val="clear" w:color="000000" w:fill="FFFFFF"/>
            <w:vAlign w:val="center"/>
            <w:hideMark/>
          </w:tcPr>
          <w:p w14:paraId="2E6933A7"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-fungicidă EN 13624 (c.m.)</w:t>
            </w:r>
            <w:r w:rsidRPr="00226C59">
              <w:rPr>
                <w:noProof w:val="0"/>
                <w:color w:val="000000"/>
                <w:sz w:val="16"/>
                <w:szCs w:val="16"/>
                <w:lang w:val="ro-MD" w:eastAsia="ro-MD"/>
              </w:rPr>
              <w:br/>
              <w:t>-virucidă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t>-sporicidă contra Cl. diff  EN 17126 (c.m.)</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săruri cuaternare de amoniu, se permit substanțe adăugătoare, inclusiv alte substanțe active </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30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14EF625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3E9C60D3" w14:textId="4C622EFF"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365 450</w:t>
            </w:r>
          </w:p>
        </w:tc>
        <w:tc>
          <w:tcPr>
            <w:tcW w:w="1277" w:type="dxa"/>
            <w:tcBorders>
              <w:top w:val="nil"/>
              <w:left w:val="nil"/>
              <w:bottom w:val="single" w:sz="4" w:space="0" w:color="auto"/>
              <w:right w:val="single" w:sz="4" w:space="0" w:color="auto"/>
            </w:tcBorders>
            <w:shd w:val="clear" w:color="000000" w:fill="FFFFFF"/>
            <w:noWrap/>
            <w:vAlign w:val="center"/>
            <w:hideMark/>
          </w:tcPr>
          <w:p w14:paraId="103B417E" w14:textId="597F57D3"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359 359,17</w:t>
            </w:r>
          </w:p>
        </w:tc>
        <w:tc>
          <w:tcPr>
            <w:tcW w:w="222" w:type="dxa"/>
            <w:vAlign w:val="center"/>
            <w:hideMark/>
          </w:tcPr>
          <w:p w14:paraId="4C4C3326" w14:textId="77777777" w:rsidR="00226C59" w:rsidRPr="00226C59" w:rsidRDefault="00226C59" w:rsidP="00226C59">
            <w:pPr>
              <w:jc w:val="center"/>
              <w:rPr>
                <w:noProof w:val="0"/>
                <w:sz w:val="20"/>
                <w:szCs w:val="20"/>
                <w:lang w:val="ro-MD" w:eastAsia="ro-MD"/>
              </w:rPr>
            </w:pPr>
          </w:p>
        </w:tc>
      </w:tr>
      <w:tr w:rsidR="00226C59" w:rsidRPr="00226C59" w14:paraId="7AD74AFF"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67CE37C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13.1</w:t>
            </w:r>
          </w:p>
        </w:tc>
        <w:tc>
          <w:tcPr>
            <w:tcW w:w="2246" w:type="dxa"/>
            <w:tcBorders>
              <w:top w:val="nil"/>
              <w:left w:val="nil"/>
              <w:bottom w:val="single" w:sz="4" w:space="0" w:color="auto"/>
              <w:right w:val="single" w:sz="4" w:space="0" w:color="auto"/>
            </w:tcBorders>
            <w:shd w:val="clear" w:color="000000" w:fill="FFFFFF"/>
            <w:vAlign w:val="center"/>
            <w:hideMark/>
          </w:tcPr>
          <w:p w14:paraId="6D3FF94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terminală / de focar a suprafețelor (acid peracetic, 30 min) Curățarea și dezinfecția terminală / de focar a suprafețelor (acid peracetic, 30 min, ≤2 kg) ( 003720 )</w:t>
            </w:r>
          </w:p>
        </w:tc>
        <w:tc>
          <w:tcPr>
            <w:tcW w:w="4176" w:type="dxa"/>
            <w:tcBorders>
              <w:top w:val="nil"/>
              <w:left w:val="nil"/>
              <w:bottom w:val="single" w:sz="4" w:space="0" w:color="auto"/>
              <w:right w:val="single" w:sz="4" w:space="0" w:color="auto"/>
            </w:tcBorders>
            <w:shd w:val="clear" w:color="000000" w:fill="FFFFFF"/>
            <w:vAlign w:val="center"/>
            <w:hideMark/>
          </w:tcPr>
          <w:p w14:paraId="4A4B2D60"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-fungicidă EN 13624 (c.m.)</w:t>
            </w:r>
            <w:r w:rsidRPr="00226C59">
              <w:rPr>
                <w:noProof w:val="0"/>
                <w:color w:val="000000"/>
                <w:sz w:val="16"/>
                <w:szCs w:val="16"/>
                <w:lang w:val="ro-MD" w:eastAsia="ro-MD"/>
              </w:rPr>
              <w:br/>
              <w:t>-virucidă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t>-sporicidă sau Cl. diff. EN 17126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acid peracetic, se permit substanțe adăugătoare, inclusiv alte substanțe active</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Expoziția: ≤ 30 min</w:t>
            </w:r>
            <w:r w:rsidRPr="00226C59">
              <w:rPr>
                <w:noProof w:val="0"/>
                <w:color w:val="000000"/>
                <w:sz w:val="16"/>
                <w:szCs w:val="16"/>
                <w:lang w:val="ro-MD" w:eastAsia="ro-MD"/>
              </w:rPr>
              <w:br/>
              <w:t>- Ambalaj până la 2 kg</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41189D3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6853D238" w14:textId="48897533"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44 744</w:t>
            </w:r>
          </w:p>
        </w:tc>
        <w:tc>
          <w:tcPr>
            <w:tcW w:w="1277" w:type="dxa"/>
            <w:tcBorders>
              <w:top w:val="nil"/>
              <w:left w:val="nil"/>
              <w:bottom w:val="single" w:sz="4" w:space="0" w:color="auto"/>
              <w:right w:val="single" w:sz="4" w:space="0" w:color="auto"/>
            </w:tcBorders>
            <w:shd w:val="clear" w:color="000000" w:fill="FFFFFF"/>
            <w:noWrap/>
            <w:vAlign w:val="center"/>
            <w:hideMark/>
          </w:tcPr>
          <w:p w14:paraId="72B4919F" w14:textId="36D94775"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281 887,20</w:t>
            </w:r>
          </w:p>
        </w:tc>
        <w:tc>
          <w:tcPr>
            <w:tcW w:w="222" w:type="dxa"/>
            <w:vAlign w:val="center"/>
            <w:hideMark/>
          </w:tcPr>
          <w:p w14:paraId="14437474" w14:textId="77777777" w:rsidR="00226C59" w:rsidRPr="00226C59" w:rsidRDefault="00226C59" w:rsidP="00226C59">
            <w:pPr>
              <w:jc w:val="center"/>
              <w:rPr>
                <w:noProof w:val="0"/>
                <w:sz w:val="20"/>
                <w:szCs w:val="20"/>
                <w:lang w:val="ro-MD" w:eastAsia="ro-MD"/>
              </w:rPr>
            </w:pPr>
          </w:p>
        </w:tc>
      </w:tr>
      <w:tr w:rsidR="00226C59" w:rsidRPr="00226C59" w14:paraId="7C4B1258"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0651611"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13.2</w:t>
            </w:r>
          </w:p>
        </w:tc>
        <w:tc>
          <w:tcPr>
            <w:tcW w:w="2246" w:type="dxa"/>
            <w:tcBorders>
              <w:top w:val="nil"/>
              <w:left w:val="nil"/>
              <w:bottom w:val="single" w:sz="4" w:space="0" w:color="auto"/>
              <w:right w:val="single" w:sz="4" w:space="0" w:color="auto"/>
            </w:tcBorders>
            <w:shd w:val="clear" w:color="000000" w:fill="FFFFFF"/>
            <w:vAlign w:val="center"/>
            <w:hideMark/>
          </w:tcPr>
          <w:p w14:paraId="310C66B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terminală / de focar a suprafețelor (acid peracetic, 30 min) Curățarea și dezinfecția terminală / de focar a suprafețelor (acid peracetic, 30 min, ≤6 kg) ( 003721 )</w:t>
            </w:r>
          </w:p>
        </w:tc>
        <w:tc>
          <w:tcPr>
            <w:tcW w:w="4176" w:type="dxa"/>
            <w:tcBorders>
              <w:top w:val="nil"/>
              <w:left w:val="nil"/>
              <w:bottom w:val="single" w:sz="4" w:space="0" w:color="auto"/>
              <w:right w:val="single" w:sz="4" w:space="0" w:color="auto"/>
            </w:tcBorders>
            <w:shd w:val="clear" w:color="000000" w:fill="FFFFFF"/>
            <w:vAlign w:val="center"/>
            <w:hideMark/>
          </w:tcPr>
          <w:p w14:paraId="43CD3A78"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-fungicidă EN 13624 (c.m.)</w:t>
            </w:r>
            <w:r w:rsidRPr="00226C59">
              <w:rPr>
                <w:noProof w:val="0"/>
                <w:color w:val="000000"/>
                <w:sz w:val="16"/>
                <w:szCs w:val="16"/>
                <w:lang w:val="ro-MD" w:eastAsia="ro-MD"/>
              </w:rPr>
              <w:br/>
              <w:t>-virucidă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r>
            <w:r w:rsidRPr="00226C59">
              <w:rPr>
                <w:noProof w:val="0"/>
                <w:color w:val="000000"/>
                <w:sz w:val="16"/>
                <w:szCs w:val="16"/>
                <w:lang w:val="ro-MD" w:eastAsia="ro-MD"/>
              </w:rPr>
              <w:lastRenderedPageBreak/>
              <w:t>-sporicidă sau Cl. diff. EN 17126 (c.m.)</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acid peracetic, se permit substanțe adăugătoare, inclusiv alte substanțe active </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Expoziția: ≤ 30 min</w:t>
            </w:r>
            <w:r w:rsidRPr="00226C59">
              <w:rPr>
                <w:noProof w:val="0"/>
                <w:color w:val="000000"/>
                <w:sz w:val="16"/>
                <w:szCs w:val="16"/>
                <w:lang w:val="ro-MD" w:eastAsia="ro-MD"/>
              </w:rPr>
              <w:br/>
              <w:t>- Ambalaj până la 6 kg</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3348EC1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0F9596FB" w14:textId="6BD2CDB5"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17 556</w:t>
            </w:r>
          </w:p>
        </w:tc>
        <w:tc>
          <w:tcPr>
            <w:tcW w:w="1277" w:type="dxa"/>
            <w:tcBorders>
              <w:top w:val="nil"/>
              <w:left w:val="nil"/>
              <w:bottom w:val="single" w:sz="4" w:space="0" w:color="auto"/>
              <w:right w:val="single" w:sz="4" w:space="0" w:color="auto"/>
            </w:tcBorders>
            <w:shd w:val="clear" w:color="000000" w:fill="FFFFFF"/>
            <w:noWrap/>
            <w:vAlign w:val="center"/>
            <w:hideMark/>
          </w:tcPr>
          <w:p w14:paraId="78CDDB3F" w14:textId="25E532AC"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94 802,40</w:t>
            </w:r>
          </w:p>
        </w:tc>
        <w:tc>
          <w:tcPr>
            <w:tcW w:w="222" w:type="dxa"/>
            <w:vAlign w:val="center"/>
            <w:hideMark/>
          </w:tcPr>
          <w:p w14:paraId="0C60E558" w14:textId="77777777" w:rsidR="00226C59" w:rsidRPr="00226C59" w:rsidRDefault="00226C59" w:rsidP="00226C59">
            <w:pPr>
              <w:jc w:val="center"/>
              <w:rPr>
                <w:noProof w:val="0"/>
                <w:sz w:val="20"/>
                <w:szCs w:val="20"/>
                <w:lang w:val="ro-MD" w:eastAsia="ro-MD"/>
              </w:rPr>
            </w:pPr>
          </w:p>
        </w:tc>
      </w:tr>
      <w:tr w:rsidR="00226C59" w:rsidRPr="00226C59" w14:paraId="28252E17"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670BAEB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14.1</w:t>
            </w:r>
          </w:p>
        </w:tc>
        <w:tc>
          <w:tcPr>
            <w:tcW w:w="2246" w:type="dxa"/>
            <w:tcBorders>
              <w:top w:val="nil"/>
              <w:left w:val="nil"/>
              <w:bottom w:val="single" w:sz="4" w:space="0" w:color="auto"/>
              <w:right w:val="single" w:sz="4" w:space="0" w:color="auto"/>
            </w:tcBorders>
            <w:shd w:val="clear" w:color="000000" w:fill="FFFFFF"/>
            <w:vAlign w:val="center"/>
            <w:hideMark/>
          </w:tcPr>
          <w:p w14:paraId="463A2F9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terminală / de focar a suprafețelor (acid peracetic, 15 min) Curățarea și dezinfecția terminală / de focar a suprafețelor (acid peracetic, 15 min, ≤2 L/kg) ( 003722 )</w:t>
            </w:r>
          </w:p>
        </w:tc>
        <w:tc>
          <w:tcPr>
            <w:tcW w:w="4176" w:type="dxa"/>
            <w:tcBorders>
              <w:top w:val="nil"/>
              <w:left w:val="nil"/>
              <w:bottom w:val="single" w:sz="4" w:space="0" w:color="auto"/>
              <w:right w:val="single" w:sz="4" w:space="0" w:color="auto"/>
            </w:tcBorders>
            <w:shd w:val="clear" w:color="000000" w:fill="FFFFFF"/>
            <w:vAlign w:val="center"/>
            <w:hideMark/>
          </w:tcPr>
          <w:p w14:paraId="4140ABE4"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EN 16615 - opțional (c.m.)</w:t>
            </w:r>
            <w:r w:rsidRPr="00226C59">
              <w:rPr>
                <w:noProof w:val="0"/>
                <w:color w:val="000000"/>
                <w:sz w:val="16"/>
                <w:szCs w:val="16"/>
                <w:lang w:val="ro-MD" w:eastAsia="ro-MD"/>
              </w:rPr>
              <w:br/>
              <w:t>-Fungicidă EN 13624  (c.m.) / Levuricidă EN 16615 - opțional (c.m.)/ /fungicidă EN 16615 - opțional (c.m.)</w:t>
            </w:r>
            <w:r w:rsidRPr="00226C59">
              <w:rPr>
                <w:noProof w:val="0"/>
                <w:color w:val="000000"/>
                <w:sz w:val="16"/>
                <w:szCs w:val="16"/>
                <w:lang w:val="ro-MD" w:eastAsia="ro-MD"/>
              </w:rPr>
              <w:br/>
              <w:t>-virucidă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t>-sporicidă sau Cl. diff. EN 17126 (c.m.)</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acid peracetic, se permit substanțe adăugătoare, inclusiv alte substanțe active </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xml:space="preserve">- Expoziția: ≤ 15 min. </w:t>
            </w:r>
            <w:r w:rsidRPr="00226C59">
              <w:rPr>
                <w:noProof w:val="0"/>
                <w:color w:val="000000"/>
                <w:sz w:val="16"/>
                <w:szCs w:val="16"/>
                <w:lang w:val="ro-MD" w:eastAsia="ro-MD"/>
              </w:rPr>
              <w:br/>
              <w:t>- Ambalaj până la 2 kg</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690F233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04C6E993" w14:textId="76A61C01"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26 460</w:t>
            </w:r>
          </w:p>
        </w:tc>
        <w:tc>
          <w:tcPr>
            <w:tcW w:w="1277" w:type="dxa"/>
            <w:tcBorders>
              <w:top w:val="nil"/>
              <w:left w:val="nil"/>
              <w:bottom w:val="single" w:sz="4" w:space="0" w:color="auto"/>
              <w:right w:val="single" w:sz="4" w:space="0" w:color="auto"/>
            </w:tcBorders>
            <w:shd w:val="clear" w:color="000000" w:fill="FFFFFF"/>
            <w:noWrap/>
            <w:vAlign w:val="center"/>
            <w:hideMark/>
          </w:tcPr>
          <w:p w14:paraId="5DFB51CA" w14:textId="12157175"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194 922,00</w:t>
            </w:r>
          </w:p>
        </w:tc>
        <w:tc>
          <w:tcPr>
            <w:tcW w:w="222" w:type="dxa"/>
            <w:vAlign w:val="center"/>
            <w:hideMark/>
          </w:tcPr>
          <w:p w14:paraId="0D7DA4BA" w14:textId="77777777" w:rsidR="00226C59" w:rsidRPr="00226C59" w:rsidRDefault="00226C59" w:rsidP="00226C59">
            <w:pPr>
              <w:jc w:val="center"/>
              <w:rPr>
                <w:noProof w:val="0"/>
                <w:sz w:val="20"/>
                <w:szCs w:val="20"/>
                <w:lang w:val="ro-MD" w:eastAsia="ro-MD"/>
              </w:rPr>
            </w:pPr>
          </w:p>
        </w:tc>
      </w:tr>
      <w:tr w:rsidR="00226C59" w:rsidRPr="00226C59" w14:paraId="7FA5B3D6"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565FCE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14.2</w:t>
            </w:r>
          </w:p>
        </w:tc>
        <w:tc>
          <w:tcPr>
            <w:tcW w:w="2246" w:type="dxa"/>
            <w:tcBorders>
              <w:top w:val="nil"/>
              <w:left w:val="nil"/>
              <w:bottom w:val="single" w:sz="4" w:space="0" w:color="auto"/>
              <w:right w:val="single" w:sz="4" w:space="0" w:color="auto"/>
            </w:tcBorders>
            <w:shd w:val="clear" w:color="000000" w:fill="FFFFFF"/>
            <w:vAlign w:val="center"/>
            <w:hideMark/>
          </w:tcPr>
          <w:p w14:paraId="24A2F30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terminală / de focar a suprafețelor (acid peracetic, 15 min) Curățarea și dezinfecția terminală / de focar a suprafețelor (acid peracetic, 15 min, ≤6 L/kg) ( 003723 )</w:t>
            </w:r>
          </w:p>
        </w:tc>
        <w:tc>
          <w:tcPr>
            <w:tcW w:w="4176" w:type="dxa"/>
            <w:tcBorders>
              <w:top w:val="nil"/>
              <w:left w:val="nil"/>
              <w:bottom w:val="single" w:sz="4" w:space="0" w:color="auto"/>
              <w:right w:val="single" w:sz="4" w:space="0" w:color="auto"/>
            </w:tcBorders>
            <w:shd w:val="clear" w:color="000000" w:fill="FFFFFF"/>
            <w:vAlign w:val="center"/>
            <w:hideMark/>
          </w:tcPr>
          <w:p w14:paraId="1A51D1E6"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EN 16615 - opțional (c.m.)</w:t>
            </w:r>
            <w:r w:rsidRPr="00226C59">
              <w:rPr>
                <w:noProof w:val="0"/>
                <w:color w:val="000000"/>
                <w:sz w:val="16"/>
                <w:szCs w:val="16"/>
                <w:lang w:val="ro-MD" w:eastAsia="ro-MD"/>
              </w:rPr>
              <w:br/>
              <w:t>-Fungicidă EN 13624  (c.m.) / Levuricidă EN 16615 - opțional (c.m.)/ /fungicidă EN 16615 - opțional (c.m.)</w:t>
            </w:r>
            <w:r w:rsidRPr="00226C59">
              <w:rPr>
                <w:noProof w:val="0"/>
                <w:color w:val="000000"/>
                <w:sz w:val="16"/>
                <w:szCs w:val="16"/>
                <w:lang w:val="ro-MD" w:eastAsia="ro-MD"/>
              </w:rPr>
              <w:br/>
              <w:t>-virucidă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t>-sporicidă sau Cl. diff.. EN 17126 (c.m.)</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acid peracetic, se permit substanțe adăugătoare, inclusiv alte substanțe active </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xml:space="preserve">- Expoziția: ≤ 15 min. </w:t>
            </w:r>
            <w:r w:rsidRPr="00226C59">
              <w:rPr>
                <w:noProof w:val="0"/>
                <w:color w:val="000000"/>
                <w:sz w:val="16"/>
                <w:szCs w:val="16"/>
                <w:lang w:val="ro-MD" w:eastAsia="ro-MD"/>
              </w:rPr>
              <w:br/>
              <w:t>- Ambalaj până la 6 kg</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xml:space="preserve">- Declarația ofertantului privind termenul de valabilitate la </w:t>
            </w:r>
            <w:r w:rsidRPr="00226C59">
              <w:rPr>
                <w:noProof w:val="0"/>
                <w:color w:val="000000"/>
                <w:sz w:val="16"/>
                <w:szCs w:val="16"/>
                <w:lang w:val="ro-MD" w:eastAsia="ro-MD"/>
              </w:rPr>
              <w:lastRenderedPageBreak/>
              <w:t>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4FEE182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7C227C51" w14:textId="49212C1F"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61 310</w:t>
            </w:r>
          </w:p>
        </w:tc>
        <w:tc>
          <w:tcPr>
            <w:tcW w:w="1277" w:type="dxa"/>
            <w:tcBorders>
              <w:top w:val="nil"/>
              <w:left w:val="nil"/>
              <w:bottom w:val="single" w:sz="4" w:space="0" w:color="auto"/>
              <w:right w:val="single" w:sz="4" w:space="0" w:color="auto"/>
            </w:tcBorders>
            <w:shd w:val="clear" w:color="000000" w:fill="FFFFFF"/>
            <w:noWrap/>
            <w:vAlign w:val="center"/>
            <w:hideMark/>
          </w:tcPr>
          <w:p w14:paraId="520826F0" w14:textId="4637C155"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451 650,33</w:t>
            </w:r>
          </w:p>
        </w:tc>
        <w:tc>
          <w:tcPr>
            <w:tcW w:w="222" w:type="dxa"/>
            <w:vAlign w:val="center"/>
            <w:hideMark/>
          </w:tcPr>
          <w:p w14:paraId="1DCA943D" w14:textId="77777777" w:rsidR="00226C59" w:rsidRPr="00226C59" w:rsidRDefault="00226C59" w:rsidP="00226C59">
            <w:pPr>
              <w:jc w:val="center"/>
              <w:rPr>
                <w:noProof w:val="0"/>
                <w:sz w:val="20"/>
                <w:szCs w:val="20"/>
                <w:lang w:val="ro-MD" w:eastAsia="ro-MD"/>
              </w:rPr>
            </w:pPr>
          </w:p>
        </w:tc>
      </w:tr>
      <w:tr w:rsidR="00226C59" w:rsidRPr="00226C59" w14:paraId="0178DECB"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2F1041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15.1</w:t>
            </w:r>
          </w:p>
        </w:tc>
        <w:tc>
          <w:tcPr>
            <w:tcW w:w="2246" w:type="dxa"/>
            <w:tcBorders>
              <w:top w:val="nil"/>
              <w:left w:val="nil"/>
              <w:bottom w:val="single" w:sz="4" w:space="0" w:color="auto"/>
              <w:right w:val="single" w:sz="4" w:space="0" w:color="auto"/>
            </w:tcBorders>
            <w:shd w:val="clear" w:color="000000" w:fill="FFFFFF"/>
            <w:vAlign w:val="center"/>
            <w:hideMark/>
          </w:tcPr>
          <w:p w14:paraId="4337B19D"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terminală / de focar a suprafețelor (amine, 30 min) Curățarea și dezinfecția terminală / de focar a suprafețelor (amine, 30 min, ≤1L) ( 003724 )</w:t>
            </w:r>
          </w:p>
        </w:tc>
        <w:tc>
          <w:tcPr>
            <w:tcW w:w="4176" w:type="dxa"/>
            <w:tcBorders>
              <w:top w:val="nil"/>
              <w:left w:val="nil"/>
              <w:bottom w:val="single" w:sz="4" w:space="0" w:color="auto"/>
              <w:right w:val="single" w:sz="4" w:space="0" w:color="auto"/>
            </w:tcBorders>
            <w:shd w:val="clear" w:color="000000" w:fill="FFFFFF"/>
            <w:vAlign w:val="center"/>
            <w:hideMark/>
          </w:tcPr>
          <w:p w14:paraId="4AA5AF26"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-fungicidă EN 13624 (c.m.)</w:t>
            </w:r>
            <w:r w:rsidRPr="00226C59">
              <w:rPr>
                <w:noProof w:val="0"/>
                <w:color w:val="000000"/>
                <w:sz w:val="16"/>
                <w:szCs w:val="16"/>
                <w:lang w:val="ro-MD" w:eastAsia="ro-MD"/>
              </w:rPr>
              <w:br/>
              <w:t>-virucidă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t>-sporicidă contra Cl. diff  EN 17126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amine,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xml:space="preserve">- Expoziția: ≤ 30 min. </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513D19D9"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301579E4" w14:textId="0A0F8A9D"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37 120</w:t>
            </w:r>
          </w:p>
        </w:tc>
        <w:tc>
          <w:tcPr>
            <w:tcW w:w="1277" w:type="dxa"/>
            <w:tcBorders>
              <w:top w:val="nil"/>
              <w:left w:val="nil"/>
              <w:bottom w:val="single" w:sz="4" w:space="0" w:color="auto"/>
              <w:right w:val="single" w:sz="4" w:space="0" w:color="auto"/>
            </w:tcBorders>
            <w:shd w:val="clear" w:color="000000" w:fill="FFFFFF"/>
            <w:noWrap/>
            <w:vAlign w:val="center"/>
            <w:hideMark/>
          </w:tcPr>
          <w:p w14:paraId="42F1F46C" w14:textId="2E56AF9D"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334 080,00</w:t>
            </w:r>
          </w:p>
        </w:tc>
        <w:tc>
          <w:tcPr>
            <w:tcW w:w="222" w:type="dxa"/>
            <w:vAlign w:val="center"/>
            <w:hideMark/>
          </w:tcPr>
          <w:p w14:paraId="573AAFD8" w14:textId="77777777" w:rsidR="00226C59" w:rsidRPr="00226C59" w:rsidRDefault="00226C59" w:rsidP="00226C59">
            <w:pPr>
              <w:jc w:val="center"/>
              <w:rPr>
                <w:noProof w:val="0"/>
                <w:sz w:val="20"/>
                <w:szCs w:val="20"/>
                <w:lang w:val="ro-MD" w:eastAsia="ro-MD"/>
              </w:rPr>
            </w:pPr>
          </w:p>
        </w:tc>
      </w:tr>
      <w:tr w:rsidR="00226C59" w:rsidRPr="00226C59" w14:paraId="2A5E5F00"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507C5C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15.2</w:t>
            </w:r>
          </w:p>
        </w:tc>
        <w:tc>
          <w:tcPr>
            <w:tcW w:w="2246" w:type="dxa"/>
            <w:tcBorders>
              <w:top w:val="nil"/>
              <w:left w:val="nil"/>
              <w:bottom w:val="single" w:sz="4" w:space="0" w:color="auto"/>
              <w:right w:val="single" w:sz="4" w:space="0" w:color="auto"/>
            </w:tcBorders>
            <w:shd w:val="clear" w:color="000000" w:fill="FFFFFF"/>
            <w:vAlign w:val="center"/>
            <w:hideMark/>
          </w:tcPr>
          <w:p w14:paraId="663A0C79"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terminală / de focar a suprafețelor (amine, 30 min) Curățarea și dezinfecția terminală / de focar a suprafețelor (amine, 30 min, ≤5L) ( 003725 )</w:t>
            </w:r>
          </w:p>
        </w:tc>
        <w:tc>
          <w:tcPr>
            <w:tcW w:w="4176" w:type="dxa"/>
            <w:tcBorders>
              <w:top w:val="nil"/>
              <w:left w:val="nil"/>
              <w:bottom w:val="single" w:sz="4" w:space="0" w:color="auto"/>
              <w:right w:val="single" w:sz="4" w:space="0" w:color="auto"/>
            </w:tcBorders>
            <w:shd w:val="clear" w:color="000000" w:fill="FFFFFF"/>
            <w:vAlign w:val="center"/>
            <w:hideMark/>
          </w:tcPr>
          <w:p w14:paraId="5BFD6C5D"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-fungicidă EN 13624 (c.m.)</w:t>
            </w:r>
            <w:r w:rsidRPr="00226C59">
              <w:rPr>
                <w:noProof w:val="0"/>
                <w:color w:val="000000"/>
                <w:sz w:val="16"/>
                <w:szCs w:val="16"/>
                <w:lang w:val="ro-MD" w:eastAsia="ro-MD"/>
              </w:rPr>
              <w:br/>
              <w:t>-virucidă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t>-sporicidă contra Cl. diff  EN 17126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amine,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30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24330B3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55433319" w14:textId="4FD94AB1"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3 321</w:t>
            </w:r>
          </w:p>
        </w:tc>
        <w:tc>
          <w:tcPr>
            <w:tcW w:w="1277" w:type="dxa"/>
            <w:tcBorders>
              <w:top w:val="nil"/>
              <w:left w:val="nil"/>
              <w:bottom w:val="single" w:sz="4" w:space="0" w:color="auto"/>
              <w:right w:val="single" w:sz="4" w:space="0" w:color="auto"/>
            </w:tcBorders>
            <w:shd w:val="clear" w:color="000000" w:fill="FFFFFF"/>
            <w:noWrap/>
            <w:vAlign w:val="center"/>
            <w:hideMark/>
          </w:tcPr>
          <w:p w14:paraId="0E0C1D4D" w14:textId="26E26DF7"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29 003,40</w:t>
            </w:r>
          </w:p>
        </w:tc>
        <w:tc>
          <w:tcPr>
            <w:tcW w:w="222" w:type="dxa"/>
            <w:vAlign w:val="center"/>
            <w:hideMark/>
          </w:tcPr>
          <w:p w14:paraId="01CCD6F0" w14:textId="77777777" w:rsidR="00226C59" w:rsidRPr="00226C59" w:rsidRDefault="00226C59" w:rsidP="00226C59">
            <w:pPr>
              <w:jc w:val="center"/>
              <w:rPr>
                <w:noProof w:val="0"/>
                <w:sz w:val="20"/>
                <w:szCs w:val="20"/>
                <w:lang w:val="ro-MD" w:eastAsia="ro-MD"/>
              </w:rPr>
            </w:pPr>
          </w:p>
        </w:tc>
      </w:tr>
      <w:tr w:rsidR="00226C59" w:rsidRPr="00226C59" w14:paraId="6532693F"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16F441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16.1</w:t>
            </w:r>
          </w:p>
        </w:tc>
        <w:tc>
          <w:tcPr>
            <w:tcW w:w="2246" w:type="dxa"/>
            <w:tcBorders>
              <w:top w:val="nil"/>
              <w:left w:val="nil"/>
              <w:bottom w:val="single" w:sz="4" w:space="0" w:color="auto"/>
              <w:right w:val="single" w:sz="4" w:space="0" w:color="auto"/>
            </w:tcBorders>
            <w:shd w:val="clear" w:color="000000" w:fill="FFFFFF"/>
            <w:vAlign w:val="center"/>
            <w:hideMark/>
          </w:tcPr>
          <w:p w14:paraId="2494F776"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rapidă (alcool, spray) Curățarea și dezinfecția rapidă (alcool, spray, ≤1L) ( 003726 )</w:t>
            </w:r>
          </w:p>
        </w:tc>
        <w:tc>
          <w:tcPr>
            <w:tcW w:w="4176" w:type="dxa"/>
            <w:tcBorders>
              <w:top w:val="nil"/>
              <w:left w:val="nil"/>
              <w:bottom w:val="single" w:sz="4" w:space="0" w:color="auto"/>
              <w:right w:val="single" w:sz="4" w:space="0" w:color="auto"/>
            </w:tcBorders>
            <w:shd w:val="clear" w:color="000000" w:fill="FFFFFF"/>
            <w:vAlign w:val="center"/>
            <w:hideMark/>
          </w:tcPr>
          <w:p w14:paraId="01E62511"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(c.c.sau c.m*.)</w:t>
            </w:r>
            <w:r w:rsidRPr="00226C59">
              <w:rPr>
                <w:noProof w:val="0"/>
                <w:color w:val="000000"/>
                <w:sz w:val="16"/>
                <w:szCs w:val="16"/>
                <w:lang w:val="ro-MD" w:eastAsia="ro-MD"/>
              </w:rPr>
              <w:br/>
              <w:t>-levuricidă/fungicidă EN 13624 (c.c.sau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alcool (NU se permit substanțe adăugătoare)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5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-Produsele care nu sunt inregistrate cu EN-urile solicitate se vor respinge!</w:t>
            </w:r>
            <w:r w:rsidRPr="00226C59">
              <w:rPr>
                <w:noProof w:val="0"/>
                <w:color w:val="000000"/>
                <w:sz w:val="16"/>
                <w:szCs w:val="16"/>
                <w:lang w:val="ro-MD" w:eastAsia="ro-MD"/>
              </w:rPr>
              <w:br/>
              <w:t xml:space="preserve">- Fisa tehnica de securitate a produsului chimic - copie sau original - în limbă de circulație internațională și traducerea în limba română, confirmată prin aplicarea semnăturii și </w:t>
            </w:r>
            <w:r w:rsidRPr="00226C59">
              <w:rPr>
                <w:noProof w:val="0"/>
                <w:color w:val="000000"/>
                <w:sz w:val="16"/>
                <w:szCs w:val="16"/>
                <w:lang w:val="ro-MD" w:eastAsia="ro-MD"/>
              </w:rPr>
              <w:lastRenderedPageBreak/>
              <w:t>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r w:rsidRPr="00226C59">
              <w:rPr>
                <w:noProof w:val="0"/>
                <w:color w:val="000000"/>
                <w:sz w:val="16"/>
                <w:szCs w:val="16"/>
                <w:lang w:val="ro-MD" w:eastAsia="ro-MD"/>
              </w:rPr>
              <w:br/>
              <w:t>*Condițiile de curățenie sau murdărie vor fi confirmate prin prezentarea unui act emis de ANSP, cu atașarea rapoartelor de încercări (testări microbiologice) care au stat la baza emiterii certificatului de înregistrare ca biocid și care va demonstra condițiile solicitate de către autoritatea contractantă (cu marcarea în raport a parametrilor solicitați).</w:t>
            </w:r>
          </w:p>
        </w:tc>
        <w:tc>
          <w:tcPr>
            <w:tcW w:w="1232" w:type="dxa"/>
            <w:tcBorders>
              <w:top w:val="nil"/>
              <w:left w:val="nil"/>
              <w:bottom w:val="single" w:sz="4" w:space="0" w:color="auto"/>
              <w:right w:val="single" w:sz="4" w:space="0" w:color="auto"/>
            </w:tcBorders>
            <w:shd w:val="clear" w:color="000000" w:fill="FFFFFF"/>
            <w:vAlign w:val="center"/>
            <w:hideMark/>
          </w:tcPr>
          <w:p w14:paraId="7528A8D2"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33E165DC" w14:textId="6315ECD8"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8 213</w:t>
            </w:r>
          </w:p>
        </w:tc>
        <w:tc>
          <w:tcPr>
            <w:tcW w:w="1277" w:type="dxa"/>
            <w:tcBorders>
              <w:top w:val="nil"/>
              <w:left w:val="nil"/>
              <w:bottom w:val="single" w:sz="4" w:space="0" w:color="auto"/>
              <w:right w:val="single" w:sz="4" w:space="0" w:color="auto"/>
            </w:tcBorders>
            <w:shd w:val="clear" w:color="000000" w:fill="FFFFFF"/>
            <w:noWrap/>
            <w:vAlign w:val="center"/>
            <w:hideMark/>
          </w:tcPr>
          <w:p w14:paraId="690D6889" w14:textId="45AEEE2A"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306 687,11</w:t>
            </w:r>
          </w:p>
        </w:tc>
        <w:tc>
          <w:tcPr>
            <w:tcW w:w="222" w:type="dxa"/>
            <w:vAlign w:val="center"/>
            <w:hideMark/>
          </w:tcPr>
          <w:p w14:paraId="427031C7" w14:textId="77777777" w:rsidR="00226C59" w:rsidRPr="00226C59" w:rsidRDefault="00226C59" w:rsidP="00226C59">
            <w:pPr>
              <w:jc w:val="center"/>
              <w:rPr>
                <w:noProof w:val="0"/>
                <w:sz w:val="20"/>
                <w:szCs w:val="20"/>
                <w:lang w:val="ro-MD" w:eastAsia="ro-MD"/>
              </w:rPr>
            </w:pPr>
          </w:p>
        </w:tc>
      </w:tr>
      <w:tr w:rsidR="00226C59" w:rsidRPr="00226C59" w14:paraId="28740FC3"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59FC7A7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16.2</w:t>
            </w:r>
          </w:p>
        </w:tc>
        <w:tc>
          <w:tcPr>
            <w:tcW w:w="2246" w:type="dxa"/>
            <w:tcBorders>
              <w:top w:val="nil"/>
              <w:left w:val="nil"/>
              <w:bottom w:val="single" w:sz="4" w:space="0" w:color="auto"/>
              <w:right w:val="single" w:sz="4" w:space="0" w:color="auto"/>
            </w:tcBorders>
            <w:shd w:val="clear" w:color="000000" w:fill="FFFFFF"/>
            <w:vAlign w:val="center"/>
            <w:hideMark/>
          </w:tcPr>
          <w:p w14:paraId="45F211C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rapidă (alcool, spray) Curățarea și dezinfecția rapidă (alcool, ≤5L) ( 003727 )</w:t>
            </w:r>
          </w:p>
        </w:tc>
        <w:tc>
          <w:tcPr>
            <w:tcW w:w="4176" w:type="dxa"/>
            <w:tcBorders>
              <w:top w:val="nil"/>
              <w:left w:val="nil"/>
              <w:bottom w:val="single" w:sz="4" w:space="0" w:color="auto"/>
              <w:right w:val="single" w:sz="4" w:space="0" w:color="auto"/>
            </w:tcBorders>
            <w:shd w:val="clear" w:color="000000" w:fill="FFFFFF"/>
            <w:vAlign w:val="center"/>
            <w:hideMark/>
          </w:tcPr>
          <w:p w14:paraId="729FBE46"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(c.c.sau c.m.*)</w:t>
            </w:r>
            <w:r w:rsidRPr="00226C59">
              <w:rPr>
                <w:noProof w:val="0"/>
                <w:color w:val="000000"/>
                <w:sz w:val="16"/>
                <w:szCs w:val="16"/>
                <w:lang w:val="ro-MD" w:eastAsia="ro-MD"/>
              </w:rPr>
              <w:br/>
              <w:t>-levuricidă/fungicidă EN 13624 (c.c.sau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alcool (NU se permit substanțe adăugătoare)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r w:rsidRPr="00226C59">
              <w:rPr>
                <w:noProof w:val="0"/>
                <w:color w:val="000000"/>
                <w:sz w:val="16"/>
                <w:szCs w:val="16"/>
                <w:lang w:val="ro-MD" w:eastAsia="ro-MD"/>
              </w:rPr>
              <w:br/>
              <w:t>*Condițiile de curățenie sau murdărie vor fi confirmate prin prezentarea unui act emis de ANSP, cu atașarea rapoartelor de încercări (testări microbiologice) care au stat la baza emiterii certificatului de înregistrare ca biocid și care va demonstra condițiile solicitate de către autoritatea contractantă (cu marcarea în raport a parametrilor solicitați).</w:t>
            </w:r>
          </w:p>
        </w:tc>
        <w:tc>
          <w:tcPr>
            <w:tcW w:w="1232" w:type="dxa"/>
            <w:tcBorders>
              <w:top w:val="nil"/>
              <w:left w:val="nil"/>
              <w:bottom w:val="single" w:sz="4" w:space="0" w:color="auto"/>
              <w:right w:val="single" w:sz="4" w:space="0" w:color="auto"/>
            </w:tcBorders>
            <w:shd w:val="clear" w:color="000000" w:fill="FFFFFF"/>
            <w:vAlign w:val="center"/>
            <w:hideMark/>
          </w:tcPr>
          <w:p w14:paraId="7553873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2077A965" w14:textId="38666AAD"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3 215</w:t>
            </w:r>
          </w:p>
        </w:tc>
        <w:tc>
          <w:tcPr>
            <w:tcW w:w="1277" w:type="dxa"/>
            <w:tcBorders>
              <w:top w:val="nil"/>
              <w:left w:val="nil"/>
              <w:bottom w:val="single" w:sz="4" w:space="0" w:color="auto"/>
              <w:right w:val="single" w:sz="4" w:space="0" w:color="auto"/>
            </w:tcBorders>
            <w:shd w:val="clear" w:color="000000" w:fill="FFFFFF"/>
            <w:noWrap/>
            <w:vAlign w:val="center"/>
            <w:hideMark/>
          </w:tcPr>
          <w:p w14:paraId="29AA3BC5" w14:textId="314CDC24"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90 930,92</w:t>
            </w:r>
          </w:p>
        </w:tc>
        <w:tc>
          <w:tcPr>
            <w:tcW w:w="222" w:type="dxa"/>
            <w:vAlign w:val="center"/>
            <w:hideMark/>
          </w:tcPr>
          <w:p w14:paraId="02C3B143" w14:textId="77777777" w:rsidR="00226C59" w:rsidRPr="00226C59" w:rsidRDefault="00226C59" w:rsidP="00226C59">
            <w:pPr>
              <w:jc w:val="center"/>
              <w:rPr>
                <w:noProof w:val="0"/>
                <w:sz w:val="20"/>
                <w:szCs w:val="20"/>
                <w:lang w:val="ro-MD" w:eastAsia="ro-MD"/>
              </w:rPr>
            </w:pPr>
          </w:p>
        </w:tc>
      </w:tr>
      <w:tr w:rsidR="00226C59" w:rsidRPr="00226C59" w14:paraId="3BA497F1"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78D7D11"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17.1</w:t>
            </w:r>
          </w:p>
        </w:tc>
        <w:tc>
          <w:tcPr>
            <w:tcW w:w="2246" w:type="dxa"/>
            <w:tcBorders>
              <w:top w:val="nil"/>
              <w:left w:val="nil"/>
              <w:bottom w:val="single" w:sz="4" w:space="0" w:color="auto"/>
              <w:right w:val="single" w:sz="4" w:space="0" w:color="auto"/>
            </w:tcBorders>
            <w:shd w:val="clear" w:color="000000" w:fill="FFFFFF"/>
            <w:vAlign w:val="center"/>
            <w:hideMark/>
          </w:tcPr>
          <w:p w14:paraId="5A03BBC2"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rapidă (alcool + sare cuaternară, spray) Curățarea și dezinfecția rapidă (alcool + sare cuaternară, spray, 1L) ( 003728 )</w:t>
            </w:r>
          </w:p>
        </w:tc>
        <w:tc>
          <w:tcPr>
            <w:tcW w:w="4176" w:type="dxa"/>
            <w:tcBorders>
              <w:top w:val="nil"/>
              <w:left w:val="nil"/>
              <w:bottom w:val="single" w:sz="4" w:space="0" w:color="auto"/>
              <w:right w:val="single" w:sz="4" w:space="0" w:color="auto"/>
            </w:tcBorders>
            <w:shd w:val="clear" w:color="000000" w:fill="FFFFFF"/>
            <w:vAlign w:val="center"/>
            <w:hideMark/>
          </w:tcPr>
          <w:p w14:paraId="5C46DF5C"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-tuberculocidă EN 14348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alcool, sare cuaternară de amoniu, se permit substanțe adăugătoare, inclusiv alte substanțe active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5 min</w:t>
            </w:r>
            <w:r w:rsidRPr="00226C59">
              <w:rPr>
                <w:noProof w:val="0"/>
                <w:color w:val="000000"/>
                <w:sz w:val="16"/>
                <w:szCs w:val="16"/>
                <w:lang w:val="ro-MD" w:eastAsia="ro-MD"/>
              </w:rPr>
              <w:br/>
              <w:t>- Ambalaj până la 1 litru, dotat cu pulverizator</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25F3BD1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12AAE292" w14:textId="3BE380E6"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18 887</w:t>
            </w:r>
          </w:p>
        </w:tc>
        <w:tc>
          <w:tcPr>
            <w:tcW w:w="1277" w:type="dxa"/>
            <w:tcBorders>
              <w:top w:val="nil"/>
              <w:left w:val="nil"/>
              <w:bottom w:val="single" w:sz="4" w:space="0" w:color="auto"/>
              <w:right w:val="single" w:sz="4" w:space="0" w:color="auto"/>
            </w:tcBorders>
            <w:shd w:val="clear" w:color="000000" w:fill="FFFFFF"/>
            <w:noWrap/>
            <w:vAlign w:val="center"/>
            <w:hideMark/>
          </w:tcPr>
          <w:p w14:paraId="40C2B722" w14:textId="7D4697CA"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1 067 115,50</w:t>
            </w:r>
          </w:p>
        </w:tc>
        <w:tc>
          <w:tcPr>
            <w:tcW w:w="222" w:type="dxa"/>
            <w:vAlign w:val="center"/>
            <w:hideMark/>
          </w:tcPr>
          <w:p w14:paraId="08F860C2" w14:textId="77777777" w:rsidR="00226C59" w:rsidRPr="00226C59" w:rsidRDefault="00226C59" w:rsidP="00226C59">
            <w:pPr>
              <w:jc w:val="center"/>
              <w:rPr>
                <w:noProof w:val="0"/>
                <w:sz w:val="20"/>
                <w:szCs w:val="20"/>
                <w:lang w:val="ro-MD" w:eastAsia="ro-MD"/>
              </w:rPr>
            </w:pPr>
          </w:p>
        </w:tc>
      </w:tr>
      <w:tr w:rsidR="00226C59" w:rsidRPr="00226C59" w14:paraId="4E9526AF"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465CB7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17.2</w:t>
            </w:r>
          </w:p>
        </w:tc>
        <w:tc>
          <w:tcPr>
            <w:tcW w:w="2246" w:type="dxa"/>
            <w:tcBorders>
              <w:top w:val="nil"/>
              <w:left w:val="nil"/>
              <w:bottom w:val="single" w:sz="4" w:space="0" w:color="auto"/>
              <w:right w:val="single" w:sz="4" w:space="0" w:color="auto"/>
            </w:tcBorders>
            <w:shd w:val="clear" w:color="000000" w:fill="FFFFFF"/>
            <w:vAlign w:val="center"/>
            <w:hideMark/>
          </w:tcPr>
          <w:p w14:paraId="403CA3E6"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rapidă (alcool + sare cuaternară, spray) Curățarea și dezinfecția rapidă (alcool + sare cuaternară, 5L) ( 003729 )</w:t>
            </w:r>
          </w:p>
        </w:tc>
        <w:tc>
          <w:tcPr>
            <w:tcW w:w="4176" w:type="dxa"/>
            <w:tcBorders>
              <w:top w:val="nil"/>
              <w:left w:val="nil"/>
              <w:bottom w:val="single" w:sz="4" w:space="0" w:color="auto"/>
              <w:right w:val="single" w:sz="4" w:space="0" w:color="auto"/>
            </w:tcBorders>
            <w:shd w:val="clear" w:color="000000" w:fill="FFFFFF"/>
            <w:vAlign w:val="center"/>
            <w:hideMark/>
          </w:tcPr>
          <w:p w14:paraId="71688372"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r>
            <w:r w:rsidRPr="00226C59">
              <w:rPr>
                <w:noProof w:val="0"/>
                <w:color w:val="000000"/>
                <w:sz w:val="16"/>
                <w:szCs w:val="16"/>
                <w:lang w:val="ro-MD" w:eastAsia="ro-MD"/>
              </w:rPr>
              <w:lastRenderedPageBreak/>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-tuberculocidă EN 14348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alcool, sare cuaternară de amoniu, se permit substanțe adăugătoare, inclusiv alte substanțe active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5187A4E6"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5BCDE864" w14:textId="093A69A8"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2 800</w:t>
            </w:r>
          </w:p>
        </w:tc>
        <w:tc>
          <w:tcPr>
            <w:tcW w:w="1277" w:type="dxa"/>
            <w:tcBorders>
              <w:top w:val="nil"/>
              <w:left w:val="nil"/>
              <w:bottom w:val="single" w:sz="4" w:space="0" w:color="auto"/>
              <w:right w:val="single" w:sz="4" w:space="0" w:color="auto"/>
            </w:tcBorders>
            <w:shd w:val="clear" w:color="000000" w:fill="FFFFFF"/>
            <w:noWrap/>
            <w:vAlign w:val="center"/>
            <w:hideMark/>
          </w:tcPr>
          <w:p w14:paraId="05592032" w14:textId="4CA3BC7A"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147 700,00</w:t>
            </w:r>
          </w:p>
        </w:tc>
        <w:tc>
          <w:tcPr>
            <w:tcW w:w="222" w:type="dxa"/>
            <w:vAlign w:val="center"/>
            <w:hideMark/>
          </w:tcPr>
          <w:p w14:paraId="4734C5CD" w14:textId="77777777" w:rsidR="00226C59" w:rsidRPr="00226C59" w:rsidRDefault="00226C59" w:rsidP="00226C59">
            <w:pPr>
              <w:jc w:val="center"/>
              <w:rPr>
                <w:noProof w:val="0"/>
                <w:sz w:val="20"/>
                <w:szCs w:val="20"/>
                <w:lang w:val="ro-MD" w:eastAsia="ro-MD"/>
              </w:rPr>
            </w:pPr>
          </w:p>
        </w:tc>
      </w:tr>
      <w:tr w:rsidR="00226C59" w:rsidRPr="00226C59" w14:paraId="7566B601"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4AF9DFE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18.1</w:t>
            </w:r>
          </w:p>
        </w:tc>
        <w:tc>
          <w:tcPr>
            <w:tcW w:w="2246" w:type="dxa"/>
            <w:tcBorders>
              <w:top w:val="nil"/>
              <w:left w:val="nil"/>
              <w:bottom w:val="single" w:sz="4" w:space="0" w:color="auto"/>
              <w:right w:val="single" w:sz="4" w:space="0" w:color="auto"/>
            </w:tcBorders>
            <w:shd w:val="clear" w:color="000000" w:fill="FFFFFF"/>
            <w:vAlign w:val="center"/>
            <w:hideMark/>
          </w:tcPr>
          <w:p w14:paraId="6F0FF3C3"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rapidă (alcool + amine, spray) Curățarea și dezinfecția rapidă (alcool + amine, spray, 1L) ( 003730 )</w:t>
            </w:r>
          </w:p>
        </w:tc>
        <w:tc>
          <w:tcPr>
            <w:tcW w:w="4176" w:type="dxa"/>
            <w:tcBorders>
              <w:top w:val="nil"/>
              <w:left w:val="nil"/>
              <w:bottom w:val="single" w:sz="4" w:space="0" w:color="auto"/>
              <w:right w:val="single" w:sz="4" w:space="0" w:color="auto"/>
            </w:tcBorders>
            <w:shd w:val="clear" w:color="000000" w:fill="FFFFFF"/>
            <w:vAlign w:val="center"/>
            <w:hideMark/>
          </w:tcPr>
          <w:p w14:paraId="52078549"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alcool, amine, se permit substanțe adăugătoare, inclusiv alte substanțe active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5 min</w:t>
            </w:r>
            <w:r w:rsidRPr="00226C59">
              <w:rPr>
                <w:noProof w:val="0"/>
                <w:color w:val="000000"/>
                <w:sz w:val="16"/>
                <w:szCs w:val="16"/>
                <w:lang w:val="ro-MD" w:eastAsia="ro-MD"/>
              </w:rPr>
              <w:br/>
              <w:t>- Ambalaj până la 1 litru, dotat cu pulverizator</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05912EB2"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2DB908BB" w14:textId="65AC595E"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2 751</w:t>
            </w:r>
          </w:p>
        </w:tc>
        <w:tc>
          <w:tcPr>
            <w:tcW w:w="1277" w:type="dxa"/>
            <w:tcBorders>
              <w:top w:val="nil"/>
              <w:left w:val="nil"/>
              <w:bottom w:val="single" w:sz="4" w:space="0" w:color="auto"/>
              <w:right w:val="single" w:sz="4" w:space="0" w:color="auto"/>
            </w:tcBorders>
            <w:shd w:val="clear" w:color="000000" w:fill="FFFFFF"/>
            <w:noWrap/>
            <w:vAlign w:val="center"/>
            <w:hideMark/>
          </w:tcPr>
          <w:p w14:paraId="2E90ABE7" w14:textId="70116653"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143 602,20</w:t>
            </w:r>
          </w:p>
        </w:tc>
        <w:tc>
          <w:tcPr>
            <w:tcW w:w="222" w:type="dxa"/>
            <w:vAlign w:val="center"/>
            <w:hideMark/>
          </w:tcPr>
          <w:p w14:paraId="7F1F78B5" w14:textId="77777777" w:rsidR="00226C59" w:rsidRPr="00226C59" w:rsidRDefault="00226C59" w:rsidP="00226C59">
            <w:pPr>
              <w:jc w:val="center"/>
              <w:rPr>
                <w:noProof w:val="0"/>
                <w:sz w:val="20"/>
                <w:szCs w:val="20"/>
                <w:lang w:val="ro-MD" w:eastAsia="ro-MD"/>
              </w:rPr>
            </w:pPr>
          </w:p>
        </w:tc>
      </w:tr>
      <w:tr w:rsidR="00226C59" w:rsidRPr="00226C59" w14:paraId="5361AA8F"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061471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18.2</w:t>
            </w:r>
          </w:p>
        </w:tc>
        <w:tc>
          <w:tcPr>
            <w:tcW w:w="2246" w:type="dxa"/>
            <w:tcBorders>
              <w:top w:val="nil"/>
              <w:left w:val="nil"/>
              <w:bottom w:val="single" w:sz="4" w:space="0" w:color="auto"/>
              <w:right w:val="single" w:sz="4" w:space="0" w:color="auto"/>
            </w:tcBorders>
            <w:shd w:val="clear" w:color="000000" w:fill="FFFFFF"/>
            <w:vAlign w:val="center"/>
            <w:hideMark/>
          </w:tcPr>
          <w:p w14:paraId="2EF1FC0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rapidă (alcool + amine, spray) Curățarea și dezinfecția rapidă (alcool + amine, 5L) ( 003731 )</w:t>
            </w:r>
          </w:p>
        </w:tc>
        <w:tc>
          <w:tcPr>
            <w:tcW w:w="4176" w:type="dxa"/>
            <w:tcBorders>
              <w:top w:val="nil"/>
              <w:left w:val="nil"/>
              <w:bottom w:val="single" w:sz="4" w:space="0" w:color="auto"/>
              <w:right w:val="single" w:sz="4" w:space="0" w:color="auto"/>
            </w:tcBorders>
            <w:shd w:val="clear" w:color="000000" w:fill="FFFFFF"/>
            <w:vAlign w:val="center"/>
            <w:hideMark/>
          </w:tcPr>
          <w:p w14:paraId="145E5FE1"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alcool, amine, se permit substanțe adăugătoare, inclusiv alte substanțe active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0390F99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6BC471FE" w14:textId="28542D3A"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2 945</w:t>
            </w:r>
          </w:p>
        </w:tc>
        <w:tc>
          <w:tcPr>
            <w:tcW w:w="1277" w:type="dxa"/>
            <w:tcBorders>
              <w:top w:val="nil"/>
              <w:left w:val="nil"/>
              <w:bottom w:val="single" w:sz="4" w:space="0" w:color="auto"/>
              <w:right w:val="single" w:sz="4" w:space="0" w:color="auto"/>
            </w:tcBorders>
            <w:shd w:val="clear" w:color="000000" w:fill="FFFFFF"/>
            <w:noWrap/>
            <w:vAlign w:val="center"/>
            <w:hideMark/>
          </w:tcPr>
          <w:p w14:paraId="6A561070" w14:textId="0311FE63"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91 442,25</w:t>
            </w:r>
          </w:p>
        </w:tc>
        <w:tc>
          <w:tcPr>
            <w:tcW w:w="222" w:type="dxa"/>
            <w:vAlign w:val="center"/>
            <w:hideMark/>
          </w:tcPr>
          <w:p w14:paraId="02C17993" w14:textId="77777777" w:rsidR="00226C59" w:rsidRPr="00226C59" w:rsidRDefault="00226C59" w:rsidP="00226C59">
            <w:pPr>
              <w:jc w:val="center"/>
              <w:rPr>
                <w:noProof w:val="0"/>
                <w:sz w:val="20"/>
                <w:szCs w:val="20"/>
                <w:lang w:val="ro-MD" w:eastAsia="ro-MD"/>
              </w:rPr>
            </w:pPr>
          </w:p>
        </w:tc>
      </w:tr>
      <w:tr w:rsidR="00226C59" w:rsidRPr="00226C59" w14:paraId="63C4C07B"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64D9059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19.1</w:t>
            </w:r>
          </w:p>
        </w:tc>
        <w:tc>
          <w:tcPr>
            <w:tcW w:w="2246" w:type="dxa"/>
            <w:tcBorders>
              <w:top w:val="nil"/>
              <w:left w:val="nil"/>
              <w:bottom w:val="single" w:sz="4" w:space="0" w:color="auto"/>
              <w:right w:val="single" w:sz="4" w:space="0" w:color="auto"/>
            </w:tcBorders>
            <w:shd w:val="clear" w:color="000000" w:fill="FFFFFF"/>
            <w:vAlign w:val="center"/>
            <w:hideMark/>
          </w:tcPr>
          <w:p w14:paraId="74B87A4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 xml:space="preserve">Curățarea și dezinfecția rapidă (peroxid de hidrogen, spray) Curățarea și dezinfecția rapidă </w:t>
            </w:r>
            <w:r w:rsidRPr="00226C59">
              <w:rPr>
                <w:noProof w:val="0"/>
                <w:color w:val="000000"/>
                <w:sz w:val="16"/>
                <w:szCs w:val="16"/>
                <w:lang w:val="ro-MD" w:eastAsia="ro-MD"/>
              </w:rPr>
              <w:lastRenderedPageBreak/>
              <w:t>(peroxid de hidrogen, spray, 1L) ( 003732 )</w:t>
            </w:r>
          </w:p>
        </w:tc>
        <w:tc>
          <w:tcPr>
            <w:tcW w:w="4176" w:type="dxa"/>
            <w:tcBorders>
              <w:top w:val="nil"/>
              <w:left w:val="nil"/>
              <w:bottom w:val="single" w:sz="4" w:space="0" w:color="auto"/>
              <w:right w:val="single" w:sz="4" w:space="0" w:color="auto"/>
            </w:tcBorders>
            <w:shd w:val="clear" w:color="000000" w:fill="FFFFFF"/>
            <w:vAlign w:val="center"/>
            <w:hideMark/>
          </w:tcPr>
          <w:p w14:paraId="6438ACE5"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lastRenderedPageBreak/>
              <w:t>Produs biocid, înregistrat de către Agenția Națională pentru Sănătate Publică (ANSP).</w:t>
            </w:r>
            <w:r w:rsidRPr="00226C59">
              <w:rPr>
                <w:noProof w:val="0"/>
                <w:color w:val="000000"/>
                <w:sz w:val="16"/>
                <w:szCs w:val="16"/>
                <w:lang w:val="ro-MD" w:eastAsia="ro-MD"/>
              </w:rPr>
              <w:br/>
              <w:t xml:space="preserve">Certificatul de înregistrare de stat va include informație cu </w:t>
            </w:r>
            <w:r w:rsidRPr="00226C59">
              <w:rPr>
                <w:noProof w:val="0"/>
                <w:color w:val="000000"/>
                <w:sz w:val="16"/>
                <w:szCs w:val="16"/>
                <w:lang w:val="ro-MD" w:eastAsia="ro-MD"/>
              </w:rPr>
              <w:lastRenderedPageBreak/>
              <w:t>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peroxid de hidrogen, se permit substanțe adăugătoare, inclusiv alte substanțe active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1 litru, dotat cu pulverizator</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6D4DAD9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580AA432" w14:textId="3CB963A2"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1 507</w:t>
            </w:r>
          </w:p>
        </w:tc>
        <w:tc>
          <w:tcPr>
            <w:tcW w:w="1277" w:type="dxa"/>
            <w:tcBorders>
              <w:top w:val="nil"/>
              <w:left w:val="nil"/>
              <w:bottom w:val="single" w:sz="4" w:space="0" w:color="auto"/>
              <w:right w:val="single" w:sz="4" w:space="0" w:color="auto"/>
            </w:tcBorders>
            <w:shd w:val="clear" w:color="000000" w:fill="FFFFFF"/>
            <w:noWrap/>
            <w:vAlign w:val="center"/>
            <w:hideMark/>
          </w:tcPr>
          <w:p w14:paraId="2B4A00AF" w14:textId="61E4802A"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129 028,03</w:t>
            </w:r>
          </w:p>
        </w:tc>
        <w:tc>
          <w:tcPr>
            <w:tcW w:w="222" w:type="dxa"/>
            <w:vAlign w:val="center"/>
            <w:hideMark/>
          </w:tcPr>
          <w:p w14:paraId="51091057" w14:textId="77777777" w:rsidR="00226C59" w:rsidRPr="00226C59" w:rsidRDefault="00226C59" w:rsidP="00226C59">
            <w:pPr>
              <w:jc w:val="center"/>
              <w:rPr>
                <w:noProof w:val="0"/>
                <w:sz w:val="20"/>
                <w:szCs w:val="20"/>
                <w:lang w:val="ro-MD" w:eastAsia="ro-MD"/>
              </w:rPr>
            </w:pPr>
          </w:p>
        </w:tc>
      </w:tr>
      <w:tr w:rsidR="00226C59" w:rsidRPr="00226C59" w14:paraId="747BFEE1"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E191796"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19.2</w:t>
            </w:r>
          </w:p>
        </w:tc>
        <w:tc>
          <w:tcPr>
            <w:tcW w:w="2246" w:type="dxa"/>
            <w:tcBorders>
              <w:top w:val="nil"/>
              <w:left w:val="nil"/>
              <w:bottom w:val="single" w:sz="4" w:space="0" w:color="auto"/>
              <w:right w:val="single" w:sz="4" w:space="0" w:color="auto"/>
            </w:tcBorders>
            <w:shd w:val="clear" w:color="000000" w:fill="FFFFFF"/>
            <w:vAlign w:val="center"/>
            <w:hideMark/>
          </w:tcPr>
          <w:p w14:paraId="73AA945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rapidă (peroxid de hidrogen, spray) Curățarea și dezinfecția rapidă (peroxid de hidrogen, 5L) ( 003733 )</w:t>
            </w:r>
          </w:p>
        </w:tc>
        <w:tc>
          <w:tcPr>
            <w:tcW w:w="4176" w:type="dxa"/>
            <w:tcBorders>
              <w:top w:val="nil"/>
              <w:left w:val="nil"/>
              <w:bottom w:val="single" w:sz="4" w:space="0" w:color="auto"/>
              <w:right w:val="single" w:sz="4" w:space="0" w:color="auto"/>
            </w:tcBorders>
            <w:shd w:val="clear" w:color="000000" w:fill="FFFFFF"/>
            <w:vAlign w:val="center"/>
            <w:hideMark/>
          </w:tcPr>
          <w:p w14:paraId="720A501B"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peroxid de hidrogen, se permit substanțe adăugătoare, inclusiv alte substanțe active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10B00F2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4D410715" w14:textId="571B0560"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1 076</w:t>
            </w:r>
          </w:p>
        </w:tc>
        <w:tc>
          <w:tcPr>
            <w:tcW w:w="1277" w:type="dxa"/>
            <w:tcBorders>
              <w:top w:val="nil"/>
              <w:left w:val="nil"/>
              <w:bottom w:val="single" w:sz="4" w:space="0" w:color="auto"/>
              <w:right w:val="single" w:sz="4" w:space="0" w:color="auto"/>
            </w:tcBorders>
            <w:shd w:val="clear" w:color="000000" w:fill="FFFFFF"/>
            <w:noWrap/>
            <w:vAlign w:val="center"/>
            <w:hideMark/>
          </w:tcPr>
          <w:p w14:paraId="52B97CE8" w14:textId="10D7376A"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70 709,63</w:t>
            </w:r>
          </w:p>
        </w:tc>
        <w:tc>
          <w:tcPr>
            <w:tcW w:w="222" w:type="dxa"/>
            <w:vAlign w:val="center"/>
            <w:hideMark/>
          </w:tcPr>
          <w:p w14:paraId="30F9A6AD" w14:textId="77777777" w:rsidR="00226C59" w:rsidRPr="00226C59" w:rsidRDefault="00226C59" w:rsidP="00226C59">
            <w:pPr>
              <w:jc w:val="center"/>
              <w:rPr>
                <w:noProof w:val="0"/>
                <w:sz w:val="20"/>
                <w:szCs w:val="20"/>
                <w:lang w:val="ro-MD" w:eastAsia="ro-MD"/>
              </w:rPr>
            </w:pPr>
          </w:p>
        </w:tc>
      </w:tr>
      <w:tr w:rsidR="00226C59" w:rsidRPr="00226C59" w14:paraId="1602529F"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53EDFB3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20.1</w:t>
            </w:r>
          </w:p>
        </w:tc>
        <w:tc>
          <w:tcPr>
            <w:tcW w:w="2246" w:type="dxa"/>
            <w:tcBorders>
              <w:top w:val="nil"/>
              <w:left w:val="nil"/>
              <w:bottom w:val="single" w:sz="4" w:space="0" w:color="auto"/>
              <w:right w:val="single" w:sz="4" w:space="0" w:color="auto"/>
            </w:tcBorders>
            <w:shd w:val="clear" w:color="000000" w:fill="FFFFFF"/>
            <w:vAlign w:val="center"/>
            <w:hideMark/>
          </w:tcPr>
          <w:p w14:paraId="6BCC5CF3"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rapidă (clor/ Hipoclorit de sodiu) Curățarea și dezinfecția rapidă (clor/ Hipoclorit de sodiu, spray, 1L) ( 003734 )</w:t>
            </w:r>
          </w:p>
        </w:tc>
        <w:tc>
          <w:tcPr>
            <w:tcW w:w="4176" w:type="dxa"/>
            <w:tcBorders>
              <w:top w:val="nil"/>
              <w:left w:val="nil"/>
              <w:bottom w:val="single" w:sz="4" w:space="0" w:color="auto"/>
              <w:right w:val="single" w:sz="4" w:space="0" w:color="auto"/>
            </w:tcBorders>
            <w:shd w:val="clear" w:color="000000" w:fill="FFFFFF"/>
            <w:vAlign w:val="center"/>
            <w:hideMark/>
          </w:tcPr>
          <w:p w14:paraId="1A16D7E8"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clor/ Hipoclorit de sodiu, se permit substanțe adăugătoare, inclusiv alte substanțe active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5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79659C0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4A205E1D" w14:textId="5972D7C5"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772</w:t>
            </w:r>
          </w:p>
        </w:tc>
        <w:tc>
          <w:tcPr>
            <w:tcW w:w="1277" w:type="dxa"/>
            <w:tcBorders>
              <w:top w:val="nil"/>
              <w:left w:val="nil"/>
              <w:bottom w:val="single" w:sz="4" w:space="0" w:color="auto"/>
              <w:right w:val="single" w:sz="4" w:space="0" w:color="auto"/>
            </w:tcBorders>
            <w:shd w:val="clear" w:color="000000" w:fill="FFFFFF"/>
            <w:noWrap/>
            <w:vAlign w:val="center"/>
            <w:hideMark/>
          </w:tcPr>
          <w:p w14:paraId="56C74BC9" w14:textId="2F72859C"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68 322,00</w:t>
            </w:r>
          </w:p>
        </w:tc>
        <w:tc>
          <w:tcPr>
            <w:tcW w:w="222" w:type="dxa"/>
            <w:vAlign w:val="center"/>
            <w:hideMark/>
          </w:tcPr>
          <w:p w14:paraId="36B34246" w14:textId="77777777" w:rsidR="00226C59" w:rsidRPr="00226C59" w:rsidRDefault="00226C59" w:rsidP="00226C59">
            <w:pPr>
              <w:jc w:val="center"/>
              <w:rPr>
                <w:noProof w:val="0"/>
                <w:sz w:val="20"/>
                <w:szCs w:val="20"/>
                <w:lang w:val="ro-MD" w:eastAsia="ro-MD"/>
              </w:rPr>
            </w:pPr>
          </w:p>
        </w:tc>
      </w:tr>
      <w:tr w:rsidR="00226C59" w:rsidRPr="00226C59" w14:paraId="54FD8416"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7228536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20.2</w:t>
            </w:r>
          </w:p>
        </w:tc>
        <w:tc>
          <w:tcPr>
            <w:tcW w:w="2246" w:type="dxa"/>
            <w:tcBorders>
              <w:top w:val="nil"/>
              <w:left w:val="nil"/>
              <w:bottom w:val="single" w:sz="4" w:space="0" w:color="auto"/>
              <w:right w:val="single" w:sz="4" w:space="0" w:color="auto"/>
            </w:tcBorders>
            <w:shd w:val="clear" w:color="000000" w:fill="FFFFFF"/>
            <w:vAlign w:val="center"/>
            <w:hideMark/>
          </w:tcPr>
          <w:p w14:paraId="1014BF16"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rapidă (clor/ Hipoclorit de sodiu) Curățarea și dezinfecția rapidă (clor/ Hipoclorit de sodiu, 5L) ( 003735 )</w:t>
            </w:r>
          </w:p>
        </w:tc>
        <w:tc>
          <w:tcPr>
            <w:tcW w:w="4176" w:type="dxa"/>
            <w:tcBorders>
              <w:top w:val="nil"/>
              <w:left w:val="nil"/>
              <w:bottom w:val="single" w:sz="4" w:space="0" w:color="auto"/>
              <w:right w:val="single" w:sz="4" w:space="0" w:color="auto"/>
            </w:tcBorders>
            <w:shd w:val="clear" w:color="000000" w:fill="FFFFFF"/>
            <w:vAlign w:val="center"/>
            <w:hideMark/>
          </w:tcPr>
          <w:p w14:paraId="06F35DAD"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clor/ Hipoclorit de sodiu, se permit substanțe adăugătoare, inclusiv alte substanțe active</w:t>
            </w:r>
            <w:r w:rsidRPr="00226C59">
              <w:rPr>
                <w:noProof w:val="0"/>
                <w:color w:val="000000"/>
                <w:sz w:val="16"/>
                <w:szCs w:val="16"/>
                <w:lang w:val="ro-MD" w:eastAsia="ro-MD"/>
              </w:rPr>
              <w:br/>
              <w:t>- produs lichid, soluție gata de lucru</w:t>
            </w:r>
            <w:r w:rsidRPr="00226C59">
              <w:rPr>
                <w:noProof w:val="0"/>
                <w:color w:val="000000"/>
                <w:sz w:val="16"/>
                <w:szCs w:val="16"/>
                <w:lang w:val="ro-MD" w:eastAsia="ro-MD"/>
              </w:rPr>
              <w:br/>
              <w:t>- Expoziția: ≤ 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415D6F8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388CFC17" w14:textId="607F6C92"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570</w:t>
            </w:r>
          </w:p>
        </w:tc>
        <w:tc>
          <w:tcPr>
            <w:tcW w:w="1277" w:type="dxa"/>
            <w:tcBorders>
              <w:top w:val="nil"/>
              <w:left w:val="nil"/>
              <w:bottom w:val="single" w:sz="4" w:space="0" w:color="auto"/>
              <w:right w:val="single" w:sz="4" w:space="0" w:color="auto"/>
            </w:tcBorders>
            <w:shd w:val="clear" w:color="000000" w:fill="FFFFFF"/>
            <w:noWrap/>
            <w:vAlign w:val="center"/>
            <w:hideMark/>
          </w:tcPr>
          <w:p w14:paraId="13AFDAF8" w14:textId="0AB11616"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40 897,50</w:t>
            </w:r>
          </w:p>
        </w:tc>
        <w:tc>
          <w:tcPr>
            <w:tcW w:w="222" w:type="dxa"/>
            <w:vAlign w:val="center"/>
            <w:hideMark/>
          </w:tcPr>
          <w:p w14:paraId="5C70230D" w14:textId="77777777" w:rsidR="00226C59" w:rsidRPr="00226C59" w:rsidRDefault="00226C59" w:rsidP="00226C59">
            <w:pPr>
              <w:jc w:val="center"/>
              <w:rPr>
                <w:noProof w:val="0"/>
                <w:sz w:val="20"/>
                <w:szCs w:val="20"/>
                <w:lang w:val="ro-MD" w:eastAsia="ro-MD"/>
              </w:rPr>
            </w:pPr>
          </w:p>
        </w:tc>
      </w:tr>
      <w:tr w:rsidR="00226C59" w:rsidRPr="00226C59" w14:paraId="0E5CB477"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CC11C1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21.1</w:t>
            </w:r>
          </w:p>
        </w:tc>
        <w:tc>
          <w:tcPr>
            <w:tcW w:w="2246" w:type="dxa"/>
            <w:tcBorders>
              <w:top w:val="nil"/>
              <w:left w:val="nil"/>
              <w:bottom w:val="single" w:sz="4" w:space="0" w:color="auto"/>
              <w:right w:val="single" w:sz="4" w:space="0" w:color="auto"/>
            </w:tcBorders>
            <w:shd w:val="clear" w:color="000000" w:fill="FFFFFF"/>
            <w:vAlign w:val="center"/>
            <w:hideMark/>
          </w:tcPr>
          <w:p w14:paraId="375F0E2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de nivel înalt (acid peracetic și/sau peroxid de hidrogen) Curățarea și dezinfecția de nivel înalt (acid peracetic și/sau peroxid de hidrogen, spray, 1L) ( 003736 )</w:t>
            </w:r>
          </w:p>
        </w:tc>
        <w:tc>
          <w:tcPr>
            <w:tcW w:w="4176" w:type="dxa"/>
            <w:tcBorders>
              <w:top w:val="nil"/>
              <w:left w:val="nil"/>
              <w:bottom w:val="single" w:sz="4" w:space="0" w:color="auto"/>
              <w:right w:val="single" w:sz="4" w:space="0" w:color="auto"/>
            </w:tcBorders>
            <w:shd w:val="clear" w:color="000000" w:fill="FFFFFF"/>
            <w:vAlign w:val="center"/>
            <w:hideMark/>
          </w:tcPr>
          <w:p w14:paraId="54AF7ED5"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16615 (c.m.)</w:t>
            </w:r>
            <w:r w:rsidRPr="00226C59">
              <w:rPr>
                <w:noProof w:val="0"/>
                <w:color w:val="000000"/>
                <w:sz w:val="16"/>
                <w:szCs w:val="16"/>
                <w:lang w:val="ro-MD" w:eastAsia="ro-MD"/>
              </w:rPr>
              <w:br/>
              <w:t>-levuricidă EN 16615 (c.m.) / fungicidă EN 13624 (c.m.)/ fungicidă EN 16615 (c.m.)</w:t>
            </w:r>
            <w:r w:rsidRPr="00226C59">
              <w:rPr>
                <w:noProof w:val="0"/>
                <w:color w:val="000000"/>
                <w:sz w:val="16"/>
                <w:szCs w:val="16"/>
                <w:lang w:val="ro-MD" w:eastAsia="ro-MD"/>
              </w:rPr>
              <w:br/>
              <w:t>-virucidă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t>-sporicidă EN 17126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acid peracetic și/sau peroxid de hidrogen</w:t>
            </w:r>
            <w:r w:rsidRPr="00226C59">
              <w:rPr>
                <w:noProof w:val="0"/>
                <w:color w:val="000000"/>
                <w:sz w:val="16"/>
                <w:szCs w:val="16"/>
                <w:lang w:val="ro-MD" w:eastAsia="ro-MD"/>
              </w:rPr>
              <w:br/>
              <w:t>- produs gata de utilizare</w:t>
            </w:r>
            <w:r w:rsidRPr="00226C59">
              <w:rPr>
                <w:noProof w:val="0"/>
                <w:color w:val="000000"/>
                <w:sz w:val="16"/>
                <w:szCs w:val="16"/>
                <w:lang w:val="ro-MD" w:eastAsia="ro-MD"/>
              </w:rPr>
              <w:br/>
              <w:t xml:space="preserve">- Expoziția: ≤ 15 min. </w:t>
            </w:r>
            <w:r w:rsidRPr="00226C59">
              <w:rPr>
                <w:noProof w:val="0"/>
                <w:color w:val="000000"/>
                <w:sz w:val="16"/>
                <w:szCs w:val="16"/>
                <w:lang w:val="ro-MD" w:eastAsia="ro-MD"/>
              </w:rPr>
              <w:br/>
              <w:t>- Ambalaj până la 1 litru, dotat cu pompă spumogene sau pulverizator</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6BA18AD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2F5855AA" w14:textId="59BAD12A"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2 432</w:t>
            </w:r>
          </w:p>
        </w:tc>
        <w:tc>
          <w:tcPr>
            <w:tcW w:w="1277" w:type="dxa"/>
            <w:tcBorders>
              <w:top w:val="nil"/>
              <w:left w:val="nil"/>
              <w:bottom w:val="single" w:sz="4" w:space="0" w:color="auto"/>
              <w:right w:val="single" w:sz="4" w:space="0" w:color="auto"/>
            </w:tcBorders>
            <w:shd w:val="clear" w:color="000000" w:fill="FFFFFF"/>
            <w:noWrap/>
            <w:vAlign w:val="center"/>
            <w:hideMark/>
          </w:tcPr>
          <w:p w14:paraId="6ADB2276" w14:textId="1966C4C5"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208 217,45</w:t>
            </w:r>
          </w:p>
        </w:tc>
        <w:tc>
          <w:tcPr>
            <w:tcW w:w="222" w:type="dxa"/>
            <w:vAlign w:val="center"/>
            <w:hideMark/>
          </w:tcPr>
          <w:p w14:paraId="73C6028C" w14:textId="77777777" w:rsidR="00226C59" w:rsidRPr="00226C59" w:rsidRDefault="00226C59" w:rsidP="00226C59">
            <w:pPr>
              <w:jc w:val="center"/>
              <w:rPr>
                <w:noProof w:val="0"/>
                <w:sz w:val="20"/>
                <w:szCs w:val="20"/>
                <w:lang w:val="ro-MD" w:eastAsia="ro-MD"/>
              </w:rPr>
            </w:pPr>
          </w:p>
        </w:tc>
      </w:tr>
      <w:tr w:rsidR="00226C59" w:rsidRPr="00226C59" w14:paraId="0E5AD048"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583F999"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21.2</w:t>
            </w:r>
          </w:p>
        </w:tc>
        <w:tc>
          <w:tcPr>
            <w:tcW w:w="2246" w:type="dxa"/>
            <w:tcBorders>
              <w:top w:val="nil"/>
              <w:left w:val="nil"/>
              <w:bottom w:val="single" w:sz="4" w:space="0" w:color="auto"/>
              <w:right w:val="single" w:sz="4" w:space="0" w:color="auto"/>
            </w:tcBorders>
            <w:shd w:val="clear" w:color="000000" w:fill="FFFFFF"/>
            <w:vAlign w:val="center"/>
            <w:hideMark/>
          </w:tcPr>
          <w:p w14:paraId="030B173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de nivel înalt (acid peracetic și/sau peroxid de hidrogen) Curățarea și dezinfecția de nivel înalt (acid peracetic și/sau peroxid de hidrogen, 5L) ( 003737 )</w:t>
            </w:r>
          </w:p>
        </w:tc>
        <w:tc>
          <w:tcPr>
            <w:tcW w:w="4176" w:type="dxa"/>
            <w:tcBorders>
              <w:top w:val="nil"/>
              <w:left w:val="nil"/>
              <w:bottom w:val="single" w:sz="4" w:space="0" w:color="auto"/>
              <w:right w:val="single" w:sz="4" w:space="0" w:color="auto"/>
            </w:tcBorders>
            <w:shd w:val="clear" w:color="000000" w:fill="FFFFFF"/>
            <w:vAlign w:val="center"/>
            <w:hideMark/>
          </w:tcPr>
          <w:p w14:paraId="5B852D2E"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16615 (c.m.)</w:t>
            </w:r>
            <w:r w:rsidRPr="00226C59">
              <w:rPr>
                <w:noProof w:val="0"/>
                <w:color w:val="000000"/>
                <w:sz w:val="16"/>
                <w:szCs w:val="16"/>
                <w:lang w:val="ro-MD" w:eastAsia="ro-MD"/>
              </w:rPr>
              <w:br/>
              <w:t>-levuricidă EN 16615 (c.m.) / fungicidă EN 13624 (c.m.)/ fungicidă EN 16615 (c.m.)</w:t>
            </w:r>
            <w:r w:rsidRPr="00226C59">
              <w:rPr>
                <w:noProof w:val="0"/>
                <w:color w:val="000000"/>
                <w:sz w:val="16"/>
                <w:szCs w:val="16"/>
                <w:lang w:val="ro-MD" w:eastAsia="ro-MD"/>
              </w:rPr>
              <w:br/>
              <w:t>-virucidă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t>-sporicidă EN 17126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acid peracetic și/sau peroxid de hidrogen</w:t>
            </w:r>
            <w:r w:rsidRPr="00226C59">
              <w:rPr>
                <w:noProof w:val="0"/>
                <w:color w:val="000000"/>
                <w:sz w:val="16"/>
                <w:szCs w:val="16"/>
                <w:lang w:val="ro-MD" w:eastAsia="ro-MD"/>
              </w:rPr>
              <w:br/>
              <w:t>- produs gata de utilizare</w:t>
            </w:r>
            <w:r w:rsidRPr="00226C59">
              <w:rPr>
                <w:noProof w:val="0"/>
                <w:color w:val="000000"/>
                <w:sz w:val="16"/>
                <w:szCs w:val="16"/>
                <w:lang w:val="ro-MD" w:eastAsia="ro-MD"/>
              </w:rPr>
              <w:br/>
              <w:t xml:space="preserve">- Expoziția: ≤ 15 min. </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xml:space="preserve">- Instrucțiunea de utilizare a produsului - copie sau original - în limbă de circulație internațională și traducerea în limba </w:t>
            </w:r>
            <w:r w:rsidRPr="00226C59">
              <w:rPr>
                <w:noProof w:val="0"/>
                <w:color w:val="000000"/>
                <w:sz w:val="16"/>
                <w:szCs w:val="16"/>
                <w:lang w:val="ro-MD" w:eastAsia="ro-MD"/>
              </w:rPr>
              <w:lastRenderedPageBreak/>
              <w:t>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1F23260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22762BF1" w14:textId="4E6C608F"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1 715</w:t>
            </w:r>
          </w:p>
        </w:tc>
        <w:tc>
          <w:tcPr>
            <w:tcW w:w="1277" w:type="dxa"/>
            <w:tcBorders>
              <w:top w:val="nil"/>
              <w:left w:val="nil"/>
              <w:bottom w:val="single" w:sz="4" w:space="0" w:color="auto"/>
              <w:right w:val="single" w:sz="4" w:space="0" w:color="auto"/>
            </w:tcBorders>
            <w:shd w:val="clear" w:color="000000" w:fill="FFFFFF"/>
            <w:noWrap/>
            <w:vAlign w:val="center"/>
            <w:hideMark/>
          </w:tcPr>
          <w:p w14:paraId="2A8070C7" w14:textId="4348803F"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112 675,50</w:t>
            </w:r>
          </w:p>
        </w:tc>
        <w:tc>
          <w:tcPr>
            <w:tcW w:w="222" w:type="dxa"/>
            <w:vAlign w:val="center"/>
            <w:hideMark/>
          </w:tcPr>
          <w:p w14:paraId="1C734CED" w14:textId="77777777" w:rsidR="00226C59" w:rsidRPr="00226C59" w:rsidRDefault="00226C59" w:rsidP="00226C59">
            <w:pPr>
              <w:jc w:val="center"/>
              <w:rPr>
                <w:noProof w:val="0"/>
                <w:sz w:val="20"/>
                <w:szCs w:val="20"/>
                <w:lang w:val="ro-MD" w:eastAsia="ro-MD"/>
              </w:rPr>
            </w:pPr>
          </w:p>
        </w:tc>
      </w:tr>
      <w:tr w:rsidR="00226C59" w:rsidRPr="00226C59" w14:paraId="42D15CC5"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4CF505C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22</w:t>
            </w:r>
          </w:p>
        </w:tc>
        <w:tc>
          <w:tcPr>
            <w:tcW w:w="2246" w:type="dxa"/>
            <w:tcBorders>
              <w:top w:val="nil"/>
              <w:left w:val="nil"/>
              <w:bottom w:val="single" w:sz="4" w:space="0" w:color="auto"/>
              <w:right w:val="single" w:sz="4" w:space="0" w:color="auto"/>
            </w:tcBorders>
            <w:shd w:val="clear" w:color="000000" w:fill="FFFFFF"/>
            <w:vAlign w:val="center"/>
            <w:hideMark/>
          </w:tcPr>
          <w:p w14:paraId="6EEAFF1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rapidă (alcool, șervețele)  ( 003738 )</w:t>
            </w:r>
          </w:p>
        </w:tc>
        <w:tc>
          <w:tcPr>
            <w:tcW w:w="4176" w:type="dxa"/>
            <w:tcBorders>
              <w:top w:val="nil"/>
              <w:left w:val="nil"/>
              <w:bottom w:val="single" w:sz="4" w:space="0" w:color="auto"/>
              <w:right w:val="single" w:sz="4" w:space="0" w:color="auto"/>
            </w:tcBorders>
            <w:shd w:val="clear" w:color="000000" w:fill="FFFFFF"/>
            <w:vAlign w:val="center"/>
            <w:hideMark/>
          </w:tcPr>
          <w:p w14:paraId="48496C8D"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(c.c. sau c.m.*)</w:t>
            </w:r>
            <w:r w:rsidRPr="00226C59">
              <w:rPr>
                <w:noProof w:val="0"/>
                <w:color w:val="000000"/>
                <w:sz w:val="16"/>
                <w:szCs w:val="16"/>
                <w:lang w:val="ro-MD" w:eastAsia="ro-MD"/>
              </w:rPr>
              <w:br/>
              <w:t>-levuricidă/fungicidă EN 13624 (c.c.sau c.m.*)</w:t>
            </w:r>
            <w:r w:rsidRPr="00226C59">
              <w:rPr>
                <w:noProof w:val="0"/>
                <w:color w:val="000000"/>
                <w:sz w:val="16"/>
                <w:szCs w:val="16"/>
                <w:lang w:val="ro-MD" w:eastAsia="ro-MD"/>
              </w:rPr>
              <w:br/>
              <w:t>-virucidă (incompletă / contra virusurilor anvelopate) EN 14476 (c.c.sau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alcool (NU se permit substanțe adăugătoare)</w:t>
            </w:r>
            <w:r w:rsidRPr="00226C59">
              <w:rPr>
                <w:noProof w:val="0"/>
                <w:color w:val="000000"/>
                <w:sz w:val="16"/>
                <w:szCs w:val="16"/>
                <w:lang w:val="ro-MD" w:eastAsia="ro-MD"/>
              </w:rPr>
              <w:br/>
              <w:t>- Șervețele impregnate, dimensiuni nu mai mici de 9 x 16 cm</w:t>
            </w:r>
            <w:r w:rsidRPr="00226C59">
              <w:rPr>
                <w:noProof w:val="0"/>
                <w:color w:val="000000"/>
                <w:sz w:val="16"/>
                <w:szCs w:val="16"/>
                <w:lang w:val="ro-MD" w:eastAsia="ro-MD"/>
              </w:rPr>
              <w:br/>
              <w:t>- Expoziția: ≤ 5 min</w:t>
            </w:r>
            <w:r w:rsidRPr="00226C59">
              <w:rPr>
                <w:noProof w:val="0"/>
                <w:color w:val="000000"/>
                <w:sz w:val="16"/>
                <w:szCs w:val="16"/>
                <w:lang w:val="ro-MD" w:eastAsia="ro-MD"/>
              </w:rPr>
              <w:br/>
              <w:t>- Ambalaj cu sistem de resigilare pentru evitarea evaporării. Operatorul economic va indica forma și mărimea ambalajului.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r w:rsidRPr="00226C59">
              <w:rPr>
                <w:noProof w:val="0"/>
                <w:color w:val="000000"/>
                <w:sz w:val="16"/>
                <w:szCs w:val="16"/>
                <w:lang w:val="ro-MD" w:eastAsia="ro-MD"/>
              </w:rPr>
              <w:br/>
              <w:t>*Condițiile de curățenie sau murdărie vor fi confirmate prin prezentarea unui act emis de ANSP, cu atașarea rapoartelor de încercări (testări microbiologice) care au stat la baza emiterii certificatului de înregistrare ca biocid și care va demonstra condițiile solicitate de către autoritatea contractantă (cu marcarea în raport a parametrilor solicitați).</w:t>
            </w:r>
          </w:p>
        </w:tc>
        <w:tc>
          <w:tcPr>
            <w:tcW w:w="1232" w:type="dxa"/>
            <w:tcBorders>
              <w:top w:val="nil"/>
              <w:left w:val="nil"/>
              <w:bottom w:val="single" w:sz="4" w:space="0" w:color="auto"/>
              <w:right w:val="single" w:sz="4" w:space="0" w:color="auto"/>
            </w:tcBorders>
            <w:shd w:val="clear" w:color="000000" w:fill="FFFFFF"/>
            <w:vAlign w:val="center"/>
            <w:hideMark/>
          </w:tcPr>
          <w:p w14:paraId="43D62A79"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Bucată</w:t>
            </w:r>
          </w:p>
        </w:tc>
        <w:tc>
          <w:tcPr>
            <w:tcW w:w="1137" w:type="dxa"/>
            <w:tcBorders>
              <w:top w:val="nil"/>
              <w:left w:val="nil"/>
              <w:bottom w:val="single" w:sz="4" w:space="0" w:color="auto"/>
              <w:right w:val="single" w:sz="4" w:space="0" w:color="auto"/>
            </w:tcBorders>
            <w:shd w:val="clear" w:color="000000" w:fill="FFFFFF"/>
            <w:noWrap/>
            <w:vAlign w:val="center"/>
            <w:hideMark/>
          </w:tcPr>
          <w:p w14:paraId="0A284837" w14:textId="18B33563"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547 200</w:t>
            </w:r>
          </w:p>
        </w:tc>
        <w:tc>
          <w:tcPr>
            <w:tcW w:w="1277" w:type="dxa"/>
            <w:tcBorders>
              <w:top w:val="nil"/>
              <w:left w:val="nil"/>
              <w:bottom w:val="single" w:sz="4" w:space="0" w:color="auto"/>
              <w:right w:val="single" w:sz="4" w:space="0" w:color="auto"/>
            </w:tcBorders>
            <w:shd w:val="clear" w:color="000000" w:fill="FFFFFF"/>
            <w:noWrap/>
            <w:vAlign w:val="center"/>
            <w:hideMark/>
          </w:tcPr>
          <w:p w14:paraId="46671ACE" w14:textId="4A49CBB4"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259 920,00</w:t>
            </w:r>
          </w:p>
        </w:tc>
        <w:tc>
          <w:tcPr>
            <w:tcW w:w="222" w:type="dxa"/>
            <w:vAlign w:val="center"/>
            <w:hideMark/>
          </w:tcPr>
          <w:p w14:paraId="7C7C2CD8" w14:textId="77777777" w:rsidR="00226C59" w:rsidRPr="00226C59" w:rsidRDefault="00226C59" w:rsidP="00226C59">
            <w:pPr>
              <w:jc w:val="center"/>
              <w:rPr>
                <w:noProof w:val="0"/>
                <w:sz w:val="20"/>
                <w:szCs w:val="20"/>
                <w:lang w:val="ro-MD" w:eastAsia="ro-MD"/>
              </w:rPr>
            </w:pPr>
          </w:p>
        </w:tc>
      </w:tr>
      <w:tr w:rsidR="00226C59" w:rsidRPr="00226C59" w14:paraId="5B34EAD2"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74E0C69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23</w:t>
            </w:r>
          </w:p>
        </w:tc>
        <w:tc>
          <w:tcPr>
            <w:tcW w:w="2246" w:type="dxa"/>
            <w:tcBorders>
              <w:top w:val="nil"/>
              <w:left w:val="nil"/>
              <w:bottom w:val="single" w:sz="4" w:space="0" w:color="auto"/>
              <w:right w:val="single" w:sz="4" w:space="0" w:color="auto"/>
            </w:tcBorders>
            <w:shd w:val="clear" w:color="000000" w:fill="FFFFFF"/>
            <w:vAlign w:val="center"/>
            <w:hideMark/>
          </w:tcPr>
          <w:p w14:paraId="6E302EB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rapidă (alcool + amine, șervețele)  ( 003739 )</w:t>
            </w:r>
          </w:p>
        </w:tc>
        <w:tc>
          <w:tcPr>
            <w:tcW w:w="4176" w:type="dxa"/>
            <w:tcBorders>
              <w:top w:val="nil"/>
              <w:left w:val="nil"/>
              <w:bottom w:val="single" w:sz="4" w:space="0" w:color="auto"/>
              <w:right w:val="single" w:sz="4" w:space="0" w:color="auto"/>
            </w:tcBorders>
            <w:shd w:val="clear" w:color="000000" w:fill="FFFFFF"/>
            <w:vAlign w:val="center"/>
            <w:hideMark/>
          </w:tcPr>
          <w:p w14:paraId="497D90AD"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alcool, amine, se permit substanțe adăugătoare, inclusiv alte substanțe active</w:t>
            </w:r>
            <w:r w:rsidRPr="00226C59">
              <w:rPr>
                <w:noProof w:val="0"/>
                <w:color w:val="000000"/>
                <w:sz w:val="16"/>
                <w:szCs w:val="16"/>
                <w:lang w:val="ro-MD" w:eastAsia="ro-MD"/>
              </w:rPr>
              <w:br/>
              <w:t>- Șervețele impregnate, dimensiuni nu mai mici de 9 x 16 cm</w:t>
            </w:r>
            <w:r w:rsidRPr="00226C59">
              <w:rPr>
                <w:noProof w:val="0"/>
                <w:color w:val="000000"/>
                <w:sz w:val="16"/>
                <w:szCs w:val="16"/>
                <w:lang w:val="ro-MD" w:eastAsia="ro-MD"/>
              </w:rPr>
              <w:br/>
              <w:t>- Expoziția: ≤ 5 min</w:t>
            </w:r>
            <w:r w:rsidRPr="00226C59">
              <w:rPr>
                <w:noProof w:val="0"/>
                <w:color w:val="000000"/>
                <w:sz w:val="16"/>
                <w:szCs w:val="16"/>
                <w:lang w:val="ro-MD" w:eastAsia="ro-MD"/>
              </w:rPr>
              <w:br/>
              <w:t>- Ambalaj cu sistem de resigilare pentru evitarea evaporării. Operatorul economic va indica forma și mărimea ambalajului.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7124277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Bucată</w:t>
            </w:r>
          </w:p>
        </w:tc>
        <w:tc>
          <w:tcPr>
            <w:tcW w:w="1137" w:type="dxa"/>
            <w:tcBorders>
              <w:top w:val="nil"/>
              <w:left w:val="nil"/>
              <w:bottom w:val="single" w:sz="4" w:space="0" w:color="auto"/>
              <w:right w:val="single" w:sz="4" w:space="0" w:color="auto"/>
            </w:tcBorders>
            <w:shd w:val="clear" w:color="000000" w:fill="FFFFFF"/>
            <w:noWrap/>
            <w:vAlign w:val="center"/>
            <w:hideMark/>
          </w:tcPr>
          <w:p w14:paraId="130B12A5" w14:textId="24EB3BE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332 900</w:t>
            </w:r>
          </w:p>
        </w:tc>
        <w:tc>
          <w:tcPr>
            <w:tcW w:w="1277" w:type="dxa"/>
            <w:tcBorders>
              <w:top w:val="nil"/>
              <w:left w:val="nil"/>
              <w:bottom w:val="single" w:sz="4" w:space="0" w:color="auto"/>
              <w:right w:val="single" w:sz="4" w:space="0" w:color="auto"/>
            </w:tcBorders>
            <w:shd w:val="clear" w:color="000000" w:fill="FFFFFF"/>
            <w:noWrap/>
            <w:vAlign w:val="center"/>
            <w:hideMark/>
          </w:tcPr>
          <w:p w14:paraId="2AD6F4B9" w14:textId="2F41E0F7"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191 417,50</w:t>
            </w:r>
          </w:p>
        </w:tc>
        <w:tc>
          <w:tcPr>
            <w:tcW w:w="222" w:type="dxa"/>
            <w:vAlign w:val="center"/>
            <w:hideMark/>
          </w:tcPr>
          <w:p w14:paraId="13771A34" w14:textId="77777777" w:rsidR="00226C59" w:rsidRPr="00226C59" w:rsidRDefault="00226C59" w:rsidP="00226C59">
            <w:pPr>
              <w:jc w:val="center"/>
              <w:rPr>
                <w:noProof w:val="0"/>
                <w:sz w:val="20"/>
                <w:szCs w:val="20"/>
                <w:lang w:val="ro-MD" w:eastAsia="ro-MD"/>
              </w:rPr>
            </w:pPr>
          </w:p>
        </w:tc>
      </w:tr>
      <w:tr w:rsidR="00226C59" w:rsidRPr="00226C59" w14:paraId="5CFBB25F"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821616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24</w:t>
            </w:r>
          </w:p>
        </w:tc>
        <w:tc>
          <w:tcPr>
            <w:tcW w:w="2246" w:type="dxa"/>
            <w:tcBorders>
              <w:top w:val="nil"/>
              <w:left w:val="nil"/>
              <w:bottom w:val="single" w:sz="4" w:space="0" w:color="auto"/>
              <w:right w:val="single" w:sz="4" w:space="0" w:color="auto"/>
            </w:tcBorders>
            <w:shd w:val="clear" w:color="000000" w:fill="FFFFFF"/>
            <w:vAlign w:val="center"/>
            <w:hideMark/>
          </w:tcPr>
          <w:p w14:paraId="53A210C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rapidă (alcool + săruri cuaternare, șervețele)  ( 003740 )</w:t>
            </w:r>
          </w:p>
        </w:tc>
        <w:tc>
          <w:tcPr>
            <w:tcW w:w="4176" w:type="dxa"/>
            <w:tcBorders>
              <w:top w:val="nil"/>
              <w:left w:val="nil"/>
              <w:bottom w:val="single" w:sz="4" w:space="0" w:color="auto"/>
              <w:right w:val="single" w:sz="4" w:space="0" w:color="auto"/>
            </w:tcBorders>
            <w:shd w:val="clear" w:color="000000" w:fill="FFFFFF"/>
            <w:vAlign w:val="center"/>
            <w:hideMark/>
          </w:tcPr>
          <w:p w14:paraId="0B6A2E6F"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-levuricidă/fungicidă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-tuberculocidă EN 14348 (c.m.)</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alcool, săruri cuaternare de amoniu, se </w:t>
            </w:r>
            <w:r w:rsidRPr="00226C59">
              <w:rPr>
                <w:noProof w:val="0"/>
                <w:color w:val="000000"/>
                <w:sz w:val="16"/>
                <w:szCs w:val="16"/>
                <w:lang w:val="ro-MD" w:eastAsia="ro-MD"/>
              </w:rPr>
              <w:lastRenderedPageBreak/>
              <w:t>permit substanțe adăugătoare, inclusiv alte substanțe active</w:t>
            </w:r>
            <w:r w:rsidRPr="00226C59">
              <w:rPr>
                <w:noProof w:val="0"/>
                <w:color w:val="000000"/>
                <w:sz w:val="16"/>
                <w:szCs w:val="16"/>
                <w:lang w:val="ro-MD" w:eastAsia="ro-MD"/>
              </w:rPr>
              <w:br/>
              <w:t>- Șervețele impregnate, dimensiuni nu mai mici de 9 x 16 cm</w:t>
            </w:r>
            <w:r w:rsidRPr="00226C59">
              <w:rPr>
                <w:noProof w:val="0"/>
                <w:color w:val="000000"/>
                <w:sz w:val="16"/>
                <w:szCs w:val="16"/>
                <w:lang w:val="ro-MD" w:eastAsia="ro-MD"/>
              </w:rPr>
              <w:br/>
              <w:t>- Expoziția: ≤ 5 min</w:t>
            </w:r>
            <w:r w:rsidRPr="00226C59">
              <w:rPr>
                <w:noProof w:val="0"/>
                <w:color w:val="000000"/>
                <w:sz w:val="16"/>
                <w:szCs w:val="16"/>
                <w:lang w:val="ro-MD" w:eastAsia="ro-MD"/>
              </w:rPr>
              <w:br/>
              <w:t>- Ambalaj cu sistem de resigilare pentru evitarea evaporării. Operatorul economic va indica forma și mărimea ambalajului.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03841C23"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Bucată</w:t>
            </w:r>
          </w:p>
        </w:tc>
        <w:tc>
          <w:tcPr>
            <w:tcW w:w="1137" w:type="dxa"/>
            <w:tcBorders>
              <w:top w:val="nil"/>
              <w:left w:val="nil"/>
              <w:bottom w:val="single" w:sz="4" w:space="0" w:color="auto"/>
              <w:right w:val="single" w:sz="4" w:space="0" w:color="auto"/>
            </w:tcBorders>
            <w:shd w:val="clear" w:color="000000" w:fill="FFFFFF"/>
            <w:noWrap/>
            <w:vAlign w:val="center"/>
            <w:hideMark/>
          </w:tcPr>
          <w:p w14:paraId="7E382CF3" w14:textId="3F6EE3FD"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468 700</w:t>
            </w:r>
          </w:p>
        </w:tc>
        <w:tc>
          <w:tcPr>
            <w:tcW w:w="1277" w:type="dxa"/>
            <w:tcBorders>
              <w:top w:val="nil"/>
              <w:left w:val="nil"/>
              <w:bottom w:val="single" w:sz="4" w:space="0" w:color="auto"/>
              <w:right w:val="single" w:sz="4" w:space="0" w:color="auto"/>
            </w:tcBorders>
            <w:shd w:val="clear" w:color="000000" w:fill="FFFFFF"/>
            <w:noWrap/>
            <w:vAlign w:val="center"/>
            <w:hideMark/>
          </w:tcPr>
          <w:p w14:paraId="4C2155FF" w14:textId="0D6A727A"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359 336,67</w:t>
            </w:r>
          </w:p>
        </w:tc>
        <w:tc>
          <w:tcPr>
            <w:tcW w:w="222" w:type="dxa"/>
            <w:vAlign w:val="center"/>
            <w:hideMark/>
          </w:tcPr>
          <w:p w14:paraId="35ECEAE2" w14:textId="77777777" w:rsidR="00226C59" w:rsidRPr="00226C59" w:rsidRDefault="00226C59" w:rsidP="00226C59">
            <w:pPr>
              <w:jc w:val="center"/>
              <w:rPr>
                <w:noProof w:val="0"/>
                <w:sz w:val="20"/>
                <w:szCs w:val="20"/>
                <w:lang w:val="ro-MD" w:eastAsia="ro-MD"/>
              </w:rPr>
            </w:pPr>
          </w:p>
        </w:tc>
      </w:tr>
      <w:tr w:rsidR="00226C59" w:rsidRPr="00226C59" w14:paraId="07D2DBB6"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EF6D149"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25</w:t>
            </w:r>
          </w:p>
        </w:tc>
        <w:tc>
          <w:tcPr>
            <w:tcW w:w="2246" w:type="dxa"/>
            <w:tcBorders>
              <w:top w:val="nil"/>
              <w:left w:val="nil"/>
              <w:bottom w:val="single" w:sz="4" w:space="0" w:color="auto"/>
              <w:right w:val="single" w:sz="4" w:space="0" w:color="auto"/>
            </w:tcBorders>
            <w:shd w:val="clear" w:color="000000" w:fill="FFFFFF"/>
            <w:vAlign w:val="center"/>
            <w:hideMark/>
          </w:tcPr>
          <w:p w14:paraId="1DC7B12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rapidă (clor (hipoclorit de sodiu / dicloroizocianurat de sodiu), șervețele)  ( 003741 )</w:t>
            </w:r>
          </w:p>
        </w:tc>
        <w:tc>
          <w:tcPr>
            <w:tcW w:w="4176" w:type="dxa"/>
            <w:tcBorders>
              <w:top w:val="nil"/>
              <w:left w:val="nil"/>
              <w:bottom w:val="single" w:sz="4" w:space="0" w:color="auto"/>
              <w:right w:val="single" w:sz="4" w:space="0" w:color="auto"/>
            </w:tcBorders>
            <w:shd w:val="clear" w:color="000000" w:fill="FFFFFF"/>
            <w:vAlign w:val="center"/>
            <w:hideMark/>
          </w:tcPr>
          <w:p w14:paraId="10E380D5"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 xml:space="preserve">-levuricidă/fungicidă EN 13624 (c.m.) </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clor (hipoclorit de sodiu / dicloroizocianurat de sodiu), se permit substanțe adăugătoare, inclusiv alte substanțe active </w:t>
            </w:r>
            <w:r w:rsidRPr="00226C59">
              <w:rPr>
                <w:noProof w:val="0"/>
                <w:color w:val="000000"/>
                <w:sz w:val="16"/>
                <w:szCs w:val="16"/>
                <w:lang w:val="ro-MD" w:eastAsia="ro-MD"/>
              </w:rPr>
              <w:br/>
              <w:t>- Șervețele impregnate, dimensiuni nu mai mici de 9 x 16 cm</w:t>
            </w:r>
            <w:r w:rsidRPr="00226C59">
              <w:rPr>
                <w:noProof w:val="0"/>
                <w:color w:val="000000"/>
                <w:sz w:val="16"/>
                <w:szCs w:val="16"/>
                <w:lang w:val="ro-MD" w:eastAsia="ro-MD"/>
              </w:rPr>
              <w:br/>
              <w:t>- Expoziția: ≤ 5 min</w:t>
            </w:r>
            <w:r w:rsidRPr="00226C59">
              <w:rPr>
                <w:noProof w:val="0"/>
                <w:color w:val="000000"/>
                <w:sz w:val="16"/>
                <w:szCs w:val="16"/>
                <w:lang w:val="ro-MD" w:eastAsia="ro-MD"/>
              </w:rPr>
              <w:br/>
              <w:t>- Ambalaj cu sistem de resigilare pentru evitarea evaporării. Operatorul economic va indica forma și mărimea ambalajului.</w:t>
            </w:r>
            <w:r w:rsidRPr="00226C59">
              <w:rPr>
                <w:noProof w:val="0"/>
                <w:color w:val="000000"/>
                <w:sz w:val="16"/>
                <w:szCs w:val="16"/>
                <w:lang w:val="ro-MD" w:eastAsia="ro-MD"/>
              </w:rPr>
              <w:br/>
              <w:t>Certificări:</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02D21B3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Bucată</w:t>
            </w:r>
          </w:p>
        </w:tc>
        <w:tc>
          <w:tcPr>
            <w:tcW w:w="1137" w:type="dxa"/>
            <w:tcBorders>
              <w:top w:val="nil"/>
              <w:left w:val="nil"/>
              <w:bottom w:val="single" w:sz="4" w:space="0" w:color="auto"/>
              <w:right w:val="single" w:sz="4" w:space="0" w:color="auto"/>
            </w:tcBorders>
            <w:shd w:val="clear" w:color="000000" w:fill="FFFFFF"/>
            <w:noWrap/>
            <w:vAlign w:val="center"/>
            <w:hideMark/>
          </w:tcPr>
          <w:p w14:paraId="5169AF91" w14:textId="3E577328"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276 300</w:t>
            </w:r>
          </w:p>
        </w:tc>
        <w:tc>
          <w:tcPr>
            <w:tcW w:w="1277" w:type="dxa"/>
            <w:tcBorders>
              <w:top w:val="nil"/>
              <w:left w:val="nil"/>
              <w:bottom w:val="single" w:sz="4" w:space="0" w:color="auto"/>
              <w:right w:val="single" w:sz="4" w:space="0" w:color="auto"/>
            </w:tcBorders>
            <w:shd w:val="clear" w:color="000000" w:fill="FFFFFF"/>
            <w:noWrap/>
            <w:vAlign w:val="center"/>
            <w:hideMark/>
          </w:tcPr>
          <w:p w14:paraId="5E81312E" w14:textId="0CEA0D4F"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221 040,00</w:t>
            </w:r>
          </w:p>
        </w:tc>
        <w:tc>
          <w:tcPr>
            <w:tcW w:w="222" w:type="dxa"/>
            <w:vAlign w:val="center"/>
            <w:hideMark/>
          </w:tcPr>
          <w:p w14:paraId="1D48AAF3" w14:textId="77777777" w:rsidR="00226C59" w:rsidRPr="00226C59" w:rsidRDefault="00226C59" w:rsidP="00226C59">
            <w:pPr>
              <w:jc w:val="center"/>
              <w:rPr>
                <w:noProof w:val="0"/>
                <w:sz w:val="20"/>
                <w:szCs w:val="20"/>
                <w:lang w:val="ro-MD" w:eastAsia="ro-MD"/>
              </w:rPr>
            </w:pPr>
          </w:p>
        </w:tc>
      </w:tr>
      <w:tr w:rsidR="00226C59" w:rsidRPr="00226C59" w14:paraId="0A65D828"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F4387C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26.1</w:t>
            </w:r>
          </w:p>
        </w:tc>
        <w:tc>
          <w:tcPr>
            <w:tcW w:w="2246" w:type="dxa"/>
            <w:tcBorders>
              <w:top w:val="nil"/>
              <w:left w:val="nil"/>
              <w:bottom w:val="single" w:sz="4" w:space="0" w:color="auto"/>
              <w:right w:val="single" w:sz="4" w:space="0" w:color="auto"/>
            </w:tcBorders>
            <w:shd w:val="clear" w:color="000000" w:fill="FFFFFF"/>
            <w:vAlign w:val="center"/>
            <w:hideMark/>
          </w:tcPr>
          <w:p w14:paraId="1CBC6251"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dispozitivelor medicale (enzime) Curățarea dispozitivelor medicale (enzime, ≤1L) ( 003742 )</w:t>
            </w:r>
          </w:p>
        </w:tc>
        <w:tc>
          <w:tcPr>
            <w:tcW w:w="4176" w:type="dxa"/>
            <w:tcBorders>
              <w:top w:val="nil"/>
              <w:left w:val="nil"/>
              <w:bottom w:val="single" w:sz="4" w:space="0" w:color="auto"/>
              <w:right w:val="single" w:sz="4" w:space="0" w:color="auto"/>
            </w:tcBorders>
            <w:shd w:val="clear" w:color="000000" w:fill="FFFFFF"/>
            <w:vAlign w:val="center"/>
            <w:hideMark/>
          </w:tcPr>
          <w:p w14:paraId="0214776D"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detergentului:</w:t>
            </w:r>
            <w:r w:rsidRPr="00226C59">
              <w:rPr>
                <w:noProof w:val="0"/>
                <w:color w:val="000000"/>
                <w:sz w:val="16"/>
                <w:szCs w:val="16"/>
                <w:lang w:val="ro-MD" w:eastAsia="ro-MD"/>
              </w:rPr>
              <w:br/>
              <w:t>- Distrugerea biofilmului, confirmarea bacteriostatica a produsului, fara EDTA si NTA.</w:t>
            </w:r>
            <w:r w:rsidRPr="00226C59">
              <w:rPr>
                <w:noProof w:val="0"/>
                <w:color w:val="000000"/>
                <w:sz w:val="16"/>
                <w:szCs w:val="16"/>
                <w:lang w:val="ro-MD" w:eastAsia="ro-MD"/>
              </w:rPr>
              <w:br/>
              <w:t>Cerințe tehnice:</w:t>
            </w:r>
            <w:r w:rsidRPr="00226C59">
              <w:rPr>
                <w:noProof w:val="0"/>
                <w:color w:val="000000"/>
                <w:sz w:val="16"/>
                <w:szCs w:val="16"/>
                <w:lang w:val="ro-MD" w:eastAsia="ro-MD"/>
              </w:rPr>
              <w:br/>
              <w:t>- Detergent enzimatic, fără efect DEZIFECTANT : (minim 3 enzime), surfactanți, se admit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pH neutru în diluție</w:t>
            </w:r>
            <w:r w:rsidRPr="00226C59">
              <w:rPr>
                <w:noProof w:val="0"/>
                <w:color w:val="000000"/>
                <w:sz w:val="16"/>
                <w:szCs w:val="16"/>
                <w:lang w:val="ro-MD" w:eastAsia="ro-MD"/>
              </w:rPr>
              <w:br/>
              <w:t>- Aplicație: imersie, baie cu ultrasunete, mașină de spălat</w:t>
            </w:r>
            <w:r w:rsidRPr="00226C59">
              <w:rPr>
                <w:noProof w:val="0"/>
                <w:color w:val="000000"/>
                <w:sz w:val="16"/>
                <w:szCs w:val="16"/>
                <w:lang w:val="ro-MD" w:eastAsia="ro-MD"/>
              </w:rPr>
              <w:br/>
              <w:t>- Expoziția: ≤ 5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66363456"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4882B9BC" w14:textId="387DF68A"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228 850</w:t>
            </w:r>
          </w:p>
        </w:tc>
        <w:tc>
          <w:tcPr>
            <w:tcW w:w="1277" w:type="dxa"/>
            <w:tcBorders>
              <w:top w:val="nil"/>
              <w:left w:val="nil"/>
              <w:bottom w:val="single" w:sz="4" w:space="0" w:color="auto"/>
              <w:right w:val="single" w:sz="4" w:space="0" w:color="auto"/>
            </w:tcBorders>
            <w:shd w:val="clear" w:color="000000" w:fill="FFFFFF"/>
            <w:noWrap/>
            <w:vAlign w:val="center"/>
            <w:hideMark/>
          </w:tcPr>
          <w:p w14:paraId="5A1C40C1" w14:textId="533C1B25"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123 960,42</w:t>
            </w:r>
          </w:p>
        </w:tc>
        <w:tc>
          <w:tcPr>
            <w:tcW w:w="222" w:type="dxa"/>
            <w:vAlign w:val="center"/>
            <w:hideMark/>
          </w:tcPr>
          <w:p w14:paraId="08ED15B1" w14:textId="77777777" w:rsidR="00226C59" w:rsidRPr="00226C59" w:rsidRDefault="00226C59" w:rsidP="00226C59">
            <w:pPr>
              <w:jc w:val="center"/>
              <w:rPr>
                <w:noProof w:val="0"/>
                <w:sz w:val="20"/>
                <w:szCs w:val="20"/>
                <w:lang w:val="ro-MD" w:eastAsia="ro-MD"/>
              </w:rPr>
            </w:pPr>
          </w:p>
        </w:tc>
      </w:tr>
      <w:tr w:rsidR="00226C59" w:rsidRPr="00226C59" w14:paraId="34CE5F80"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0223A7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26.2</w:t>
            </w:r>
          </w:p>
        </w:tc>
        <w:tc>
          <w:tcPr>
            <w:tcW w:w="2246" w:type="dxa"/>
            <w:tcBorders>
              <w:top w:val="nil"/>
              <w:left w:val="nil"/>
              <w:bottom w:val="single" w:sz="4" w:space="0" w:color="auto"/>
              <w:right w:val="single" w:sz="4" w:space="0" w:color="auto"/>
            </w:tcBorders>
            <w:shd w:val="clear" w:color="000000" w:fill="FFFFFF"/>
            <w:vAlign w:val="center"/>
            <w:hideMark/>
          </w:tcPr>
          <w:p w14:paraId="3C2AC3F3"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dispozitivelor medicale (enzime) Curățarea dispozitivelor medicale (enzime, ≤5L) ( 003743 )</w:t>
            </w:r>
          </w:p>
        </w:tc>
        <w:tc>
          <w:tcPr>
            <w:tcW w:w="4176" w:type="dxa"/>
            <w:tcBorders>
              <w:top w:val="nil"/>
              <w:left w:val="nil"/>
              <w:bottom w:val="single" w:sz="4" w:space="0" w:color="auto"/>
              <w:right w:val="single" w:sz="4" w:space="0" w:color="auto"/>
            </w:tcBorders>
            <w:shd w:val="clear" w:color="000000" w:fill="FFFFFF"/>
            <w:vAlign w:val="center"/>
            <w:hideMark/>
          </w:tcPr>
          <w:p w14:paraId="4FAC0264"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detergentului:</w:t>
            </w:r>
            <w:r w:rsidRPr="00226C59">
              <w:rPr>
                <w:noProof w:val="0"/>
                <w:color w:val="000000"/>
                <w:sz w:val="16"/>
                <w:szCs w:val="16"/>
                <w:lang w:val="ro-MD" w:eastAsia="ro-MD"/>
              </w:rPr>
              <w:br/>
              <w:t>- - Distrugerea biofilmului, confirmarea bacteriostatica a prodului, fara EDTA si NTA.</w:t>
            </w:r>
            <w:r w:rsidRPr="00226C59">
              <w:rPr>
                <w:noProof w:val="0"/>
                <w:color w:val="000000"/>
                <w:sz w:val="16"/>
                <w:szCs w:val="16"/>
                <w:lang w:val="ro-MD" w:eastAsia="ro-MD"/>
              </w:rPr>
              <w:br/>
              <w:t>Cerințe tehnice:</w:t>
            </w:r>
            <w:r w:rsidRPr="00226C59">
              <w:rPr>
                <w:noProof w:val="0"/>
                <w:color w:val="000000"/>
                <w:sz w:val="16"/>
                <w:szCs w:val="16"/>
                <w:lang w:val="ro-MD" w:eastAsia="ro-MD"/>
              </w:rPr>
              <w:br/>
              <w:t>- Detergent enzimatic, fără efect DEZIFECTANT : (minim 3 enzime), surfactanți, se admit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pH neutru în diluție</w:t>
            </w:r>
            <w:r w:rsidRPr="00226C59">
              <w:rPr>
                <w:noProof w:val="0"/>
                <w:color w:val="000000"/>
                <w:sz w:val="16"/>
                <w:szCs w:val="16"/>
                <w:lang w:val="ro-MD" w:eastAsia="ro-MD"/>
              </w:rPr>
              <w:br/>
              <w:t>- Aplicație: imersie, baie cu ultrasunete, mașină de spălat</w:t>
            </w:r>
            <w:r w:rsidRPr="00226C59">
              <w:rPr>
                <w:noProof w:val="0"/>
                <w:color w:val="000000"/>
                <w:sz w:val="16"/>
                <w:szCs w:val="16"/>
                <w:lang w:val="ro-MD" w:eastAsia="ro-MD"/>
              </w:rPr>
              <w:br/>
              <w:t>- Expoziția: ≤ 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14E498A3"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20C064AE" w14:textId="0E9ED4E5"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254 653</w:t>
            </w:r>
          </w:p>
        </w:tc>
        <w:tc>
          <w:tcPr>
            <w:tcW w:w="1277" w:type="dxa"/>
            <w:tcBorders>
              <w:top w:val="nil"/>
              <w:left w:val="nil"/>
              <w:bottom w:val="single" w:sz="4" w:space="0" w:color="auto"/>
              <w:right w:val="single" w:sz="4" w:space="0" w:color="auto"/>
            </w:tcBorders>
            <w:shd w:val="clear" w:color="000000" w:fill="FFFFFF"/>
            <w:noWrap/>
            <w:vAlign w:val="center"/>
            <w:hideMark/>
          </w:tcPr>
          <w:p w14:paraId="0FE33B49" w14:textId="60E88453"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137 937,04</w:t>
            </w:r>
          </w:p>
        </w:tc>
        <w:tc>
          <w:tcPr>
            <w:tcW w:w="222" w:type="dxa"/>
            <w:vAlign w:val="center"/>
            <w:hideMark/>
          </w:tcPr>
          <w:p w14:paraId="1B660B5B" w14:textId="77777777" w:rsidR="00226C59" w:rsidRPr="00226C59" w:rsidRDefault="00226C59" w:rsidP="00226C59">
            <w:pPr>
              <w:jc w:val="center"/>
              <w:rPr>
                <w:noProof w:val="0"/>
                <w:sz w:val="20"/>
                <w:szCs w:val="20"/>
                <w:lang w:val="ro-MD" w:eastAsia="ro-MD"/>
              </w:rPr>
            </w:pPr>
          </w:p>
        </w:tc>
      </w:tr>
      <w:tr w:rsidR="00226C59" w:rsidRPr="00226C59" w14:paraId="4AD2F7AD"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6C32893D"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27.1</w:t>
            </w:r>
          </w:p>
        </w:tc>
        <w:tc>
          <w:tcPr>
            <w:tcW w:w="2246" w:type="dxa"/>
            <w:tcBorders>
              <w:top w:val="nil"/>
              <w:left w:val="nil"/>
              <w:bottom w:val="single" w:sz="4" w:space="0" w:color="auto"/>
              <w:right w:val="single" w:sz="4" w:space="0" w:color="auto"/>
            </w:tcBorders>
            <w:shd w:val="clear" w:color="000000" w:fill="FFFFFF"/>
            <w:vAlign w:val="center"/>
            <w:hideMark/>
          </w:tcPr>
          <w:p w14:paraId="69C7DDE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instrumente și endoscoape (enzime + sare cuaternară, testări 2.1) Curățarea și dezinfecția instrumente și endoscoape (enzime + sare cuaternară, testări 2.1, ≤ 1L) ( 003744 )</w:t>
            </w:r>
          </w:p>
        </w:tc>
        <w:tc>
          <w:tcPr>
            <w:tcW w:w="4176" w:type="dxa"/>
            <w:tcBorders>
              <w:top w:val="nil"/>
              <w:left w:val="nil"/>
              <w:bottom w:val="single" w:sz="4" w:space="0" w:color="auto"/>
              <w:right w:val="single" w:sz="4" w:space="0" w:color="auto"/>
            </w:tcBorders>
            <w:shd w:val="clear" w:color="000000" w:fill="FFFFFF"/>
            <w:vAlign w:val="center"/>
            <w:hideMark/>
          </w:tcPr>
          <w:p w14:paraId="33989A65"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sare cuaternară de amoniu, complex enzimatic (minim 3 enzime),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0067E65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2CFD572D" w14:textId="71220099"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195 580</w:t>
            </w:r>
          </w:p>
        </w:tc>
        <w:tc>
          <w:tcPr>
            <w:tcW w:w="1277" w:type="dxa"/>
            <w:tcBorders>
              <w:top w:val="nil"/>
              <w:left w:val="nil"/>
              <w:bottom w:val="single" w:sz="4" w:space="0" w:color="auto"/>
              <w:right w:val="single" w:sz="4" w:space="0" w:color="auto"/>
            </w:tcBorders>
            <w:shd w:val="clear" w:color="000000" w:fill="FFFFFF"/>
            <w:noWrap/>
            <w:vAlign w:val="center"/>
            <w:hideMark/>
          </w:tcPr>
          <w:p w14:paraId="0E062794" w14:textId="369CF1DC"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135 276,17</w:t>
            </w:r>
          </w:p>
        </w:tc>
        <w:tc>
          <w:tcPr>
            <w:tcW w:w="222" w:type="dxa"/>
            <w:vAlign w:val="center"/>
            <w:hideMark/>
          </w:tcPr>
          <w:p w14:paraId="1D290C8B" w14:textId="77777777" w:rsidR="00226C59" w:rsidRPr="00226C59" w:rsidRDefault="00226C59" w:rsidP="00226C59">
            <w:pPr>
              <w:jc w:val="center"/>
              <w:rPr>
                <w:noProof w:val="0"/>
                <w:sz w:val="20"/>
                <w:szCs w:val="20"/>
                <w:lang w:val="ro-MD" w:eastAsia="ro-MD"/>
              </w:rPr>
            </w:pPr>
          </w:p>
        </w:tc>
      </w:tr>
      <w:tr w:rsidR="00226C59" w:rsidRPr="00226C59" w14:paraId="5D0750D9"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A74971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27.2</w:t>
            </w:r>
          </w:p>
        </w:tc>
        <w:tc>
          <w:tcPr>
            <w:tcW w:w="2246" w:type="dxa"/>
            <w:tcBorders>
              <w:top w:val="nil"/>
              <w:left w:val="nil"/>
              <w:bottom w:val="single" w:sz="4" w:space="0" w:color="auto"/>
              <w:right w:val="single" w:sz="4" w:space="0" w:color="auto"/>
            </w:tcBorders>
            <w:shd w:val="clear" w:color="000000" w:fill="FFFFFF"/>
            <w:vAlign w:val="center"/>
            <w:hideMark/>
          </w:tcPr>
          <w:p w14:paraId="05D629A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instrumente și endoscoape (enzime + sare cuaternară, testări 2.1) Curățarea și dezinfecția instrumente și endoscoape (enzime + sare cuaternară, testări 2.1, ≤ 5L) ( 003745 )</w:t>
            </w:r>
          </w:p>
        </w:tc>
        <w:tc>
          <w:tcPr>
            <w:tcW w:w="4176" w:type="dxa"/>
            <w:tcBorders>
              <w:top w:val="nil"/>
              <w:left w:val="nil"/>
              <w:bottom w:val="single" w:sz="4" w:space="0" w:color="auto"/>
              <w:right w:val="single" w:sz="4" w:space="0" w:color="auto"/>
            </w:tcBorders>
            <w:shd w:val="clear" w:color="000000" w:fill="FFFFFF"/>
            <w:vAlign w:val="center"/>
            <w:hideMark/>
          </w:tcPr>
          <w:p w14:paraId="04079CCC"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sare cuaternară de amoniu, complex enzimatic (minim 3 enzime),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xml:space="preserve">- Produs înregistrat în Registrul de Stat al Dispozitivelor Medicale al Agenției Medicamentului și Dispozitivelor </w:t>
            </w:r>
            <w:r w:rsidRPr="00226C59">
              <w:rPr>
                <w:noProof w:val="0"/>
                <w:color w:val="000000"/>
                <w:sz w:val="16"/>
                <w:szCs w:val="16"/>
                <w:lang w:val="ro-MD" w:eastAsia="ro-MD"/>
              </w:rPr>
              <w:lastRenderedPageBreak/>
              <w:t>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3316DE0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0F509AEC" w14:textId="52F0338F"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62 525</w:t>
            </w:r>
          </w:p>
        </w:tc>
        <w:tc>
          <w:tcPr>
            <w:tcW w:w="1277" w:type="dxa"/>
            <w:tcBorders>
              <w:top w:val="nil"/>
              <w:left w:val="nil"/>
              <w:bottom w:val="single" w:sz="4" w:space="0" w:color="auto"/>
              <w:right w:val="single" w:sz="4" w:space="0" w:color="auto"/>
            </w:tcBorders>
            <w:shd w:val="clear" w:color="000000" w:fill="FFFFFF"/>
            <w:noWrap/>
            <w:vAlign w:val="center"/>
            <w:hideMark/>
          </w:tcPr>
          <w:p w14:paraId="22540430" w14:textId="0EFA8676"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44 809,58</w:t>
            </w:r>
          </w:p>
        </w:tc>
        <w:tc>
          <w:tcPr>
            <w:tcW w:w="222" w:type="dxa"/>
            <w:vAlign w:val="center"/>
            <w:hideMark/>
          </w:tcPr>
          <w:p w14:paraId="0C315E9C" w14:textId="77777777" w:rsidR="00226C59" w:rsidRPr="00226C59" w:rsidRDefault="00226C59" w:rsidP="00226C59">
            <w:pPr>
              <w:jc w:val="center"/>
              <w:rPr>
                <w:noProof w:val="0"/>
                <w:sz w:val="20"/>
                <w:szCs w:val="20"/>
                <w:lang w:val="ro-MD" w:eastAsia="ro-MD"/>
              </w:rPr>
            </w:pPr>
          </w:p>
        </w:tc>
      </w:tr>
      <w:tr w:rsidR="00226C59" w:rsidRPr="00226C59" w14:paraId="2FD06311"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7CB58E4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28.1</w:t>
            </w:r>
          </w:p>
        </w:tc>
        <w:tc>
          <w:tcPr>
            <w:tcW w:w="2246" w:type="dxa"/>
            <w:tcBorders>
              <w:top w:val="nil"/>
              <w:left w:val="nil"/>
              <w:bottom w:val="single" w:sz="4" w:space="0" w:color="auto"/>
              <w:right w:val="single" w:sz="4" w:space="0" w:color="auto"/>
            </w:tcBorders>
            <w:shd w:val="clear" w:color="000000" w:fill="FFFFFF"/>
            <w:vAlign w:val="center"/>
            <w:hideMark/>
          </w:tcPr>
          <w:p w14:paraId="5C20979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instrumente și endoscoape (enzime + sare cuaternară, testări 2.2) Curățarea și dezinfecția instrumente și endoscoape (enzime + sare cuaternară, testări 2.2, ≤ 1L) ( 003746 )</w:t>
            </w:r>
          </w:p>
        </w:tc>
        <w:tc>
          <w:tcPr>
            <w:tcW w:w="4176" w:type="dxa"/>
            <w:tcBorders>
              <w:top w:val="nil"/>
              <w:left w:val="nil"/>
              <w:bottom w:val="single" w:sz="4" w:space="0" w:color="auto"/>
              <w:right w:val="single" w:sz="4" w:space="0" w:color="auto"/>
            </w:tcBorders>
            <w:shd w:val="clear" w:color="000000" w:fill="FFFFFF"/>
            <w:vAlign w:val="center"/>
            <w:hideMark/>
          </w:tcPr>
          <w:p w14:paraId="6963FBC7"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14561 (c.m.)</w:t>
            </w:r>
            <w:r w:rsidRPr="00226C59">
              <w:rPr>
                <w:noProof w:val="0"/>
                <w:color w:val="000000"/>
                <w:sz w:val="16"/>
                <w:szCs w:val="16"/>
                <w:lang w:val="ro-MD" w:eastAsia="ro-MD"/>
              </w:rPr>
              <w:br/>
              <w:t>-levuricidă EN 14562 (c.m.)</w:t>
            </w:r>
            <w:r w:rsidRPr="00226C59">
              <w:rPr>
                <w:noProof w:val="0"/>
                <w:color w:val="000000"/>
                <w:sz w:val="16"/>
                <w:szCs w:val="16"/>
                <w:lang w:val="ro-MD" w:eastAsia="ro-MD"/>
              </w:rPr>
              <w:br/>
              <w:t>-virucidă EN 17111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sare cuaternară de amoniu, complex enzimatic (minim 3 enzime),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3BBEFA8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289DE2D6" w14:textId="2C3F0FE3"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250 700</w:t>
            </w:r>
          </w:p>
        </w:tc>
        <w:tc>
          <w:tcPr>
            <w:tcW w:w="1277" w:type="dxa"/>
            <w:tcBorders>
              <w:top w:val="nil"/>
              <w:left w:val="nil"/>
              <w:bottom w:val="single" w:sz="4" w:space="0" w:color="auto"/>
              <w:right w:val="single" w:sz="4" w:space="0" w:color="auto"/>
            </w:tcBorders>
            <w:shd w:val="clear" w:color="000000" w:fill="FFFFFF"/>
            <w:noWrap/>
            <w:vAlign w:val="center"/>
            <w:hideMark/>
          </w:tcPr>
          <w:p w14:paraId="4C1404C2" w14:textId="6C61123D"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179 668,33</w:t>
            </w:r>
          </w:p>
        </w:tc>
        <w:tc>
          <w:tcPr>
            <w:tcW w:w="222" w:type="dxa"/>
            <w:vAlign w:val="center"/>
            <w:hideMark/>
          </w:tcPr>
          <w:p w14:paraId="37075839" w14:textId="77777777" w:rsidR="00226C59" w:rsidRPr="00226C59" w:rsidRDefault="00226C59" w:rsidP="00226C59">
            <w:pPr>
              <w:jc w:val="center"/>
              <w:rPr>
                <w:noProof w:val="0"/>
                <w:sz w:val="20"/>
                <w:szCs w:val="20"/>
                <w:lang w:val="ro-MD" w:eastAsia="ro-MD"/>
              </w:rPr>
            </w:pPr>
          </w:p>
        </w:tc>
      </w:tr>
      <w:tr w:rsidR="00226C59" w:rsidRPr="00226C59" w14:paraId="3D0A0840"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68754D4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28.2</w:t>
            </w:r>
          </w:p>
        </w:tc>
        <w:tc>
          <w:tcPr>
            <w:tcW w:w="2246" w:type="dxa"/>
            <w:tcBorders>
              <w:top w:val="nil"/>
              <w:left w:val="nil"/>
              <w:bottom w:val="single" w:sz="4" w:space="0" w:color="auto"/>
              <w:right w:val="single" w:sz="4" w:space="0" w:color="auto"/>
            </w:tcBorders>
            <w:shd w:val="clear" w:color="000000" w:fill="FFFFFF"/>
            <w:vAlign w:val="center"/>
            <w:hideMark/>
          </w:tcPr>
          <w:p w14:paraId="77228F4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instrumente și endoscoape (enzime + sare cuaternară, testări 2.2) Curățarea și dezinfecția instrumente și endoscoape  (enzime + sare cuaternară, testări 2.2, ≤ 5L) ( 003747 )</w:t>
            </w:r>
          </w:p>
        </w:tc>
        <w:tc>
          <w:tcPr>
            <w:tcW w:w="4176" w:type="dxa"/>
            <w:tcBorders>
              <w:top w:val="nil"/>
              <w:left w:val="nil"/>
              <w:bottom w:val="single" w:sz="4" w:space="0" w:color="auto"/>
              <w:right w:val="single" w:sz="4" w:space="0" w:color="auto"/>
            </w:tcBorders>
            <w:shd w:val="clear" w:color="000000" w:fill="FFFFFF"/>
            <w:vAlign w:val="center"/>
            <w:hideMark/>
          </w:tcPr>
          <w:p w14:paraId="03DFABFB"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14561 (c.m.)</w:t>
            </w:r>
            <w:r w:rsidRPr="00226C59">
              <w:rPr>
                <w:noProof w:val="0"/>
                <w:color w:val="000000"/>
                <w:sz w:val="16"/>
                <w:szCs w:val="16"/>
                <w:lang w:val="ro-MD" w:eastAsia="ro-MD"/>
              </w:rPr>
              <w:br/>
              <w:t>-levuricidă EN 14562 (c.m.)</w:t>
            </w:r>
            <w:r w:rsidRPr="00226C59">
              <w:rPr>
                <w:noProof w:val="0"/>
                <w:color w:val="000000"/>
                <w:sz w:val="16"/>
                <w:szCs w:val="16"/>
                <w:lang w:val="ro-MD" w:eastAsia="ro-MD"/>
              </w:rPr>
              <w:br/>
              <w:t>-virucidă EN 17111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sare cuaternară de amoniu, complex enzimatic (minim 3 enzime),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36D5622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33240F59" w14:textId="6A1EED0D"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485 915</w:t>
            </w:r>
          </w:p>
        </w:tc>
        <w:tc>
          <w:tcPr>
            <w:tcW w:w="1277" w:type="dxa"/>
            <w:tcBorders>
              <w:top w:val="nil"/>
              <w:left w:val="nil"/>
              <w:bottom w:val="single" w:sz="4" w:space="0" w:color="auto"/>
              <w:right w:val="single" w:sz="4" w:space="0" w:color="auto"/>
            </w:tcBorders>
            <w:shd w:val="clear" w:color="000000" w:fill="FFFFFF"/>
            <w:noWrap/>
            <w:vAlign w:val="center"/>
            <w:hideMark/>
          </w:tcPr>
          <w:p w14:paraId="096D8940" w14:textId="2160F98F"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327 992,63</w:t>
            </w:r>
          </w:p>
        </w:tc>
        <w:tc>
          <w:tcPr>
            <w:tcW w:w="222" w:type="dxa"/>
            <w:vAlign w:val="center"/>
            <w:hideMark/>
          </w:tcPr>
          <w:p w14:paraId="4A370D67" w14:textId="77777777" w:rsidR="00226C59" w:rsidRPr="00226C59" w:rsidRDefault="00226C59" w:rsidP="00226C59">
            <w:pPr>
              <w:jc w:val="center"/>
              <w:rPr>
                <w:noProof w:val="0"/>
                <w:sz w:val="20"/>
                <w:szCs w:val="20"/>
                <w:lang w:val="ro-MD" w:eastAsia="ro-MD"/>
              </w:rPr>
            </w:pPr>
          </w:p>
        </w:tc>
      </w:tr>
      <w:tr w:rsidR="00226C59" w:rsidRPr="00226C59" w14:paraId="2737AFC3"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44EB654D"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29.1</w:t>
            </w:r>
          </w:p>
        </w:tc>
        <w:tc>
          <w:tcPr>
            <w:tcW w:w="2246" w:type="dxa"/>
            <w:tcBorders>
              <w:top w:val="nil"/>
              <w:left w:val="nil"/>
              <w:bottom w:val="single" w:sz="4" w:space="0" w:color="auto"/>
              <w:right w:val="single" w:sz="4" w:space="0" w:color="auto"/>
            </w:tcBorders>
            <w:shd w:val="clear" w:color="000000" w:fill="FFFFFF"/>
            <w:vAlign w:val="center"/>
            <w:hideMark/>
          </w:tcPr>
          <w:p w14:paraId="159A23F3"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dispozitivelor (enzime + acid peracetic) Curățarea și dezinfecția dispozitivelor (enzime + acid peracetic, ≤ 1L) ( 003748 )</w:t>
            </w:r>
          </w:p>
        </w:tc>
        <w:tc>
          <w:tcPr>
            <w:tcW w:w="4176" w:type="dxa"/>
            <w:tcBorders>
              <w:top w:val="nil"/>
              <w:left w:val="nil"/>
              <w:bottom w:val="single" w:sz="4" w:space="0" w:color="auto"/>
              <w:right w:val="single" w:sz="4" w:space="0" w:color="auto"/>
            </w:tcBorders>
            <w:shd w:val="clear" w:color="000000" w:fill="FFFFFF"/>
            <w:vAlign w:val="center"/>
            <w:hideMark/>
          </w:tcPr>
          <w:p w14:paraId="5561E71C"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acid peracetic, complex enzimatic (minim </w:t>
            </w:r>
            <w:r w:rsidRPr="00226C59">
              <w:rPr>
                <w:noProof w:val="0"/>
                <w:color w:val="000000"/>
                <w:sz w:val="16"/>
                <w:szCs w:val="16"/>
                <w:lang w:val="ro-MD" w:eastAsia="ro-MD"/>
              </w:rPr>
              <w:lastRenderedPageBreak/>
              <w:t>3 enzime), se permit substanțe adăugătoare, inclusiv alte substanțe active</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27EC021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24196CA0" w14:textId="1B2B07BB"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171 250</w:t>
            </w:r>
          </w:p>
        </w:tc>
        <w:tc>
          <w:tcPr>
            <w:tcW w:w="1277" w:type="dxa"/>
            <w:tcBorders>
              <w:top w:val="nil"/>
              <w:left w:val="nil"/>
              <w:bottom w:val="single" w:sz="4" w:space="0" w:color="auto"/>
              <w:right w:val="single" w:sz="4" w:space="0" w:color="auto"/>
            </w:tcBorders>
            <w:shd w:val="clear" w:color="000000" w:fill="FFFFFF"/>
            <w:noWrap/>
            <w:vAlign w:val="center"/>
            <w:hideMark/>
          </w:tcPr>
          <w:p w14:paraId="7E68ED0B" w14:textId="567C5FE0"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171 250,00</w:t>
            </w:r>
          </w:p>
        </w:tc>
        <w:tc>
          <w:tcPr>
            <w:tcW w:w="222" w:type="dxa"/>
            <w:vAlign w:val="center"/>
            <w:hideMark/>
          </w:tcPr>
          <w:p w14:paraId="1A5AC4AC" w14:textId="77777777" w:rsidR="00226C59" w:rsidRPr="00226C59" w:rsidRDefault="00226C59" w:rsidP="00226C59">
            <w:pPr>
              <w:jc w:val="center"/>
              <w:rPr>
                <w:noProof w:val="0"/>
                <w:sz w:val="20"/>
                <w:szCs w:val="20"/>
                <w:lang w:val="ro-MD" w:eastAsia="ro-MD"/>
              </w:rPr>
            </w:pPr>
          </w:p>
        </w:tc>
      </w:tr>
      <w:tr w:rsidR="00226C59" w:rsidRPr="00226C59" w14:paraId="7C9F1B10"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E5E84F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29.2</w:t>
            </w:r>
          </w:p>
        </w:tc>
        <w:tc>
          <w:tcPr>
            <w:tcW w:w="2246" w:type="dxa"/>
            <w:tcBorders>
              <w:top w:val="nil"/>
              <w:left w:val="nil"/>
              <w:bottom w:val="single" w:sz="4" w:space="0" w:color="auto"/>
              <w:right w:val="single" w:sz="4" w:space="0" w:color="auto"/>
            </w:tcBorders>
            <w:shd w:val="clear" w:color="000000" w:fill="FFFFFF"/>
            <w:vAlign w:val="center"/>
            <w:hideMark/>
          </w:tcPr>
          <w:p w14:paraId="2B1EAE66"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dispozitivelor (enzime + acid peracetic) Curățarea și dezinfecția dispozitivelor (enzime + acid peracetic, ≤ 5L) ( 003749 )</w:t>
            </w:r>
          </w:p>
        </w:tc>
        <w:tc>
          <w:tcPr>
            <w:tcW w:w="4176" w:type="dxa"/>
            <w:tcBorders>
              <w:top w:val="nil"/>
              <w:left w:val="nil"/>
              <w:bottom w:val="single" w:sz="4" w:space="0" w:color="auto"/>
              <w:right w:val="single" w:sz="4" w:space="0" w:color="auto"/>
            </w:tcBorders>
            <w:shd w:val="clear" w:color="000000" w:fill="FFFFFF"/>
            <w:vAlign w:val="center"/>
            <w:hideMark/>
          </w:tcPr>
          <w:p w14:paraId="53155645"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acid peracetic, complex enzimatic (minim 3 enzime), se permit substanțe adăugătoare, inclusiv alte substanțe active</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749B7F63"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0C72EF81" w14:textId="7BC84CB0"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204 008</w:t>
            </w:r>
          </w:p>
        </w:tc>
        <w:tc>
          <w:tcPr>
            <w:tcW w:w="1277" w:type="dxa"/>
            <w:tcBorders>
              <w:top w:val="nil"/>
              <w:left w:val="nil"/>
              <w:bottom w:val="single" w:sz="4" w:space="0" w:color="auto"/>
              <w:right w:val="single" w:sz="4" w:space="0" w:color="auto"/>
            </w:tcBorders>
            <w:shd w:val="clear" w:color="000000" w:fill="FFFFFF"/>
            <w:noWrap/>
            <w:vAlign w:val="center"/>
            <w:hideMark/>
          </w:tcPr>
          <w:p w14:paraId="305AE921" w14:textId="167B31C2"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163 206,40</w:t>
            </w:r>
          </w:p>
        </w:tc>
        <w:tc>
          <w:tcPr>
            <w:tcW w:w="222" w:type="dxa"/>
            <w:vAlign w:val="center"/>
            <w:hideMark/>
          </w:tcPr>
          <w:p w14:paraId="2AAE527C" w14:textId="77777777" w:rsidR="00226C59" w:rsidRPr="00226C59" w:rsidRDefault="00226C59" w:rsidP="00226C59">
            <w:pPr>
              <w:jc w:val="center"/>
              <w:rPr>
                <w:noProof w:val="0"/>
                <w:sz w:val="20"/>
                <w:szCs w:val="20"/>
                <w:lang w:val="ro-MD" w:eastAsia="ro-MD"/>
              </w:rPr>
            </w:pPr>
          </w:p>
        </w:tc>
      </w:tr>
      <w:tr w:rsidR="00226C59" w:rsidRPr="00226C59" w14:paraId="40577C73"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7EDE219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30.1</w:t>
            </w:r>
          </w:p>
        </w:tc>
        <w:tc>
          <w:tcPr>
            <w:tcW w:w="2246" w:type="dxa"/>
            <w:tcBorders>
              <w:top w:val="nil"/>
              <w:left w:val="nil"/>
              <w:bottom w:val="single" w:sz="4" w:space="0" w:color="auto"/>
              <w:right w:val="single" w:sz="4" w:space="0" w:color="auto"/>
            </w:tcBorders>
            <w:shd w:val="clear" w:color="000000" w:fill="FFFFFF"/>
            <w:vAlign w:val="center"/>
            <w:hideMark/>
          </w:tcPr>
          <w:p w14:paraId="2ABC2D9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instrumente și endoscoape  (enzime + acid peracetic) Curățarea și dezinfecția instrumente și endoscoape  (enzime + acid peracetic, ≤ 1L) ( 003750 )</w:t>
            </w:r>
          </w:p>
        </w:tc>
        <w:tc>
          <w:tcPr>
            <w:tcW w:w="4176" w:type="dxa"/>
            <w:tcBorders>
              <w:top w:val="nil"/>
              <w:left w:val="nil"/>
              <w:bottom w:val="single" w:sz="4" w:space="0" w:color="auto"/>
              <w:right w:val="single" w:sz="4" w:space="0" w:color="auto"/>
            </w:tcBorders>
            <w:shd w:val="clear" w:color="000000" w:fill="FFFFFF"/>
            <w:vAlign w:val="center"/>
            <w:hideMark/>
          </w:tcPr>
          <w:p w14:paraId="102EFF69"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14561 (c.m.)</w:t>
            </w:r>
            <w:r w:rsidRPr="00226C59">
              <w:rPr>
                <w:noProof w:val="0"/>
                <w:color w:val="000000"/>
                <w:sz w:val="16"/>
                <w:szCs w:val="16"/>
                <w:lang w:val="ro-MD" w:eastAsia="ro-MD"/>
              </w:rPr>
              <w:br/>
              <w:t>-levuricidă EN 14562 (c.m.)</w:t>
            </w:r>
            <w:r w:rsidRPr="00226C59">
              <w:rPr>
                <w:noProof w:val="0"/>
                <w:color w:val="000000"/>
                <w:sz w:val="16"/>
                <w:szCs w:val="16"/>
                <w:lang w:val="ro-MD" w:eastAsia="ro-MD"/>
              </w:rPr>
              <w:br/>
              <w:t>-virucidă EN 17111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acid peracetic, complex enzimatic (minim 3 enzime), se permit substanțe adăugătoare, inclusiv alte substanțe active</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xml:space="preserve">- Instrucțiunea de utilizare a produsului - copie sau original - </w:t>
            </w:r>
            <w:r w:rsidRPr="00226C59">
              <w:rPr>
                <w:noProof w:val="0"/>
                <w:color w:val="000000"/>
                <w:sz w:val="16"/>
                <w:szCs w:val="16"/>
                <w:lang w:val="ro-MD" w:eastAsia="ro-MD"/>
              </w:rPr>
              <w:lastRenderedPageBreak/>
              <w:t>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7609200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571EB848" w14:textId="55740CF5"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78 351</w:t>
            </w:r>
          </w:p>
        </w:tc>
        <w:tc>
          <w:tcPr>
            <w:tcW w:w="1277" w:type="dxa"/>
            <w:tcBorders>
              <w:top w:val="nil"/>
              <w:left w:val="nil"/>
              <w:bottom w:val="single" w:sz="4" w:space="0" w:color="auto"/>
              <w:right w:val="single" w:sz="4" w:space="0" w:color="auto"/>
            </w:tcBorders>
            <w:shd w:val="clear" w:color="000000" w:fill="FFFFFF"/>
            <w:noWrap/>
            <w:vAlign w:val="center"/>
            <w:hideMark/>
          </w:tcPr>
          <w:p w14:paraId="50909937" w14:textId="138D295B"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74 433,45</w:t>
            </w:r>
          </w:p>
        </w:tc>
        <w:tc>
          <w:tcPr>
            <w:tcW w:w="222" w:type="dxa"/>
            <w:vAlign w:val="center"/>
            <w:hideMark/>
          </w:tcPr>
          <w:p w14:paraId="5652C4DF" w14:textId="77777777" w:rsidR="00226C59" w:rsidRPr="00226C59" w:rsidRDefault="00226C59" w:rsidP="00226C59">
            <w:pPr>
              <w:jc w:val="center"/>
              <w:rPr>
                <w:noProof w:val="0"/>
                <w:sz w:val="20"/>
                <w:szCs w:val="20"/>
                <w:lang w:val="ro-MD" w:eastAsia="ro-MD"/>
              </w:rPr>
            </w:pPr>
          </w:p>
        </w:tc>
      </w:tr>
      <w:tr w:rsidR="00226C59" w:rsidRPr="00226C59" w14:paraId="76A10EBA"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774E0EA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30.2</w:t>
            </w:r>
          </w:p>
        </w:tc>
        <w:tc>
          <w:tcPr>
            <w:tcW w:w="2246" w:type="dxa"/>
            <w:tcBorders>
              <w:top w:val="nil"/>
              <w:left w:val="nil"/>
              <w:bottom w:val="single" w:sz="4" w:space="0" w:color="auto"/>
              <w:right w:val="single" w:sz="4" w:space="0" w:color="auto"/>
            </w:tcBorders>
            <w:shd w:val="clear" w:color="000000" w:fill="FFFFFF"/>
            <w:vAlign w:val="center"/>
            <w:hideMark/>
          </w:tcPr>
          <w:p w14:paraId="08953CC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instrumente și endoscoape  (enzime + acid peracetic) Curățarea și dezinfecția instrumente și endoscoape (enzime + acid peracetic, ≤ 5L) ( 003751 )</w:t>
            </w:r>
          </w:p>
        </w:tc>
        <w:tc>
          <w:tcPr>
            <w:tcW w:w="4176" w:type="dxa"/>
            <w:tcBorders>
              <w:top w:val="nil"/>
              <w:left w:val="nil"/>
              <w:bottom w:val="single" w:sz="4" w:space="0" w:color="auto"/>
              <w:right w:val="single" w:sz="4" w:space="0" w:color="auto"/>
            </w:tcBorders>
            <w:shd w:val="clear" w:color="000000" w:fill="FFFFFF"/>
            <w:vAlign w:val="center"/>
            <w:hideMark/>
          </w:tcPr>
          <w:p w14:paraId="6049F1AA"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14561 (c.m.)</w:t>
            </w:r>
            <w:r w:rsidRPr="00226C59">
              <w:rPr>
                <w:noProof w:val="0"/>
                <w:color w:val="000000"/>
                <w:sz w:val="16"/>
                <w:szCs w:val="16"/>
                <w:lang w:val="ro-MD" w:eastAsia="ro-MD"/>
              </w:rPr>
              <w:br/>
              <w:t>-levuricidă EN 14562 (c.m.)</w:t>
            </w:r>
            <w:r w:rsidRPr="00226C59">
              <w:rPr>
                <w:noProof w:val="0"/>
                <w:color w:val="000000"/>
                <w:sz w:val="16"/>
                <w:szCs w:val="16"/>
                <w:lang w:val="ro-MD" w:eastAsia="ro-MD"/>
              </w:rPr>
              <w:br/>
              <w:t>-virucidă EN 17111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acid peracetic, complex enzimatic (minim 3 enzime), se permit substanțe adăugătoare, inclusiv alte substanțe active</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0FC8F043"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2AB5E43A" w14:textId="0517E25E"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119 811</w:t>
            </w:r>
          </w:p>
        </w:tc>
        <w:tc>
          <w:tcPr>
            <w:tcW w:w="1277" w:type="dxa"/>
            <w:tcBorders>
              <w:top w:val="nil"/>
              <w:left w:val="nil"/>
              <w:bottom w:val="single" w:sz="4" w:space="0" w:color="auto"/>
              <w:right w:val="single" w:sz="4" w:space="0" w:color="auto"/>
            </w:tcBorders>
            <w:shd w:val="clear" w:color="000000" w:fill="FFFFFF"/>
            <w:noWrap/>
            <w:vAlign w:val="center"/>
            <w:hideMark/>
          </w:tcPr>
          <w:p w14:paraId="1F014D27" w14:textId="2CF726CF"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113 820,45</w:t>
            </w:r>
          </w:p>
        </w:tc>
        <w:tc>
          <w:tcPr>
            <w:tcW w:w="222" w:type="dxa"/>
            <w:vAlign w:val="center"/>
            <w:hideMark/>
          </w:tcPr>
          <w:p w14:paraId="0FF9A0F8" w14:textId="77777777" w:rsidR="00226C59" w:rsidRPr="00226C59" w:rsidRDefault="00226C59" w:rsidP="00226C59">
            <w:pPr>
              <w:jc w:val="center"/>
              <w:rPr>
                <w:noProof w:val="0"/>
                <w:sz w:val="20"/>
                <w:szCs w:val="20"/>
                <w:lang w:val="ro-MD" w:eastAsia="ro-MD"/>
              </w:rPr>
            </w:pPr>
          </w:p>
        </w:tc>
      </w:tr>
      <w:tr w:rsidR="00226C59" w:rsidRPr="00226C59" w14:paraId="7B2DBD19"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BBEDE19"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31.1</w:t>
            </w:r>
          </w:p>
        </w:tc>
        <w:tc>
          <w:tcPr>
            <w:tcW w:w="2246" w:type="dxa"/>
            <w:tcBorders>
              <w:top w:val="nil"/>
              <w:left w:val="nil"/>
              <w:bottom w:val="single" w:sz="4" w:space="0" w:color="auto"/>
              <w:right w:val="single" w:sz="4" w:space="0" w:color="auto"/>
            </w:tcBorders>
            <w:shd w:val="clear" w:color="000000" w:fill="FFFFFF"/>
            <w:vAlign w:val="center"/>
            <w:hideMark/>
          </w:tcPr>
          <w:p w14:paraId="045B278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dispozitivelor (enzime + peroxid de hidrogen) Curățarea și dezinfecția dispozitivelor (enzime + peroxid de hidrogen, ≤ 1L) ( 003752 )</w:t>
            </w:r>
          </w:p>
        </w:tc>
        <w:tc>
          <w:tcPr>
            <w:tcW w:w="4176" w:type="dxa"/>
            <w:tcBorders>
              <w:top w:val="nil"/>
              <w:left w:val="nil"/>
              <w:bottom w:val="single" w:sz="4" w:space="0" w:color="auto"/>
              <w:right w:val="single" w:sz="4" w:space="0" w:color="auto"/>
            </w:tcBorders>
            <w:shd w:val="clear" w:color="000000" w:fill="FFFFFF"/>
            <w:vAlign w:val="center"/>
            <w:hideMark/>
          </w:tcPr>
          <w:p w14:paraId="3808DDC2"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peroxid de hidrogen, complex enzimatic (minim 3 enzime),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47302249"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1CA016F3" w14:textId="184805D4"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32 045</w:t>
            </w:r>
          </w:p>
        </w:tc>
        <w:tc>
          <w:tcPr>
            <w:tcW w:w="1277" w:type="dxa"/>
            <w:tcBorders>
              <w:top w:val="nil"/>
              <w:left w:val="nil"/>
              <w:bottom w:val="single" w:sz="4" w:space="0" w:color="auto"/>
              <w:right w:val="single" w:sz="4" w:space="0" w:color="auto"/>
            </w:tcBorders>
            <w:shd w:val="clear" w:color="000000" w:fill="FFFFFF"/>
            <w:noWrap/>
            <w:vAlign w:val="center"/>
            <w:hideMark/>
          </w:tcPr>
          <w:p w14:paraId="449D263E" w14:textId="0D5C810A"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44 863,00</w:t>
            </w:r>
          </w:p>
        </w:tc>
        <w:tc>
          <w:tcPr>
            <w:tcW w:w="222" w:type="dxa"/>
            <w:vAlign w:val="center"/>
            <w:hideMark/>
          </w:tcPr>
          <w:p w14:paraId="5BD0FAAE" w14:textId="77777777" w:rsidR="00226C59" w:rsidRPr="00226C59" w:rsidRDefault="00226C59" w:rsidP="00226C59">
            <w:pPr>
              <w:jc w:val="center"/>
              <w:rPr>
                <w:noProof w:val="0"/>
                <w:sz w:val="20"/>
                <w:szCs w:val="20"/>
                <w:lang w:val="ro-MD" w:eastAsia="ro-MD"/>
              </w:rPr>
            </w:pPr>
          </w:p>
        </w:tc>
      </w:tr>
      <w:tr w:rsidR="00226C59" w:rsidRPr="00226C59" w14:paraId="115A3B99"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24BC6AC2"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31.2</w:t>
            </w:r>
          </w:p>
        </w:tc>
        <w:tc>
          <w:tcPr>
            <w:tcW w:w="2246" w:type="dxa"/>
            <w:tcBorders>
              <w:top w:val="nil"/>
              <w:left w:val="nil"/>
              <w:bottom w:val="single" w:sz="4" w:space="0" w:color="auto"/>
              <w:right w:val="single" w:sz="4" w:space="0" w:color="auto"/>
            </w:tcBorders>
            <w:shd w:val="clear" w:color="000000" w:fill="FFFFFF"/>
            <w:vAlign w:val="center"/>
            <w:hideMark/>
          </w:tcPr>
          <w:p w14:paraId="6B5865E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dispozitivelor (enzime + peroxid de hidrogen) Curățarea și dezinfecția dispozitivelor (enzime + peroxid de hidrogen, ≤ 5L) ( 003753 )</w:t>
            </w:r>
          </w:p>
        </w:tc>
        <w:tc>
          <w:tcPr>
            <w:tcW w:w="4176" w:type="dxa"/>
            <w:tcBorders>
              <w:top w:val="nil"/>
              <w:left w:val="nil"/>
              <w:bottom w:val="single" w:sz="4" w:space="0" w:color="auto"/>
              <w:right w:val="single" w:sz="4" w:space="0" w:color="auto"/>
            </w:tcBorders>
            <w:shd w:val="clear" w:color="000000" w:fill="FFFFFF"/>
            <w:vAlign w:val="center"/>
            <w:hideMark/>
          </w:tcPr>
          <w:p w14:paraId="394AF995"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peroxid de hidrogen, complex enzimatic (minim 3 enzime),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r>
            <w:r w:rsidRPr="00226C59">
              <w:rPr>
                <w:noProof w:val="0"/>
                <w:color w:val="000000"/>
                <w:sz w:val="16"/>
                <w:szCs w:val="16"/>
                <w:lang w:val="ro-MD" w:eastAsia="ro-MD"/>
              </w:rPr>
              <w:lastRenderedPageBreak/>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0C55A3D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4C7C5437" w14:textId="15CBCFC4"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91 360</w:t>
            </w:r>
          </w:p>
        </w:tc>
        <w:tc>
          <w:tcPr>
            <w:tcW w:w="1277" w:type="dxa"/>
            <w:tcBorders>
              <w:top w:val="nil"/>
              <w:left w:val="nil"/>
              <w:bottom w:val="single" w:sz="4" w:space="0" w:color="auto"/>
              <w:right w:val="single" w:sz="4" w:space="0" w:color="auto"/>
            </w:tcBorders>
            <w:shd w:val="clear" w:color="000000" w:fill="FFFFFF"/>
            <w:noWrap/>
            <w:vAlign w:val="center"/>
            <w:hideMark/>
          </w:tcPr>
          <w:p w14:paraId="58B79048" w14:textId="3E0DD4B8"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109 632,00</w:t>
            </w:r>
          </w:p>
        </w:tc>
        <w:tc>
          <w:tcPr>
            <w:tcW w:w="222" w:type="dxa"/>
            <w:vAlign w:val="center"/>
            <w:hideMark/>
          </w:tcPr>
          <w:p w14:paraId="1526ECE1" w14:textId="77777777" w:rsidR="00226C59" w:rsidRPr="00226C59" w:rsidRDefault="00226C59" w:rsidP="00226C59">
            <w:pPr>
              <w:jc w:val="center"/>
              <w:rPr>
                <w:noProof w:val="0"/>
                <w:sz w:val="20"/>
                <w:szCs w:val="20"/>
                <w:lang w:val="ro-MD" w:eastAsia="ro-MD"/>
              </w:rPr>
            </w:pPr>
          </w:p>
        </w:tc>
      </w:tr>
      <w:tr w:rsidR="00226C59" w:rsidRPr="00226C59" w14:paraId="5517FB75"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4DAD177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32.1</w:t>
            </w:r>
          </w:p>
        </w:tc>
        <w:tc>
          <w:tcPr>
            <w:tcW w:w="2246" w:type="dxa"/>
            <w:tcBorders>
              <w:top w:val="nil"/>
              <w:left w:val="nil"/>
              <w:bottom w:val="single" w:sz="4" w:space="0" w:color="auto"/>
              <w:right w:val="single" w:sz="4" w:space="0" w:color="auto"/>
            </w:tcBorders>
            <w:shd w:val="clear" w:color="000000" w:fill="FFFFFF"/>
            <w:vAlign w:val="center"/>
            <w:hideMark/>
          </w:tcPr>
          <w:p w14:paraId="046A7452"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dispozitivelor (sare cuaternară) Curățarea și dezinfecția dispozitivelor (sare cuaternară, ≤ 1L) ( 003754 )</w:t>
            </w:r>
          </w:p>
        </w:tc>
        <w:tc>
          <w:tcPr>
            <w:tcW w:w="4176" w:type="dxa"/>
            <w:tcBorders>
              <w:top w:val="nil"/>
              <w:left w:val="nil"/>
              <w:bottom w:val="single" w:sz="4" w:space="0" w:color="auto"/>
              <w:right w:val="single" w:sz="4" w:space="0" w:color="auto"/>
            </w:tcBorders>
            <w:shd w:val="clear" w:color="000000" w:fill="FFFFFF"/>
            <w:vAlign w:val="center"/>
            <w:hideMark/>
          </w:tcPr>
          <w:p w14:paraId="02FD2ED5"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sare cuaternară de amoniu,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pH neutru în diluție</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45FA47F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2DA7BD7A" w14:textId="135D59D4"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235 740</w:t>
            </w:r>
          </w:p>
        </w:tc>
        <w:tc>
          <w:tcPr>
            <w:tcW w:w="1277" w:type="dxa"/>
            <w:tcBorders>
              <w:top w:val="nil"/>
              <w:left w:val="nil"/>
              <w:bottom w:val="single" w:sz="4" w:space="0" w:color="auto"/>
              <w:right w:val="single" w:sz="4" w:space="0" w:color="auto"/>
            </w:tcBorders>
            <w:shd w:val="clear" w:color="000000" w:fill="FFFFFF"/>
            <w:noWrap/>
            <w:vAlign w:val="center"/>
            <w:hideMark/>
          </w:tcPr>
          <w:p w14:paraId="171CCDA3" w14:textId="18FA9940"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51 077,00</w:t>
            </w:r>
          </w:p>
        </w:tc>
        <w:tc>
          <w:tcPr>
            <w:tcW w:w="222" w:type="dxa"/>
            <w:vAlign w:val="center"/>
            <w:hideMark/>
          </w:tcPr>
          <w:p w14:paraId="4709914C" w14:textId="77777777" w:rsidR="00226C59" w:rsidRPr="00226C59" w:rsidRDefault="00226C59" w:rsidP="00226C59">
            <w:pPr>
              <w:jc w:val="center"/>
              <w:rPr>
                <w:noProof w:val="0"/>
                <w:sz w:val="20"/>
                <w:szCs w:val="20"/>
                <w:lang w:val="ro-MD" w:eastAsia="ro-MD"/>
              </w:rPr>
            </w:pPr>
          </w:p>
        </w:tc>
      </w:tr>
      <w:tr w:rsidR="00226C59" w:rsidRPr="00226C59" w14:paraId="294102EF"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416921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32.2</w:t>
            </w:r>
          </w:p>
        </w:tc>
        <w:tc>
          <w:tcPr>
            <w:tcW w:w="2246" w:type="dxa"/>
            <w:tcBorders>
              <w:top w:val="nil"/>
              <w:left w:val="nil"/>
              <w:bottom w:val="single" w:sz="4" w:space="0" w:color="auto"/>
              <w:right w:val="single" w:sz="4" w:space="0" w:color="auto"/>
            </w:tcBorders>
            <w:shd w:val="clear" w:color="000000" w:fill="FFFFFF"/>
            <w:vAlign w:val="center"/>
            <w:hideMark/>
          </w:tcPr>
          <w:p w14:paraId="40EF6D59"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dispozitivelor (sare cuaternară) Curățarea și dezinfecția dispozitivelor (sare cuaternară, ≤ 5L) ( 003755 )</w:t>
            </w:r>
          </w:p>
        </w:tc>
        <w:tc>
          <w:tcPr>
            <w:tcW w:w="4176" w:type="dxa"/>
            <w:tcBorders>
              <w:top w:val="nil"/>
              <w:left w:val="nil"/>
              <w:bottom w:val="single" w:sz="4" w:space="0" w:color="auto"/>
              <w:right w:val="single" w:sz="4" w:space="0" w:color="auto"/>
            </w:tcBorders>
            <w:shd w:val="clear" w:color="000000" w:fill="FFFFFF"/>
            <w:vAlign w:val="center"/>
            <w:hideMark/>
          </w:tcPr>
          <w:p w14:paraId="3C42C5E0"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sare cuaternară de amoniu,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pH neutru în diluție</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68ADF45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7483C93B" w14:textId="0B8C8ADD"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91 125</w:t>
            </w:r>
          </w:p>
        </w:tc>
        <w:tc>
          <w:tcPr>
            <w:tcW w:w="1277" w:type="dxa"/>
            <w:tcBorders>
              <w:top w:val="nil"/>
              <w:left w:val="nil"/>
              <w:bottom w:val="single" w:sz="4" w:space="0" w:color="auto"/>
              <w:right w:val="single" w:sz="4" w:space="0" w:color="auto"/>
            </w:tcBorders>
            <w:shd w:val="clear" w:color="000000" w:fill="FFFFFF"/>
            <w:noWrap/>
            <w:vAlign w:val="center"/>
            <w:hideMark/>
          </w:tcPr>
          <w:p w14:paraId="7ECBC089" w14:textId="0ED62B1F"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19 743,75</w:t>
            </w:r>
          </w:p>
        </w:tc>
        <w:tc>
          <w:tcPr>
            <w:tcW w:w="222" w:type="dxa"/>
            <w:vAlign w:val="center"/>
            <w:hideMark/>
          </w:tcPr>
          <w:p w14:paraId="69A63B62" w14:textId="77777777" w:rsidR="00226C59" w:rsidRPr="00226C59" w:rsidRDefault="00226C59" w:rsidP="00226C59">
            <w:pPr>
              <w:jc w:val="center"/>
              <w:rPr>
                <w:noProof w:val="0"/>
                <w:sz w:val="20"/>
                <w:szCs w:val="20"/>
                <w:lang w:val="ro-MD" w:eastAsia="ro-MD"/>
              </w:rPr>
            </w:pPr>
          </w:p>
        </w:tc>
      </w:tr>
      <w:tr w:rsidR="00226C59" w:rsidRPr="00226C59" w14:paraId="6F29DB1E"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E1A469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33.1</w:t>
            </w:r>
          </w:p>
        </w:tc>
        <w:tc>
          <w:tcPr>
            <w:tcW w:w="2246" w:type="dxa"/>
            <w:tcBorders>
              <w:top w:val="nil"/>
              <w:left w:val="nil"/>
              <w:bottom w:val="single" w:sz="4" w:space="0" w:color="auto"/>
              <w:right w:val="single" w:sz="4" w:space="0" w:color="auto"/>
            </w:tcBorders>
            <w:shd w:val="clear" w:color="000000" w:fill="FFFFFF"/>
            <w:vAlign w:val="center"/>
            <w:hideMark/>
          </w:tcPr>
          <w:p w14:paraId="1113F34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dispozitivelor (amine) Curățarea și dezinfecția dispozitivelor (amine, ≤ 1L) ( 003756 )</w:t>
            </w:r>
          </w:p>
        </w:tc>
        <w:tc>
          <w:tcPr>
            <w:tcW w:w="4176" w:type="dxa"/>
            <w:tcBorders>
              <w:top w:val="nil"/>
              <w:left w:val="nil"/>
              <w:bottom w:val="single" w:sz="4" w:space="0" w:color="auto"/>
              <w:right w:val="single" w:sz="4" w:space="0" w:color="auto"/>
            </w:tcBorders>
            <w:shd w:val="clear" w:color="000000" w:fill="FFFFFF"/>
            <w:vAlign w:val="center"/>
            <w:hideMark/>
          </w:tcPr>
          <w:p w14:paraId="45693A32"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amine,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pH neutru în diluție</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70EA619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6AAF8884" w14:textId="5DE84E42"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204 660</w:t>
            </w:r>
          </w:p>
        </w:tc>
        <w:tc>
          <w:tcPr>
            <w:tcW w:w="1277" w:type="dxa"/>
            <w:tcBorders>
              <w:top w:val="nil"/>
              <w:left w:val="nil"/>
              <w:bottom w:val="single" w:sz="4" w:space="0" w:color="auto"/>
              <w:right w:val="single" w:sz="4" w:space="0" w:color="auto"/>
            </w:tcBorders>
            <w:shd w:val="clear" w:color="000000" w:fill="FFFFFF"/>
            <w:noWrap/>
            <w:vAlign w:val="center"/>
            <w:hideMark/>
          </w:tcPr>
          <w:p w14:paraId="6B15310D" w14:textId="461E150F"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52 870,50</w:t>
            </w:r>
          </w:p>
        </w:tc>
        <w:tc>
          <w:tcPr>
            <w:tcW w:w="222" w:type="dxa"/>
            <w:vAlign w:val="center"/>
            <w:hideMark/>
          </w:tcPr>
          <w:p w14:paraId="2707BEA7" w14:textId="77777777" w:rsidR="00226C59" w:rsidRPr="00226C59" w:rsidRDefault="00226C59" w:rsidP="00226C59">
            <w:pPr>
              <w:jc w:val="center"/>
              <w:rPr>
                <w:noProof w:val="0"/>
                <w:sz w:val="20"/>
                <w:szCs w:val="20"/>
                <w:lang w:val="ro-MD" w:eastAsia="ro-MD"/>
              </w:rPr>
            </w:pPr>
          </w:p>
        </w:tc>
      </w:tr>
      <w:tr w:rsidR="00226C59" w:rsidRPr="00226C59" w14:paraId="12157B39"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3C7EE8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33.2</w:t>
            </w:r>
          </w:p>
        </w:tc>
        <w:tc>
          <w:tcPr>
            <w:tcW w:w="2246" w:type="dxa"/>
            <w:tcBorders>
              <w:top w:val="nil"/>
              <w:left w:val="nil"/>
              <w:bottom w:val="single" w:sz="4" w:space="0" w:color="auto"/>
              <w:right w:val="single" w:sz="4" w:space="0" w:color="auto"/>
            </w:tcBorders>
            <w:shd w:val="clear" w:color="000000" w:fill="FFFFFF"/>
            <w:vAlign w:val="center"/>
            <w:hideMark/>
          </w:tcPr>
          <w:p w14:paraId="1817A3B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dispozitivelor (amine) Curățarea și dezinfecția dispozitivelor (amine, ≤ 5L) ( 003757 )</w:t>
            </w:r>
          </w:p>
        </w:tc>
        <w:tc>
          <w:tcPr>
            <w:tcW w:w="4176" w:type="dxa"/>
            <w:tcBorders>
              <w:top w:val="nil"/>
              <w:left w:val="nil"/>
              <w:bottom w:val="single" w:sz="4" w:space="0" w:color="auto"/>
              <w:right w:val="single" w:sz="4" w:space="0" w:color="auto"/>
            </w:tcBorders>
            <w:shd w:val="clear" w:color="000000" w:fill="FFFFFF"/>
            <w:vAlign w:val="center"/>
            <w:hideMark/>
          </w:tcPr>
          <w:p w14:paraId="5DF06D0F"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amine,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pH neutru în diluție</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6B94C086"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44AAB9FC" w14:textId="18A09AA1"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121 050</w:t>
            </w:r>
          </w:p>
        </w:tc>
        <w:tc>
          <w:tcPr>
            <w:tcW w:w="1277" w:type="dxa"/>
            <w:tcBorders>
              <w:top w:val="nil"/>
              <w:left w:val="nil"/>
              <w:bottom w:val="single" w:sz="4" w:space="0" w:color="auto"/>
              <w:right w:val="single" w:sz="4" w:space="0" w:color="auto"/>
            </w:tcBorders>
            <w:shd w:val="clear" w:color="000000" w:fill="FFFFFF"/>
            <w:noWrap/>
            <w:vAlign w:val="center"/>
            <w:hideMark/>
          </w:tcPr>
          <w:p w14:paraId="64ADC233" w14:textId="404CFCC2"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31 271,25</w:t>
            </w:r>
          </w:p>
        </w:tc>
        <w:tc>
          <w:tcPr>
            <w:tcW w:w="222" w:type="dxa"/>
            <w:vAlign w:val="center"/>
            <w:hideMark/>
          </w:tcPr>
          <w:p w14:paraId="79000D91" w14:textId="77777777" w:rsidR="00226C59" w:rsidRPr="00226C59" w:rsidRDefault="00226C59" w:rsidP="00226C59">
            <w:pPr>
              <w:jc w:val="center"/>
              <w:rPr>
                <w:noProof w:val="0"/>
                <w:sz w:val="20"/>
                <w:szCs w:val="20"/>
                <w:lang w:val="ro-MD" w:eastAsia="ro-MD"/>
              </w:rPr>
            </w:pPr>
          </w:p>
        </w:tc>
      </w:tr>
      <w:tr w:rsidR="00226C59" w:rsidRPr="00226C59" w14:paraId="14CAD948"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5D2503C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34.1</w:t>
            </w:r>
          </w:p>
        </w:tc>
        <w:tc>
          <w:tcPr>
            <w:tcW w:w="2246" w:type="dxa"/>
            <w:tcBorders>
              <w:top w:val="nil"/>
              <w:left w:val="nil"/>
              <w:bottom w:val="single" w:sz="4" w:space="0" w:color="auto"/>
              <w:right w:val="single" w:sz="4" w:space="0" w:color="auto"/>
            </w:tcBorders>
            <w:shd w:val="clear" w:color="000000" w:fill="FFFFFF"/>
            <w:vAlign w:val="center"/>
            <w:hideMark/>
          </w:tcPr>
          <w:p w14:paraId="70100EB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dispozitivelor (acid peracetic) Curățarea și dezinfecția dispozitivelor (acid peracetic, ≤ 1L) ( 003758 )</w:t>
            </w:r>
          </w:p>
        </w:tc>
        <w:tc>
          <w:tcPr>
            <w:tcW w:w="4176" w:type="dxa"/>
            <w:tcBorders>
              <w:top w:val="nil"/>
              <w:left w:val="nil"/>
              <w:bottom w:val="single" w:sz="4" w:space="0" w:color="auto"/>
              <w:right w:val="single" w:sz="4" w:space="0" w:color="auto"/>
            </w:tcBorders>
            <w:shd w:val="clear" w:color="000000" w:fill="FFFFFF"/>
            <w:vAlign w:val="center"/>
            <w:hideMark/>
          </w:tcPr>
          <w:p w14:paraId="331064C2"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acid peracetic, se permit substanțe adăugătoare, inclusiv alte substanțe active</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pH neutru în diluție</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xml:space="preserve">- Produs înregistrat în Registrul de Stat al Dispozitivelor Medicale al Agenției Medicamentului și Dispozitivelor </w:t>
            </w:r>
            <w:r w:rsidRPr="00226C59">
              <w:rPr>
                <w:noProof w:val="0"/>
                <w:color w:val="000000"/>
                <w:sz w:val="16"/>
                <w:szCs w:val="16"/>
                <w:lang w:val="ro-MD" w:eastAsia="ro-MD"/>
              </w:rPr>
              <w:lastRenderedPageBreak/>
              <w:t>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16F632D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7E08CC5F" w14:textId="0B23F2B8"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11 202</w:t>
            </w:r>
          </w:p>
        </w:tc>
        <w:tc>
          <w:tcPr>
            <w:tcW w:w="1277" w:type="dxa"/>
            <w:tcBorders>
              <w:top w:val="nil"/>
              <w:left w:val="nil"/>
              <w:bottom w:val="single" w:sz="4" w:space="0" w:color="auto"/>
              <w:right w:val="single" w:sz="4" w:space="0" w:color="auto"/>
            </w:tcBorders>
            <w:shd w:val="clear" w:color="000000" w:fill="FFFFFF"/>
            <w:noWrap/>
            <w:vAlign w:val="center"/>
            <w:hideMark/>
          </w:tcPr>
          <w:p w14:paraId="32956527" w14:textId="4A6EC68C"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47 795,20</w:t>
            </w:r>
          </w:p>
        </w:tc>
        <w:tc>
          <w:tcPr>
            <w:tcW w:w="222" w:type="dxa"/>
            <w:vAlign w:val="center"/>
            <w:hideMark/>
          </w:tcPr>
          <w:p w14:paraId="285660C3" w14:textId="77777777" w:rsidR="00226C59" w:rsidRPr="00226C59" w:rsidRDefault="00226C59" w:rsidP="00226C59">
            <w:pPr>
              <w:jc w:val="center"/>
              <w:rPr>
                <w:noProof w:val="0"/>
                <w:sz w:val="20"/>
                <w:szCs w:val="20"/>
                <w:lang w:val="ro-MD" w:eastAsia="ro-MD"/>
              </w:rPr>
            </w:pPr>
          </w:p>
        </w:tc>
      </w:tr>
      <w:tr w:rsidR="00226C59" w:rsidRPr="00226C59" w14:paraId="728ABDC2"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44FE5AB9"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34.2</w:t>
            </w:r>
          </w:p>
        </w:tc>
        <w:tc>
          <w:tcPr>
            <w:tcW w:w="2246" w:type="dxa"/>
            <w:tcBorders>
              <w:top w:val="nil"/>
              <w:left w:val="nil"/>
              <w:bottom w:val="single" w:sz="4" w:space="0" w:color="auto"/>
              <w:right w:val="single" w:sz="4" w:space="0" w:color="auto"/>
            </w:tcBorders>
            <w:shd w:val="clear" w:color="000000" w:fill="FFFFFF"/>
            <w:vAlign w:val="center"/>
            <w:hideMark/>
          </w:tcPr>
          <w:p w14:paraId="6CEB548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dispozitivelor (acid peracetic) Curățarea și dezinfecția dispozitivelor (acid peracetic, ≤ 5L) ( 003759 )</w:t>
            </w:r>
          </w:p>
        </w:tc>
        <w:tc>
          <w:tcPr>
            <w:tcW w:w="4176" w:type="dxa"/>
            <w:tcBorders>
              <w:top w:val="nil"/>
              <w:left w:val="nil"/>
              <w:bottom w:val="single" w:sz="4" w:space="0" w:color="auto"/>
              <w:right w:val="single" w:sz="4" w:space="0" w:color="auto"/>
            </w:tcBorders>
            <w:shd w:val="clear" w:color="000000" w:fill="FFFFFF"/>
            <w:vAlign w:val="center"/>
            <w:hideMark/>
          </w:tcPr>
          <w:p w14:paraId="1B17B443"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acid peracetic, se permit substanțe adăugătoare, inclusiv alte substanțe active</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pH neutru în diluție</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776B3EB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6852AEAD" w14:textId="6E8724E8"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3 070</w:t>
            </w:r>
          </w:p>
        </w:tc>
        <w:tc>
          <w:tcPr>
            <w:tcW w:w="1277" w:type="dxa"/>
            <w:tcBorders>
              <w:top w:val="nil"/>
              <w:left w:val="nil"/>
              <w:bottom w:val="single" w:sz="4" w:space="0" w:color="auto"/>
              <w:right w:val="single" w:sz="4" w:space="0" w:color="auto"/>
            </w:tcBorders>
            <w:shd w:val="clear" w:color="000000" w:fill="FFFFFF"/>
            <w:noWrap/>
            <w:vAlign w:val="center"/>
            <w:hideMark/>
          </w:tcPr>
          <w:p w14:paraId="470410C4" w14:textId="7755D76F"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10 233,33</w:t>
            </w:r>
          </w:p>
        </w:tc>
        <w:tc>
          <w:tcPr>
            <w:tcW w:w="222" w:type="dxa"/>
            <w:vAlign w:val="center"/>
            <w:hideMark/>
          </w:tcPr>
          <w:p w14:paraId="02041AF4" w14:textId="77777777" w:rsidR="00226C59" w:rsidRPr="00226C59" w:rsidRDefault="00226C59" w:rsidP="00226C59">
            <w:pPr>
              <w:jc w:val="center"/>
              <w:rPr>
                <w:noProof w:val="0"/>
                <w:sz w:val="20"/>
                <w:szCs w:val="20"/>
                <w:lang w:val="ro-MD" w:eastAsia="ro-MD"/>
              </w:rPr>
            </w:pPr>
          </w:p>
        </w:tc>
      </w:tr>
      <w:tr w:rsidR="00226C59" w:rsidRPr="00226C59" w14:paraId="3D5C3C1D"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4F9EA161"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35.1</w:t>
            </w:r>
          </w:p>
        </w:tc>
        <w:tc>
          <w:tcPr>
            <w:tcW w:w="2246" w:type="dxa"/>
            <w:tcBorders>
              <w:top w:val="nil"/>
              <w:left w:val="nil"/>
              <w:bottom w:val="single" w:sz="4" w:space="0" w:color="auto"/>
              <w:right w:val="single" w:sz="4" w:space="0" w:color="auto"/>
            </w:tcBorders>
            <w:shd w:val="clear" w:color="000000" w:fill="FFFFFF"/>
            <w:vAlign w:val="center"/>
            <w:hideMark/>
          </w:tcPr>
          <w:p w14:paraId="13A1F85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Curățarea și dezinfecția instrumente și endoscoape  (peroxid de hidrogen) Curățarea și dezinfecția instrumente și endoscoape  (peroxid de hidrogen, ≤ 1L) ( 003760 )</w:t>
            </w:r>
          </w:p>
        </w:tc>
        <w:tc>
          <w:tcPr>
            <w:tcW w:w="4176" w:type="dxa"/>
            <w:tcBorders>
              <w:top w:val="nil"/>
              <w:left w:val="nil"/>
              <w:bottom w:val="single" w:sz="4" w:space="0" w:color="auto"/>
              <w:right w:val="single" w:sz="4" w:space="0" w:color="auto"/>
            </w:tcBorders>
            <w:shd w:val="clear" w:color="000000" w:fill="FFFFFF"/>
            <w:vAlign w:val="center"/>
            <w:hideMark/>
          </w:tcPr>
          <w:p w14:paraId="47C18709"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peroxid de hidrogen, se permit substanțe adăugătoare, inclusiv alte substanțe active</w:t>
            </w:r>
            <w:r w:rsidRPr="00226C59">
              <w:rPr>
                <w:noProof w:val="0"/>
                <w:color w:val="000000"/>
                <w:sz w:val="16"/>
                <w:szCs w:val="16"/>
                <w:lang w:val="ro-MD" w:eastAsia="ro-MD"/>
              </w:rPr>
              <w:br/>
              <w:t>- Produs concentrat. Să fie indicată concentrația soluției de lucru oferită</w:t>
            </w:r>
            <w:r w:rsidRPr="00226C59">
              <w:rPr>
                <w:noProof w:val="0"/>
                <w:color w:val="000000"/>
                <w:sz w:val="16"/>
                <w:szCs w:val="16"/>
                <w:lang w:val="ro-MD" w:eastAsia="ro-MD"/>
              </w:rPr>
              <w:br/>
              <w:t>- pH neutru în diluție</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1 litru</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66664526"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7C77BDAF" w14:textId="5756871A"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2 902</w:t>
            </w:r>
          </w:p>
        </w:tc>
        <w:tc>
          <w:tcPr>
            <w:tcW w:w="1277" w:type="dxa"/>
            <w:tcBorders>
              <w:top w:val="nil"/>
              <w:left w:val="nil"/>
              <w:bottom w:val="single" w:sz="4" w:space="0" w:color="auto"/>
              <w:right w:val="single" w:sz="4" w:space="0" w:color="auto"/>
            </w:tcBorders>
            <w:shd w:val="clear" w:color="000000" w:fill="FFFFFF"/>
            <w:noWrap/>
            <w:vAlign w:val="center"/>
            <w:hideMark/>
          </w:tcPr>
          <w:p w14:paraId="18B4DE95" w14:textId="1944CE27"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10 181,18</w:t>
            </w:r>
          </w:p>
        </w:tc>
        <w:tc>
          <w:tcPr>
            <w:tcW w:w="222" w:type="dxa"/>
            <w:vAlign w:val="center"/>
            <w:hideMark/>
          </w:tcPr>
          <w:p w14:paraId="6DCBC548" w14:textId="77777777" w:rsidR="00226C59" w:rsidRPr="00226C59" w:rsidRDefault="00226C59" w:rsidP="00226C59">
            <w:pPr>
              <w:jc w:val="center"/>
              <w:rPr>
                <w:noProof w:val="0"/>
                <w:sz w:val="20"/>
                <w:szCs w:val="20"/>
                <w:lang w:val="ro-MD" w:eastAsia="ro-MD"/>
              </w:rPr>
            </w:pPr>
          </w:p>
        </w:tc>
      </w:tr>
      <w:tr w:rsidR="00226C59" w:rsidRPr="00226C59" w14:paraId="3FFEE170"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67B002D"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35.2</w:t>
            </w:r>
          </w:p>
        </w:tc>
        <w:tc>
          <w:tcPr>
            <w:tcW w:w="2246" w:type="dxa"/>
            <w:tcBorders>
              <w:top w:val="nil"/>
              <w:left w:val="nil"/>
              <w:bottom w:val="single" w:sz="4" w:space="0" w:color="auto"/>
              <w:right w:val="single" w:sz="4" w:space="0" w:color="auto"/>
            </w:tcBorders>
            <w:shd w:val="clear" w:color="000000" w:fill="FFFFFF"/>
            <w:vAlign w:val="center"/>
            <w:hideMark/>
          </w:tcPr>
          <w:p w14:paraId="07C27772"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 xml:space="preserve">Curățarea și dezinfecția instrumente și endoscoape  (peroxid de hidrogen) Curățarea și dezinfecția instrumente și endoscoape  </w:t>
            </w:r>
            <w:r w:rsidRPr="00226C59">
              <w:rPr>
                <w:noProof w:val="0"/>
                <w:color w:val="000000"/>
                <w:sz w:val="16"/>
                <w:szCs w:val="16"/>
                <w:lang w:val="ro-MD" w:eastAsia="ro-MD"/>
              </w:rPr>
              <w:lastRenderedPageBreak/>
              <w:t>(peroxid de hidrogen, ≤ 5L) ( 003761 )</w:t>
            </w:r>
          </w:p>
        </w:tc>
        <w:tc>
          <w:tcPr>
            <w:tcW w:w="4176" w:type="dxa"/>
            <w:tcBorders>
              <w:top w:val="nil"/>
              <w:left w:val="nil"/>
              <w:bottom w:val="single" w:sz="4" w:space="0" w:color="auto"/>
              <w:right w:val="single" w:sz="4" w:space="0" w:color="auto"/>
            </w:tcBorders>
            <w:shd w:val="clear" w:color="000000" w:fill="FFFFFF"/>
            <w:vAlign w:val="center"/>
            <w:hideMark/>
          </w:tcPr>
          <w:p w14:paraId="4A6D13A0"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lastRenderedPageBreak/>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(incompletă / contra virusurilor anvelopate) EN 14476 (c.m.)</w:t>
            </w:r>
            <w:r w:rsidRPr="00226C59">
              <w:rPr>
                <w:noProof w:val="0"/>
                <w:color w:val="000000"/>
                <w:sz w:val="16"/>
                <w:szCs w:val="16"/>
                <w:lang w:val="ro-MD" w:eastAsia="ro-MD"/>
              </w:rPr>
              <w:br/>
            </w:r>
            <w:r w:rsidRPr="00226C59">
              <w:rPr>
                <w:noProof w:val="0"/>
                <w:color w:val="000000"/>
                <w:sz w:val="16"/>
                <w:szCs w:val="16"/>
                <w:lang w:val="ro-MD" w:eastAsia="ro-MD"/>
              </w:rPr>
              <w:lastRenderedPageBreak/>
              <w:t>Cerințe tehnice:</w:t>
            </w:r>
            <w:r w:rsidRPr="00226C59">
              <w:rPr>
                <w:noProof w:val="0"/>
                <w:color w:val="000000"/>
                <w:sz w:val="16"/>
                <w:szCs w:val="16"/>
                <w:lang w:val="ro-MD" w:eastAsia="ro-MD"/>
              </w:rPr>
              <w:br/>
              <w:t>- Substanță activă: peroxid de hidrogen, se permit substanțe adăugătoare, inclusiv alte substanțe active</w:t>
            </w:r>
            <w:r w:rsidRPr="00226C59">
              <w:rPr>
                <w:noProof w:val="0"/>
                <w:color w:val="000000"/>
                <w:sz w:val="16"/>
                <w:szCs w:val="16"/>
                <w:lang w:val="ro-MD" w:eastAsia="ro-MD"/>
              </w:rPr>
              <w:br/>
              <w:t>- Produs concentrat. Să fie indicată concentrația soluției de lucru oferită</w:t>
            </w:r>
            <w:r w:rsidRPr="00226C59">
              <w:rPr>
                <w:noProof w:val="0"/>
                <w:color w:val="000000"/>
                <w:sz w:val="16"/>
                <w:szCs w:val="16"/>
                <w:lang w:val="ro-MD" w:eastAsia="ro-MD"/>
              </w:rPr>
              <w:br/>
              <w:t>- pH neutru în diluție</w:t>
            </w:r>
            <w:r w:rsidRPr="00226C59">
              <w:rPr>
                <w:noProof w:val="0"/>
                <w:color w:val="000000"/>
                <w:sz w:val="16"/>
                <w:szCs w:val="16"/>
                <w:lang w:val="ro-MD" w:eastAsia="ro-MD"/>
              </w:rPr>
              <w:br/>
              <w:t>- Expoziția: ≤ 15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5596B85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122ACBEF" w14:textId="081E176B"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5 590</w:t>
            </w:r>
          </w:p>
        </w:tc>
        <w:tc>
          <w:tcPr>
            <w:tcW w:w="1277" w:type="dxa"/>
            <w:tcBorders>
              <w:top w:val="nil"/>
              <w:left w:val="nil"/>
              <w:bottom w:val="single" w:sz="4" w:space="0" w:color="auto"/>
              <w:right w:val="single" w:sz="4" w:space="0" w:color="auto"/>
            </w:tcBorders>
            <w:shd w:val="clear" w:color="000000" w:fill="FFFFFF"/>
            <w:noWrap/>
            <w:vAlign w:val="center"/>
            <w:hideMark/>
          </w:tcPr>
          <w:p w14:paraId="0EDE39A3" w14:textId="765896A9"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25 155,00</w:t>
            </w:r>
          </w:p>
        </w:tc>
        <w:tc>
          <w:tcPr>
            <w:tcW w:w="222" w:type="dxa"/>
            <w:vAlign w:val="center"/>
            <w:hideMark/>
          </w:tcPr>
          <w:p w14:paraId="7E55E353" w14:textId="77777777" w:rsidR="00226C59" w:rsidRPr="00226C59" w:rsidRDefault="00226C59" w:rsidP="00226C59">
            <w:pPr>
              <w:jc w:val="center"/>
              <w:rPr>
                <w:noProof w:val="0"/>
                <w:sz w:val="20"/>
                <w:szCs w:val="20"/>
                <w:lang w:val="ro-MD" w:eastAsia="ro-MD"/>
              </w:rPr>
            </w:pPr>
          </w:p>
        </w:tc>
      </w:tr>
      <w:tr w:rsidR="00226C59" w:rsidRPr="00226C59" w14:paraId="2F8722A1"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01B49F3"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36.1</w:t>
            </w:r>
          </w:p>
        </w:tc>
        <w:tc>
          <w:tcPr>
            <w:tcW w:w="2246" w:type="dxa"/>
            <w:tcBorders>
              <w:top w:val="nil"/>
              <w:left w:val="nil"/>
              <w:bottom w:val="single" w:sz="4" w:space="0" w:color="auto"/>
              <w:right w:val="single" w:sz="4" w:space="0" w:color="auto"/>
            </w:tcBorders>
            <w:shd w:val="clear" w:color="000000" w:fill="FFFFFF"/>
            <w:vAlign w:val="center"/>
            <w:hideMark/>
          </w:tcPr>
          <w:p w14:paraId="21F0B4F6"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Sterilizarea chimică a instrumente și endoscoape (a. peracetic, 5 min) Sterilizarea chimică a instrumente și endoscoape (a. peracetic, 5 min, ≤2L/kg) ( 003762 )</w:t>
            </w:r>
          </w:p>
        </w:tc>
        <w:tc>
          <w:tcPr>
            <w:tcW w:w="4176" w:type="dxa"/>
            <w:tcBorders>
              <w:top w:val="nil"/>
              <w:left w:val="nil"/>
              <w:bottom w:val="single" w:sz="4" w:space="0" w:color="auto"/>
              <w:right w:val="single" w:sz="4" w:space="0" w:color="auto"/>
            </w:tcBorders>
            <w:shd w:val="clear" w:color="000000" w:fill="FFFFFF"/>
            <w:vAlign w:val="center"/>
            <w:hideMark/>
          </w:tcPr>
          <w:p w14:paraId="2A5B185C"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(c.c.)</w:t>
            </w:r>
            <w:r w:rsidRPr="00226C59">
              <w:rPr>
                <w:noProof w:val="0"/>
                <w:color w:val="000000"/>
                <w:sz w:val="16"/>
                <w:szCs w:val="16"/>
                <w:lang w:val="ro-MD" w:eastAsia="ro-MD"/>
              </w:rPr>
              <w:br/>
              <w:t>-fungicidă EN 13624 (c.c.)</w:t>
            </w:r>
            <w:r w:rsidRPr="00226C59">
              <w:rPr>
                <w:noProof w:val="0"/>
                <w:color w:val="000000"/>
                <w:sz w:val="16"/>
                <w:szCs w:val="16"/>
                <w:lang w:val="ro-MD" w:eastAsia="ro-MD"/>
              </w:rPr>
              <w:br/>
              <w:t>-virucidă EN 14476 (c.c.)</w:t>
            </w:r>
            <w:r w:rsidRPr="00226C59">
              <w:rPr>
                <w:noProof w:val="0"/>
                <w:color w:val="000000"/>
                <w:sz w:val="16"/>
                <w:szCs w:val="16"/>
                <w:lang w:val="ro-MD" w:eastAsia="ro-MD"/>
              </w:rPr>
              <w:br/>
              <w:t>-micobactericidă EN 14348 (c.c.)</w:t>
            </w:r>
            <w:r w:rsidRPr="00226C59">
              <w:rPr>
                <w:noProof w:val="0"/>
                <w:color w:val="000000"/>
                <w:sz w:val="16"/>
                <w:szCs w:val="16"/>
                <w:lang w:val="ro-MD" w:eastAsia="ro-MD"/>
              </w:rPr>
              <w:br/>
              <w:t>-sporicidă EN 17126 (c.c.)</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acid peracetic, se permit substanțe adăugătoare, inclusiv alte substanțe active </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xml:space="preserve">- Expoziția: ≤ 5 min. </w:t>
            </w:r>
            <w:r w:rsidRPr="00226C59">
              <w:rPr>
                <w:noProof w:val="0"/>
                <w:color w:val="000000"/>
                <w:sz w:val="16"/>
                <w:szCs w:val="16"/>
                <w:lang w:val="ro-MD" w:eastAsia="ro-MD"/>
              </w:rPr>
              <w:br/>
              <w:t>- Ambalaj până la 2 L/kg</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xml:space="preserve">- Produs înregistrat în Registrul de Stat al Dispozitivelor Medicale al Agenției Medicamentului și Dispozitivelor Medicale (AMDM). </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03C256D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518A52A4" w14:textId="60BF999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68 860</w:t>
            </w:r>
          </w:p>
        </w:tc>
        <w:tc>
          <w:tcPr>
            <w:tcW w:w="1277" w:type="dxa"/>
            <w:tcBorders>
              <w:top w:val="nil"/>
              <w:left w:val="nil"/>
              <w:bottom w:val="single" w:sz="4" w:space="0" w:color="auto"/>
              <w:right w:val="single" w:sz="4" w:space="0" w:color="auto"/>
            </w:tcBorders>
            <w:shd w:val="clear" w:color="000000" w:fill="FFFFFF"/>
            <w:noWrap/>
            <w:vAlign w:val="center"/>
            <w:hideMark/>
          </w:tcPr>
          <w:p w14:paraId="429143EE" w14:textId="50F49E83"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492 349,00</w:t>
            </w:r>
          </w:p>
        </w:tc>
        <w:tc>
          <w:tcPr>
            <w:tcW w:w="222" w:type="dxa"/>
            <w:vAlign w:val="center"/>
            <w:hideMark/>
          </w:tcPr>
          <w:p w14:paraId="59E7DFF2" w14:textId="77777777" w:rsidR="00226C59" w:rsidRPr="00226C59" w:rsidRDefault="00226C59" w:rsidP="00226C59">
            <w:pPr>
              <w:jc w:val="center"/>
              <w:rPr>
                <w:noProof w:val="0"/>
                <w:sz w:val="20"/>
                <w:szCs w:val="20"/>
                <w:lang w:val="ro-MD" w:eastAsia="ro-MD"/>
              </w:rPr>
            </w:pPr>
          </w:p>
        </w:tc>
      </w:tr>
      <w:tr w:rsidR="00226C59" w:rsidRPr="00226C59" w14:paraId="0D13A503"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6E483A8D"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36.2</w:t>
            </w:r>
          </w:p>
        </w:tc>
        <w:tc>
          <w:tcPr>
            <w:tcW w:w="2246" w:type="dxa"/>
            <w:tcBorders>
              <w:top w:val="nil"/>
              <w:left w:val="nil"/>
              <w:bottom w:val="single" w:sz="4" w:space="0" w:color="auto"/>
              <w:right w:val="single" w:sz="4" w:space="0" w:color="auto"/>
            </w:tcBorders>
            <w:shd w:val="clear" w:color="000000" w:fill="FFFFFF"/>
            <w:vAlign w:val="center"/>
            <w:hideMark/>
          </w:tcPr>
          <w:p w14:paraId="63FB18A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Sterilizarea chimică a instrumente și endoscoape (a. peracetic, 5 min) Sterilizarea chimică a instrumente și endoscoape (a. peracetic, 5min, ≤6L/kg) ( 003763 )</w:t>
            </w:r>
          </w:p>
        </w:tc>
        <w:tc>
          <w:tcPr>
            <w:tcW w:w="4176" w:type="dxa"/>
            <w:tcBorders>
              <w:top w:val="nil"/>
              <w:left w:val="nil"/>
              <w:bottom w:val="single" w:sz="4" w:space="0" w:color="auto"/>
              <w:right w:val="single" w:sz="4" w:space="0" w:color="auto"/>
            </w:tcBorders>
            <w:shd w:val="clear" w:color="000000" w:fill="FFFFFF"/>
            <w:vAlign w:val="center"/>
            <w:hideMark/>
          </w:tcPr>
          <w:p w14:paraId="32EE7C97"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(c.c.)</w:t>
            </w:r>
            <w:r w:rsidRPr="00226C59">
              <w:rPr>
                <w:noProof w:val="0"/>
                <w:color w:val="000000"/>
                <w:sz w:val="16"/>
                <w:szCs w:val="16"/>
                <w:lang w:val="ro-MD" w:eastAsia="ro-MD"/>
              </w:rPr>
              <w:br/>
              <w:t>-fungicidă EN 13624 (c.c.)</w:t>
            </w:r>
            <w:r w:rsidRPr="00226C59">
              <w:rPr>
                <w:noProof w:val="0"/>
                <w:color w:val="000000"/>
                <w:sz w:val="16"/>
                <w:szCs w:val="16"/>
                <w:lang w:val="ro-MD" w:eastAsia="ro-MD"/>
              </w:rPr>
              <w:br/>
              <w:t>-virucidă EN 14476 (c.c.)</w:t>
            </w:r>
            <w:r w:rsidRPr="00226C59">
              <w:rPr>
                <w:noProof w:val="0"/>
                <w:color w:val="000000"/>
                <w:sz w:val="16"/>
                <w:szCs w:val="16"/>
                <w:lang w:val="ro-MD" w:eastAsia="ro-MD"/>
              </w:rPr>
              <w:br/>
              <w:t>-micobactericidă EN 14348 (c.c.)</w:t>
            </w:r>
            <w:r w:rsidRPr="00226C59">
              <w:rPr>
                <w:noProof w:val="0"/>
                <w:color w:val="000000"/>
                <w:sz w:val="16"/>
                <w:szCs w:val="16"/>
                <w:lang w:val="ro-MD" w:eastAsia="ro-MD"/>
              </w:rPr>
              <w:br/>
              <w:t>-sporicidă EN 17126 (c.c.)</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acid peracetic, se permit substanțe adăugătoare, inclusiv alte substanțe active </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xml:space="preserve">- Expoziția: ≤ 5 min. </w:t>
            </w:r>
            <w:r w:rsidRPr="00226C59">
              <w:rPr>
                <w:noProof w:val="0"/>
                <w:color w:val="000000"/>
                <w:sz w:val="16"/>
                <w:szCs w:val="16"/>
                <w:lang w:val="ro-MD" w:eastAsia="ro-MD"/>
              </w:rPr>
              <w:br/>
              <w:t>- Ambalaj până la 6 L/kg</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xml:space="preserve">- Produs înregistrat în Registrul de Stat al Dispozitivelor Medicale al Agenției Medicamentului și Dispozitivelor Medicale (AMDM). </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r>
            <w:r w:rsidRPr="00226C59">
              <w:rPr>
                <w:noProof w:val="0"/>
                <w:color w:val="000000"/>
                <w:sz w:val="16"/>
                <w:szCs w:val="16"/>
                <w:lang w:val="ro-MD" w:eastAsia="ro-MD"/>
              </w:rPr>
              <w:lastRenderedPageBreak/>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022E7B3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4C3A601F" w14:textId="5191B9C3"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99 266</w:t>
            </w:r>
          </w:p>
        </w:tc>
        <w:tc>
          <w:tcPr>
            <w:tcW w:w="1277" w:type="dxa"/>
            <w:tcBorders>
              <w:top w:val="nil"/>
              <w:left w:val="nil"/>
              <w:bottom w:val="single" w:sz="4" w:space="0" w:color="auto"/>
              <w:right w:val="single" w:sz="4" w:space="0" w:color="auto"/>
            </w:tcBorders>
            <w:shd w:val="clear" w:color="000000" w:fill="FFFFFF"/>
            <w:noWrap/>
            <w:vAlign w:val="center"/>
            <w:hideMark/>
          </w:tcPr>
          <w:p w14:paraId="76866F5C" w14:textId="634DEB06"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655 155,60</w:t>
            </w:r>
          </w:p>
        </w:tc>
        <w:tc>
          <w:tcPr>
            <w:tcW w:w="222" w:type="dxa"/>
            <w:vAlign w:val="center"/>
            <w:hideMark/>
          </w:tcPr>
          <w:p w14:paraId="1E6B150F" w14:textId="77777777" w:rsidR="00226C59" w:rsidRPr="00226C59" w:rsidRDefault="00226C59" w:rsidP="00226C59">
            <w:pPr>
              <w:jc w:val="center"/>
              <w:rPr>
                <w:noProof w:val="0"/>
                <w:sz w:val="20"/>
                <w:szCs w:val="20"/>
                <w:lang w:val="ro-MD" w:eastAsia="ro-MD"/>
              </w:rPr>
            </w:pPr>
          </w:p>
        </w:tc>
      </w:tr>
      <w:tr w:rsidR="00226C59" w:rsidRPr="00226C59" w14:paraId="7F4C6E60"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45AE1F4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37.1</w:t>
            </w:r>
          </w:p>
        </w:tc>
        <w:tc>
          <w:tcPr>
            <w:tcW w:w="2246" w:type="dxa"/>
            <w:tcBorders>
              <w:top w:val="nil"/>
              <w:left w:val="nil"/>
              <w:bottom w:val="single" w:sz="4" w:space="0" w:color="auto"/>
              <w:right w:val="single" w:sz="4" w:space="0" w:color="auto"/>
            </w:tcBorders>
            <w:shd w:val="clear" w:color="000000" w:fill="FFFFFF"/>
            <w:vAlign w:val="center"/>
            <w:hideMark/>
          </w:tcPr>
          <w:p w14:paraId="43F2FA0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Sterilizarea chimică a dispozitivelor medicale (a. peracetic, 15min) Sterilizarea chimică a dispozitivelor medicale (a. peracetic, 15min, ≤2 L/kg) ( 003764 )</w:t>
            </w:r>
          </w:p>
        </w:tc>
        <w:tc>
          <w:tcPr>
            <w:tcW w:w="4176" w:type="dxa"/>
            <w:tcBorders>
              <w:top w:val="nil"/>
              <w:left w:val="nil"/>
              <w:bottom w:val="single" w:sz="4" w:space="0" w:color="auto"/>
              <w:right w:val="single" w:sz="4" w:space="0" w:color="auto"/>
            </w:tcBorders>
            <w:shd w:val="clear" w:color="000000" w:fill="FFFFFF"/>
            <w:vAlign w:val="center"/>
            <w:hideMark/>
          </w:tcPr>
          <w:p w14:paraId="5B6EB575"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14561 (c. c.)</w:t>
            </w:r>
            <w:r w:rsidRPr="00226C59">
              <w:rPr>
                <w:noProof w:val="0"/>
                <w:color w:val="000000"/>
                <w:sz w:val="16"/>
                <w:szCs w:val="16"/>
                <w:lang w:val="ro-MD" w:eastAsia="ro-MD"/>
              </w:rPr>
              <w:br/>
              <w:t>-fungicidă EN 14562 (c. c.)</w:t>
            </w:r>
            <w:r w:rsidRPr="00226C59">
              <w:rPr>
                <w:noProof w:val="0"/>
                <w:color w:val="000000"/>
                <w:sz w:val="16"/>
                <w:szCs w:val="16"/>
                <w:lang w:val="ro-MD" w:eastAsia="ro-MD"/>
              </w:rPr>
              <w:br/>
              <w:t>-virucidă EN 17111 (c. c.)</w:t>
            </w:r>
            <w:r w:rsidRPr="00226C59">
              <w:rPr>
                <w:noProof w:val="0"/>
                <w:color w:val="000000"/>
                <w:sz w:val="16"/>
                <w:szCs w:val="16"/>
                <w:lang w:val="ro-MD" w:eastAsia="ro-MD"/>
              </w:rPr>
              <w:br/>
              <w:t>-micobactericidă EN 14563(c. c.)</w:t>
            </w:r>
            <w:r w:rsidRPr="00226C59">
              <w:rPr>
                <w:noProof w:val="0"/>
                <w:color w:val="000000"/>
                <w:sz w:val="16"/>
                <w:szCs w:val="16"/>
                <w:lang w:val="ro-MD" w:eastAsia="ro-MD"/>
              </w:rPr>
              <w:br/>
              <w:t>-sporicidă + Cl. diff  EN 17126 (c. c.)</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acid peracetic, se permit substanțe adăugătoare, inclusiv alte substanțe active </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xml:space="preserve">- Expoziția: ≤ 15 min. </w:t>
            </w:r>
            <w:r w:rsidRPr="00226C59">
              <w:rPr>
                <w:noProof w:val="0"/>
                <w:color w:val="000000"/>
                <w:sz w:val="16"/>
                <w:szCs w:val="16"/>
                <w:lang w:val="ro-MD" w:eastAsia="ro-MD"/>
              </w:rPr>
              <w:br/>
              <w:t>- Ambalaj până la 2 L/kg</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xml:space="preserve">- Produs înregistrat în Registrul de Stat al Dispozitivelor Medicale al Agenției Medicamentului și Dispozitivelor Medicale (AMDM). </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41343E51"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0C478A16" w14:textId="4F5DDBC9"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44 106</w:t>
            </w:r>
          </w:p>
        </w:tc>
        <w:tc>
          <w:tcPr>
            <w:tcW w:w="1277" w:type="dxa"/>
            <w:tcBorders>
              <w:top w:val="nil"/>
              <w:left w:val="nil"/>
              <w:bottom w:val="single" w:sz="4" w:space="0" w:color="auto"/>
              <w:right w:val="single" w:sz="4" w:space="0" w:color="auto"/>
            </w:tcBorders>
            <w:shd w:val="clear" w:color="000000" w:fill="FFFFFF"/>
            <w:noWrap/>
            <w:vAlign w:val="center"/>
            <w:hideMark/>
          </w:tcPr>
          <w:p w14:paraId="2F892D9C" w14:textId="5DAE956D"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106 957,05</w:t>
            </w:r>
          </w:p>
        </w:tc>
        <w:tc>
          <w:tcPr>
            <w:tcW w:w="222" w:type="dxa"/>
            <w:vAlign w:val="center"/>
            <w:hideMark/>
          </w:tcPr>
          <w:p w14:paraId="3CA77551" w14:textId="77777777" w:rsidR="00226C59" w:rsidRPr="00226C59" w:rsidRDefault="00226C59" w:rsidP="00226C59">
            <w:pPr>
              <w:jc w:val="center"/>
              <w:rPr>
                <w:noProof w:val="0"/>
                <w:sz w:val="20"/>
                <w:szCs w:val="20"/>
                <w:lang w:val="ro-MD" w:eastAsia="ro-MD"/>
              </w:rPr>
            </w:pPr>
          </w:p>
        </w:tc>
      </w:tr>
      <w:tr w:rsidR="00226C59" w:rsidRPr="00226C59" w14:paraId="5C5D42E1"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23363C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37.2</w:t>
            </w:r>
          </w:p>
        </w:tc>
        <w:tc>
          <w:tcPr>
            <w:tcW w:w="2246" w:type="dxa"/>
            <w:tcBorders>
              <w:top w:val="nil"/>
              <w:left w:val="nil"/>
              <w:bottom w:val="single" w:sz="4" w:space="0" w:color="auto"/>
              <w:right w:val="single" w:sz="4" w:space="0" w:color="auto"/>
            </w:tcBorders>
            <w:shd w:val="clear" w:color="000000" w:fill="FFFFFF"/>
            <w:vAlign w:val="center"/>
            <w:hideMark/>
          </w:tcPr>
          <w:p w14:paraId="7888339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Sterilizarea chimică a dispozitivelor medicale (a. peracetic, 15min) Sterilizarea chimică a dispozitivelor medicale (a. peracetic, 15min, ≤6L/kg) ( 003765 )</w:t>
            </w:r>
          </w:p>
        </w:tc>
        <w:tc>
          <w:tcPr>
            <w:tcW w:w="4176" w:type="dxa"/>
            <w:tcBorders>
              <w:top w:val="nil"/>
              <w:left w:val="nil"/>
              <w:bottom w:val="single" w:sz="4" w:space="0" w:color="auto"/>
              <w:right w:val="single" w:sz="4" w:space="0" w:color="auto"/>
            </w:tcBorders>
            <w:shd w:val="clear" w:color="000000" w:fill="FFFFFF"/>
            <w:vAlign w:val="center"/>
            <w:hideMark/>
          </w:tcPr>
          <w:p w14:paraId="1C3027B0"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14561 (c. c.)</w:t>
            </w:r>
            <w:r w:rsidRPr="00226C59">
              <w:rPr>
                <w:noProof w:val="0"/>
                <w:color w:val="000000"/>
                <w:sz w:val="16"/>
                <w:szCs w:val="16"/>
                <w:lang w:val="ro-MD" w:eastAsia="ro-MD"/>
              </w:rPr>
              <w:br/>
              <w:t>-fungicidă EN 14562 (c. c.)</w:t>
            </w:r>
            <w:r w:rsidRPr="00226C59">
              <w:rPr>
                <w:noProof w:val="0"/>
                <w:color w:val="000000"/>
                <w:sz w:val="16"/>
                <w:szCs w:val="16"/>
                <w:lang w:val="ro-MD" w:eastAsia="ro-MD"/>
              </w:rPr>
              <w:br/>
              <w:t>-virucidă EN 17111 (c. c.)</w:t>
            </w:r>
            <w:r w:rsidRPr="00226C59">
              <w:rPr>
                <w:noProof w:val="0"/>
                <w:color w:val="000000"/>
                <w:sz w:val="16"/>
                <w:szCs w:val="16"/>
                <w:lang w:val="ro-MD" w:eastAsia="ro-MD"/>
              </w:rPr>
              <w:br/>
              <w:t>-micobactericidă EN 14563(c. c.)</w:t>
            </w:r>
            <w:r w:rsidRPr="00226C59">
              <w:rPr>
                <w:noProof w:val="0"/>
                <w:color w:val="000000"/>
                <w:sz w:val="16"/>
                <w:szCs w:val="16"/>
                <w:lang w:val="ro-MD" w:eastAsia="ro-MD"/>
              </w:rPr>
              <w:br/>
              <w:t>-sporicidă + Cl. diff  EN 17126 (c. c.)</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acid peracetic, se permit substanțe adăugătoare, inclusiv alte substanțe active </w:t>
            </w:r>
            <w:r w:rsidRPr="00226C59">
              <w:rPr>
                <w:noProof w:val="0"/>
                <w:color w:val="000000"/>
                <w:sz w:val="16"/>
                <w:szCs w:val="16"/>
                <w:lang w:val="ro-MD" w:eastAsia="ro-MD"/>
              </w:rPr>
              <w:br/>
              <w:t>- produs lichid concentrat sau solid. Să fie indicată concentrația soluției de lucru oferită.</w:t>
            </w:r>
            <w:r w:rsidRPr="00226C59">
              <w:rPr>
                <w:noProof w:val="0"/>
                <w:color w:val="000000"/>
                <w:sz w:val="16"/>
                <w:szCs w:val="16"/>
                <w:lang w:val="ro-MD" w:eastAsia="ro-MD"/>
              </w:rPr>
              <w:br/>
              <w:t xml:space="preserve">- Expoziția: ≤ 15 min. </w:t>
            </w:r>
            <w:r w:rsidRPr="00226C59">
              <w:rPr>
                <w:noProof w:val="0"/>
                <w:color w:val="000000"/>
                <w:sz w:val="16"/>
                <w:szCs w:val="16"/>
                <w:lang w:val="ro-MD" w:eastAsia="ro-MD"/>
              </w:rPr>
              <w:br/>
              <w:t>- Ambalaj până la 6 L/kg</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7E6F39E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0C0DC1F1" w14:textId="675843C3"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124 585</w:t>
            </w:r>
          </w:p>
        </w:tc>
        <w:tc>
          <w:tcPr>
            <w:tcW w:w="1277" w:type="dxa"/>
            <w:tcBorders>
              <w:top w:val="nil"/>
              <w:left w:val="nil"/>
              <w:bottom w:val="single" w:sz="4" w:space="0" w:color="auto"/>
              <w:right w:val="single" w:sz="4" w:space="0" w:color="auto"/>
            </w:tcBorders>
            <w:shd w:val="clear" w:color="000000" w:fill="FFFFFF"/>
            <w:noWrap/>
            <w:vAlign w:val="center"/>
            <w:hideMark/>
          </w:tcPr>
          <w:p w14:paraId="06D5FED0" w14:textId="05CD4822"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218 023,75</w:t>
            </w:r>
          </w:p>
        </w:tc>
        <w:tc>
          <w:tcPr>
            <w:tcW w:w="222" w:type="dxa"/>
            <w:vAlign w:val="center"/>
            <w:hideMark/>
          </w:tcPr>
          <w:p w14:paraId="5A9D373F" w14:textId="77777777" w:rsidR="00226C59" w:rsidRPr="00226C59" w:rsidRDefault="00226C59" w:rsidP="00226C59">
            <w:pPr>
              <w:jc w:val="center"/>
              <w:rPr>
                <w:noProof w:val="0"/>
                <w:sz w:val="20"/>
                <w:szCs w:val="20"/>
                <w:lang w:val="ro-MD" w:eastAsia="ro-MD"/>
              </w:rPr>
            </w:pPr>
          </w:p>
        </w:tc>
      </w:tr>
      <w:tr w:rsidR="00226C59" w:rsidRPr="00226C59" w14:paraId="23FB8F14"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0DB8729"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38.1</w:t>
            </w:r>
          </w:p>
        </w:tc>
        <w:tc>
          <w:tcPr>
            <w:tcW w:w="2246" w:type="dxa"/>
            <w:tcBorders>
              <w:top w:val="nil"/>
              <w:left w:val="nil"/>
              <w:bottom w:val="single" w:sz="4" w:space="0" w:color="auto"/>
              <w:right w:val="single" w:sz="4" w:space="0" w:color="auto"/>
            </w:tcBorders>
            <w:shd w:val="clear" w:color="000000" w:fill="FFFFFF"/>
            <w:vAlign w:val="center"/>
            <w:hideMark/>
          </w:tcPr>
          <w:p w14:paraId="00DCE612"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Sterilizarea chimică a dispozitivelor medicale (acid peracetic, 7 zile) Sterilizarea chimică a dispozitivelor medicale (acid peracetic, 7 zile, ≤5 L) ( 003766 )</w:t>
            </w:r>
          </w:p>
        </w:tc>
        <w:tc>
          <w:tcPr>
            <w:tcW w:w="4176" w:type="dxa"/>
            <w:tcBorders>
              <w:top w:val="nil"/>
              <w:left w:val="nil"/>
              <w:bottom w:val="single" w:sz="4" w:space="0" w:color="auto"/>
              <w:right w:val="single" w:sz="4" w:space="0" w:color="auto"/>
            </w:tcBorders>
            <w:shd w:val="clear" w:color="000000" w:fill="FFFFFF"/>
            <w:vAlign w:val="center"/>
            <w:hideMark/>
          </w:tcPr>
          <w:p w14:paraId="35730088"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14561 (c. c.)</w:t>
            </w:r>
            <w:r w:rsidRPr="00226C59">
              <w:rPr>
                <w:noProof w:val="0"/>
                <w:color w:val="000000"/>
                <w:sz w:val="16"/>
                <w:szCs w:val="16"/>
                <w:lang w:val="ro-MD" w:eastAsia="ro-MD"/>
              </w:rPr>
              <w:br/>
              <w:t>-levuricidă EN 14562 (c. c.)</w:t>
            </w:r>
            <w:r w:rsidRPr="00226C59">
              <w:rPr>
                <w:noProof w:val="0"/>
                <w:color w:val="000000"/>
                <w:sz w:val="16"/>
                <w:szCs w:val="16"/>
                <w:lang w:val="ro-MD" w:eastAsia="ro-MD"/>
              </w:rPr>
              <w:br/>
              <w:t>-virucidă EN 17111 (c. c.)</w:t>
            </w:r>
            <w:r w:rsidRPr="00226C59">
              <w:rPr>
                <w:noProof w:val="0"/>
                <w:color w:val="000000"/>
                <w:sz w:val="16"/>
                <w:szCs w:val="16"/>
                <w:lang w:val="ro-MD" w:eastAsia="ro-MD"/>
              </w:rPr>
              <w:br/>
              <w:t>-micobactericidă EN 14563(c. c.)</w:t>
            </w:r>
            <w:r w:rsidRPr="00226C59">
              <w:rPr>
                <w:noProof w:val="0"/>
                <w:color w:val="000000"/>
                <w:sz w:val="16"/>
                <w:szCs w:val="16"/>
                <w:lang w:val="ro-MD" w:eastAsia="ro-MD"/>
              </w:rPr>
              <w:br/>
              <w:t>-sporicidă + Cl. diff  EN 17126 (c. c.)</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acid peracetic, se permit substanțe adăugătoare, inclusiv alte substanțe active </w:t>
            </w:r>
            <w:r w:rsidRPr="00226C59">
              <w:rPr>
                <w:noProof w:val="0"/>
                <w:color w:val="000000"/>
                <w:sz w:val="16"/>
                <w:szCs w:val="16"/>
                <w:lang w:val="ro-MD" w:eastAsia="ro-MD"/>
              </w:rPr>
              <w:br/>
              <w:t xml:space="preserve">- Expoziția: ≤ 15 min. </w:t>
            </w:r>
            <w:r w:rsidRPr="00226C59">
              <w:rPr>
                <w:noProof w:val="0"/>
                <w:color w:val="000000"/>
                <w:sz w:val="16"/>
                <w:szCs w:val="16"/>
                <w:lang w:val="ro-MD" w:eastAsia="ro-MD"/>
              </w:rPr>
              <w:br/>
            </w:r>
            <w:r w:rsidRPr="00226C59">
              <w:rPr>
                <w:noProof w:val="0"/>
                <w:color w:val="000000"/>
                <w:sz w:val="16"/>
                <w:szCs w:val="16"/>
                <w:lang w:val="ro-MD" w:eastAsia="ro-MD"/>
              </w:rPr>
              <w:lastRenderedPageBreak/>
              <w:t>- Ambalaj până la 5 L</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17E8250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3FE150F0" w14:textId="68D300EB"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1 300</w:t>
            </w:r>
          </w:p>
        </w:tc>
        <w:tc>
          <w:tcPr>
            <w:tcW w:w="1277" w:type="dxa"/>
            <w:tcBorders>
              <w:top w:val="nil"/>
              <w:left w:val="nil"/>
              <w:bottom w:val="single" w:sz="4" w:space="0" w:color="auto"/>
              <w:right w:val="single" w:sz="4" w:space="0" w:color="auto"/>
            </w:tcBorders>
            <w:shd w:val="clear" w:color="000000" w:fill="FFFFFF"/>
            <w:noWrap/>
            <w:vAlign w:val="center"/>
            <w:hideMark/>
          </w:tcPr>
          <w:p w14:paraId="41EAE765" w14:textId="369BC9AC"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93 600,00</w:t>
            </w:r>
          </w:p>
        </w:tc>
        <w:tc>
          <w:tcPr>
            <w:tcW w:w="222" w:type="dxa"/>
            <w:vAlign w:val="center"/>
            <w:hideMark/>
          </w:tcPr>
          <w:p w14:paraId="6BBBF038" w14:textId="77777777" w:rsidR="00226C59" w:rsidRPr="00226C59" w:rsidRDefault="00226C59" w:rsidP="00226C59">
            <w:pPr>
              <w:jc w:val="center"/>
              <w:rPr>
                <w:noProof w:val="0"/>
                <w:sz w:val="20"/>
                <w:szCs w:val="20"/>
                <w:lang w:val="ro-MD" w:eastAsia="ro-MD"/>
              </w:rPr>
            </w:pPr>
          </w:p>
        </w:tc>
      </w:tr>
      <w:tr w:rsidR="00226C59" w:rsidRPr="00226C59" w14:paraId="7F9D43B6"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04ACBA2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38.2</w:t>
            </w:r>
          </w:p>
        </w:tc>
        <w:tc>
          <w:tcPr>
            <w:tcW w:w="2246" w:type="dxa"/>
            <w:tcBorders>
              <w:top w:val="nil"/>
              <w:left w:val="nil"/>
              <w:bottom w:val="single" w:sz="4" w:space="0" w:color="auto"/>
              <w:right w:val="single" w:sz="4" w:space="0" w:color="auto"/>
            </w:tcBorders>
            <w:shd w:val="clear" w:color="000000" w:fill="FFFFFF"/>
            <w:vAlign w:val="center"/>
            <w:hideMark/>
          </w:tcPr>
          <w:p w14:paraId="716D188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Sterilizarea chimică a dispozitivelor medicale (a peracetic, 7 zile) Sterilizarea chimică a dispozitivelor medicale (a peracetic, 7 zile, ≤6 L) ( 003767 )</w:t>
            </w:r>
          </w:p>
        </w:tc>
        <w:tc>
          <w:tcPr>
            <w:tcW w:w="4176" w:type="dxa"/>
            <w:tcBorders>
              <w:top w:val="nil"/>
              <w:left w:val="nil"/>
              <w:bottom w:val="single" w:sz="4" w:space="0" w:color="auto"/>
              <w:right w:val="single" w:sz="4" w:space="0" w:color="auto"/>
            </w:tcBorders>
            <w:shd w:val="clear" w:color="000000" w:fill="FFFFFF"/>
            <w:vAlign w:val="center"/>
            <w:hideMark/>
          </w:tcPr>
          <w:p w14:paraId="01527751"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14561 (c. c.)</w:t>
            </w:r>
            <w:r w:rsidRPr="00226C59">
              <w:rPr>
                <w:noProof w:val="0"/>
                <w:color w:val="000000"/>
                <w:sz w:val="16"/>
                <w:szCs w:val="16"/>
                <w:lang w:val="ro-MD" w:eastAsia="ro-MD"/>
              </w:rPr>
              <w:br/>
              <w:t>-fungicidă EN 14562 (c. c.)</w:t>
            </w:r>
            <w:r w:rsidRPr="00226C59">
              <w:rPr>
                <w:noProof w:val="0"/>
                <w:color w:val="000000"/>
                <w:sz w:val="16"/>
                <w:szCs w:val="16"/>
                <w:lang w:val="ro-MD" w:eastAsia="ro-MD"/>
              </w:rPr>
              <w:br/>
              <w:t>-virucidă EN 17111 (c. c.)</w:t>
            </w:r>
            <w:r w:rsidRPr="00226C59">
              <w:rPr>
                <w:noProof w:val="0"/>
                <w:color w:val="000000"/>
                <w:sz w:val="16"/>
                <w:szCs w:val="16"/>
                <w:lang w:val="ro-MD" w:eastAsia="ro-MD"/>
              </w:rPr>
              <w:br/>
              <w:t>-micobactericidă EN 14563(c. c.)</w:t>
            </w:r>
            <w:r w:rsidRPr="00226C59">
              <w:rPr>
                <w:noProof w:val="0"/>
                <w:color w:val="000000"/>
                <w:sz w:val="16"/>
                <w:szCs w:val="16"/>
                <w:lang w:val="ro-MD" w:eastAsia="ro-MD"/>
              </w:rPr>
              <w:br/>
              <w:t>-sporicidă + Cl. diff  EN 17126 (c. c.)</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acid peracetic, se permit substanțe adăugătoare, inclusiv alte substanțe active </w:t>
            </w:r>
            <w:r w:rsidRPr="00226C59">
              <w:rPr>
                <w:noProof w:val="0"/>
                <w:color w:val="000000"/>
                <w:sz w:val="16"/>
                <w:szCs w:val="16"/>
                <w:lang w:val="ro-MD" w:eastAsia="ro-MD"/>
              </w:rPr>
              <w:br/>
              <w:t xml:space="preserve">- Expoziția: ≤ 15 min. </w:t>
            </w:r>
            <w:r w:rsidRPr="00226C59">
              <w:rPr>
                <w:noProof w:val="0"/>
                <w:color w:val="000000"/>
                <w:sz w:val="16"/>
                <w:szCs w:val="16"/>
                <w:lang w:val="ro-MD" w:eastAsia="ro-MD"/>
              </w:rPr>
              <w:br/>
              <w:t>- Ambalaj până la 2 L</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53B81F8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599EC50D" w14:textId="0E2CEE9E"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5 055</w:t>
            </w:r>
          </w:p>
        </w:tc>
        <w:tc>
          <w:tcPr>
            <w:tcW w:w="1277" w:type="dxa"/>
            <w:tcBorders>
              <w:top w:val="nil"/>
              <w:left w:val="nil"/>
              <w:bottom w:val="single" w:sz="4" w:space="0" w:color="auto"/>
              <w:right w:val="single" w:sz="4" w:space="0" w:color="auto"/>
            </w:tcBorders>
            <w:shd w:val="clear" w:color="000000" w:fill="FFFFFF"/>
            <w:noWrap/>
            <w:vAlign w:val="center"/>
            <w:hideMark/>
          </w:tcPr>
          <w:p w14:paraId="3AFA79CF" w14:textId="3B0FB327"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363 960,00</w:t>
            </w:r>
          </w:p>
        </w:tc>
        <w:tc>
          <w:tcPr>
            <w:tcW w:w="222" w:type="dxa"/>
            <w:vAlign w:val="center"/>
            <w:hideMark/>
          </w:tcPr>
          <w:p w14:paraId="361FDE3B" w14:textId="77777777" w:rsidR="00226C59" w:rsidRPr="00226C59" w:rsidRDefault="00226C59" w:rsidP="00226C59">
            <w:pPr>
              <w:jc w:val="center"/>
              <w:rPr>
                <w:noProof w:val="0"/>
                <w:sz w:val="20"/>
                <w:szCs w:val="20"/>
                <w:lang w:val="ro-MD" w:eastAsia="ro-MD"/>
              </w:rPr>
            </w:pPr>
          </w:p>
        </w:tc>
      </w:tr>
      <w:tr w:rsidR="00226C59" w:rsidRPr="00226C59" w14:paraId="67562E5E"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4F3BABD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38.3</w:t>
            </w:r>
          </w:p>
        </w:tc>
        <w:tc>
          <w:tcPr>
            <w:tcW w:w="2246" w:type="dxa"/>
            <w:tcBorders>
              <w:top w:val="nil"/>
              <w:left w:val="nil"/>
              <w:bottom w:val="single" w:sz="4" w:space="0" w:color="auto"/>
              <w:right w:val="single" w:sz="4" w:space="0" w:color="auto"/>
            </w:tcBorders>
            <w:shd w:val="clear" w:color="000000" w:fill="FFFFFF"/>
            <w:vAlign w:val="center"/>
            <w:hideMark/>
          </w:tcPr>
          <w:p w14:paraId="3F3CCB72"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Sterilizarea chimică a dispozitivelor medicale (a peracetic, 7 zile) Bandelete de control opțional ( 003768 )</w:t>
            </w:r>
          </w:p>
        </w:tc>
        <w:tc>
          <w:tcPr>
            <w:tcW w:w="4176" w:type="dxa"/>
            <w:tcBorders>
              <w:top w:val="nil"/>
              <w:left w:val="nil"/>
              <w:bottom w:val="single" w:sz="4" w:space="0" w:color="auto"/>
              <w:right w:val="single" w:sz="4" w:space="0" w:color="auto"/>
            </w:tcBorders>
            <w:shd w:val="clear" w:color="000000" w:fill="FFFFFF"/>
            <w:vAlign w:val="center"/>
            <w:hideMark/>
          </w:tcPr>
          <w:p w14:paraId="1A55BAEB"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Bandeletele compatibile cu produsul ofertat pentru lotul în cauză. Conform cantității solicitate - 300 bucăți la un punct de sterilizare, termen de valabilitate restant minim 50% la livrare., Bucată</w:t>
            </w:r>
          </w:p>
        </w:tc>
        <w:tc>
          <w:tcPr>
            <w:tcW w:w="1232" w:type="dxa"/>
            <w:tcBorders>
              <w:top w:val="nil"/>
              <w:left w:val="nil"/>
              <w:bottom w:val="single" w:sz="4" w:space="0" w:color="auto"/>
              <w:right w:val="single" w:sz="4" w:space="0" w:color="auto"/>
            </w:tcBorders>
            <w:shd w:val="clear" w:color="000000" w:fill="FFFFFF"/>
            <w:vAlign w:val="center"/>
            <w:hideMark/>
          </w:tcPr>
          <w:p w14:paraId="65F08F6D"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Bucată</w:t>
            </w:r>
          </w:p>
        </w:tc>
        <w:tc>
          <w:tcPr>
            <w:tcW w:w="1137" w:type="dxa"/>
            <w:tcBorders>
              <w:top w:val="nil"/>
              <w:left w:val="nil"/>
              <w:bottom w:val="single" w:sz="4" w:space="0" w:color="auto"/>
              <w:right w:val="single" w:sz="4" w:space="0" w:color="auto"/>
            </w:tcBorders>
            <w:shd w:val="clear" w:color="000000" w:fill="FFFFFF"/>
            <w:noWrap/>
            <w:vAlign w:val="center"/>
            <w:hideMark/>
          </w:tcPr>
          <w:p w14:paraId="58BB426E" w14:textId="3AEC5154"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5 400</w:t>
            </w:r>
          </w:p>
        </w:tc>
        <w:tc>
          <w:tcPr>
            <w:tcW w:w="1277" w:type="dxa"/>
            <w:tcBorders>
              <w:top w:val="nil"/>
              <w:left w:val="nil"/>
              <w:bottom w:val="single" w:sz="4" w:space="0" w:color="auto"/>
              <w:right w:val="single" w:sz="4" w:space="0" w:color="auto"/>
            </w:tcBorders>
            <w:shd w:val="clear" w:color="000000" w:fill="FFFFFF"/>
            <w:noWrap/>
            <w:vAlign w:val="center"/>
            <w:hideMark/>
          </w:tcPr>
          <w:p w14:paraId="22F05D24" w14:textId="65DD6BE2"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35 010,00</w:t>
            </w:r>
          </w:p>
        </w:tc>
        <w:tc>
          <w:tcPr>
            <w:tcW w:w="222" w:type="dxa"/>
            <w:vAlign w:val="center"/>
            <w:hideMark/>
          </w:tcPr>
          <w:p w14:paraId="7A31E61F" w14:textId="77777777" w:rsidR="00226C59" w:rsidRPr="00226C59" w:rsidRDefault="00226C59" w:rsidP="00226C59">
            <w:pPr>
              <w:jc w:val="center"/>
              <w:rPr>
                <w:noProof w:val="0"/>
                <w:sz w:val="20"/>
                <w:szCs w:val="20"/>
                <w:lang w:val="ro-MD" w:eastAsia="ro-MD"/>
              </w:rPr>
            </w:pPr>
          </w:p>
        </w:tc>
      </w:tr>
      <w:tr w:rsidR="00226C59" w:rsidRPr="00226C59" w14:paraId="573BB2D2"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703DB6C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39.1</w:t>
            </w:r>
          </w:p>
        </w:tc>
        <w:tc>
          <w:tcPr>
            <w:tcW w:w="2246" w:type="dxa"/>
            <w:tcBorders>
              <w:top w:val="nil"/>
              <w:left w:val="nil"/>
              <w:bottom w:val="single" w:sz="4" w:space="0" w:color="auto"/>
              <w:right w:val="single" w:sz="4" w:space="0" w:color="auto"/>
            </w:tcBorders>
            <w:shd w:val="clear" w:color="000000" w:fill="FFFFFF"/>
            <w:vAlign w:val="center"/>
            <w:hideMark/>
          </w:tcPr>
          <w:p w14:paraId="0A998F9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Sterilizarea chimică a dispozitivelor medicale (peroxid de hidrogen / Perborat de sodium) Sterilizarea chimică a dispozitivelor medicale (peroxid de hidrogen / Perborat de sodium, ≤2 L/kg) ( 003769 )</w:t>
            </w:r>
          </w:p>
        </w:tc>
        <w:tc>
          <w:tcPr>
            <w:tcW w:w="4176" w:type="dxa"/>
            <w:tcBorders>
              <w:top w:val="nil"/>
              <w:left w:val="nil"/>
              <w:bottom w:val="single" w:sz="4" w:space="0" w:color="auto"/>
              <w:right w:val="single" w:sz="4" w:space="0" w:color="auto"/>
            </w:tcBorders>
            <w:shd w:val="clear" w:color="000000" w:fill="FFFFFF"/>
            <w:vAlign w:val="center"/>
            <w:hideMark/>
          </w:tcPr>
          <w:p w14:paraId="4027512D"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(c.c.)</w:t>
            </w:r>
            <w:r w:rsidRPr="00226C59">
              <w:rPr>
                <w:noProof w:val="0"/>
                <w:color w:val="000000"/>
                <w:sz w:val="16"/>
                <w:szCs w:val="16"/>
                <w:lang w:val="ro-MD" w:eastAsia="ro-MD"/>
              </w:rPr>
              <w:br/>
              <w:t>-fungicidă EN 13624 (c.c.)</w:t>
            </w:r>
            <w:r w:rsidRPr="00226C59">
              <w:rPr>
                <w:noProof w:val="0"/>
                <w:color w:val="000000"/>
                <w:sz w:val="16"/>
                <w:szCs w:val="16"/>
                <w:lang w:val="ro-MD" w:eastAsia="ro-MD"/>
              </w:rPr>
              <w:br/>
              <w:t>-virucidă EN 14476 (c.c.)</w:t>
            </w:r>
            <w:r w:rsidRPr="00226C59">
              <w:rPr>
                <w:noProof w:val="0"/>
                <w:color w:val="000000"/>
                <w:sz w:val="16"/>
                <w:szCs w:val="16"/>
                <w:lang w:val="ro-MD" w:eastAsia="ro-MD"/>
              </w:rPr>
              <w:br/>
              <w:t>-micobactericidă EN 14348 (c.c.)</w:t>
            </w:r>
            <w:r w:rsidRPr="00226C59">
              <w:rPr>
                <w:noProof w:val="0"/>
                <w:color w:val="000000"/>
                <w:sz w:val="16"/>
                <w:szCs w:val="16"/>
                <w:lang w:val="ro-MD" w:eastAsia="ro-MD"/>
              </w:rPr>
              <w:br/>
              <w:t>-sporicidă EN 17126 (c.c.)</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peroxid de hidrogen / Perborat de sodium, se permit substanțe adăugătoare, inclusiv alte substanțe active </w:t>
            </w:r>
            <w:r w:rsidRPr="00226C59">
              <w:rPr>
                <w:noProof w:val="0"/>
                <w:color w:val="000000"/>
                <w:sz w:val="16"/>
                <w:szCs w:val="16"/>
                <w:lang w:val="ro-MD" w:eastAsia="ro-MD"/>
              </w:rPr>
              <w:br/>
              <w:t>- produs concentrat. Să fie indicată concentrația soluției de lucru oferită.</w:t>
            </w:r>
            <w:r w:rsidRPr="00226C59">
              <w:rPr>
                <w:noProof w:val="0"/>
                <w:color w:val="000000"/>
                <w:sz w:val="16"/>
                <w:szCs w:val="16"/>
                <w:lang w:val="ro-MD" w:eastAsia="ro-MD"/>
              </w:rPr>
              <w:br/>
              <w:t xml:space="preserve">- Expoziția: ≤ 30 min. </w:t>
            </w:r>
            <w:r w:rsidRPr="00226C59">
              <w:rPr>
                <w:noProof w:val="0"/>
                <w:color w:val="000000"/>
                <w:sz w:val="16"/>
                <w:szCs w:val="16"/>
                <w:lang w:val="ro-MD" w:eastAsia="ro-MD"/>
              </w:rPr>
              <w:br/>
              <w:t>- Ambalaj până la 2 L/kg</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Produs înregistrat în Registrul de Stat al Dispozitivelor Medicale al Agenției Medicamentului și Dispozitivelor Medicale (AMDM).</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xml:space="preserve">- Instrucțiunea de utilizare a produsului - copie sau original - în limbă de circulație internațională și traducerea în limba română, confirmată prin semnătura și ștampila </w:t>
            </w:r>
            <w:r w:rsidRPr="00226C59">
              <w:rPr>
                <w:noProof w:val="0"/>
                <w:color w:val="000000"/>
                <w:sz w:val="16"/>
                <w:szCs w:val="16"/>
                <w:lang w:val="ro-MD" w:eastAsia="ro-MD"/>
              </w:rPr>
              <w:lastRenderedPageBreak/>
              <w:t>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3F620EB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2FDAE3B0" w14:textId="331CE25C"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1 900</w:t>
            </w:r>
          </w:p>
        </w:tc>
        <w:tc>
          <w:tcPr>
            <w:tcW w:w="1277" w:type="dxa"/>
            <w:tcBorders>
              <w:top w:val="nil"/>
              <w:left w:val="nil"/>
              <w:bottom w:val="single" w:sz="4" w:space="0" w:color="auto"/>
              <w:right w:val="single" w:sz="4" w:space="0" w:color="auto"/>
            </w:tcBorders>
            <w:shd w:val="clear" w:color="000000" w:fill="FFFFFF"/>
            <w:noWrap/>
            <w:vAlign w:val="center"/>
            <w:hideMark/>
          </w:tcPr>
          <w:p w14:paraId="7B5D97AC" w14:textId="7A4F8714"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41 800,00</w:t>
            </w:r>
          </w:p>
        </w:tc>
        <w:tc>
          <w:tcPr>
            <w:tcW w:w="222" w:type="dxa"/>
            <w:vAlign w:val="center"/>
            <w:hideMark/>
          </w:tcPr>
          <w:p w14:paraId="50909F4A" w14:textId="77777777" w:rsidR="00226C59" w:rsidRPr="00226C59" w:rsidRDefault="00226C59" w:rsidP="00226C59">
            <w:pPr>
              <w:jc w:val="center"/>
              <w:rPr>
                <w:noProof w:val="0"/>
                <w:sz w:val="20"/>
                <w:szCs w:val="20"/>
                <w:lang w:val="ro-MD" w:eastAsia="ro-MD"/>
              </w:rPr>
            </w:pPr>
          </w:p>
        </w:tc>
      </w:tr>
      <w:tr w:rsidR="00226C59" w:rsidRPr="00226C59" w14:paraId="68311E32"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2848136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39.2</w:t>
            </w:r>
          </w:p>
        </w:tc>
        <w:tc>
          <w:tcPr>
            <w:tcW w:w="2246" w:type="dxa"/>
            <w:tcBorders>
              <w:top w:val="nil"/>
              <w:left w:val="nil"/>
              <w:bottom w:val="single" w:sz="4" w:space="0" w:color="auto"/>
              <w:right w:val="single" w:sz="4" w:space="0" w:color="auto"/>
            </w:tcBorders>
            <w:shd w:val="clear" w:color="000000" w:fill="FFFFFF"/>
            <w:vAlign w:val="center"/>
            <w:hideMark/>
          </w:tcPr>
          <w:p w14:paraId="701E477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Sterilizarea chimică a dispozitivelor medicale (peroxid de hidrogen / Perborat de sodium) Sterilizarea chimică a dispozitivelor medicale (peroxid de hidrogen / Perborat de sodium, ≤6 L/kg) ( 003770 )</w:t>
            </w:r>
          </w:p>
        </w:tc>
        <w:tc>
          <w:tcPr>
            <w:tcW w:w="4176" w:type="dxa"/>
            <w:tcBorders>
              <w:top w:val="nil"/>
              <w:left w:val="nil"/>
              <w:bottom w:val="single" w:sz="4" w:space="0" w:color="auto"/>
              <w:right w:val="single" w:sz="4" w:space="0" w:color="auto"/>
            </w:tcBorders>
            <w:shd w:val="clear" w:color="000000" w:fill="FFFFFF"/>
            <w:vAlign w:val="center"/>
            <w:hideMark/>
          </w:tcPr>
          <w:p w14:paraId="54A783C7"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Acțiunea dezinfectantului:</w:t>
            </w:r>
            <w:r w:rsidRPr="00226C59">
              <w:rPr>
                <w:noProof w:val="0"/>
                <w:color w:val="000000"/>
                <w:sz w:val="16"/>
                <w:szCs w:val="16"/>
                <w:lang w:val="ro-MD" w:eastAsia="ro-MD"/>
              </w:rPr>
              <w:br/>
              <w:t>-bactericidă EN 13727 (c.c.)</w:t>
            </w:r>
            <w:r w:rsidRPr="00226C59">
              <w:rPr>
                <w:noProof w:val="0"/>
                <w:color w:val="000000"/>
                <w:sz w:val="16"/>
                <w:szCs w:val="16"/>
                <w:lang w:val="ro-MD" w:eastAsia="ro-MD"/>
              </w:rPr>
              <w:br/>
              <w:t>-fungicidă EN 13624 (c.c.)</w:t>
            </w:r>
            <w:r w:rsidRPr="00226C59">
              <w:rPr>
                <w:noProof w:val="0"/>
                <w:color w:val="000000"/>
                <w:sz w:val="16"/>
                <w:szCs w:val="16"/>
                <w:lang w:val="ro-MD" w:eastAsia="ro-MD"/>
              </w:rPr>
              <w:br/>
              <w:t>-virucidă EN 14476 (c.c.)</w:t>
            </w:r>
            <w:r w:rsidRPr="00226C59">
              <w:rPr>
                <w:noProof w:val="0"/>
                <w:color w:val="000000"/>
                <w:sz w:val="16"/>
                <w:szCs w:val="16"/>
                <w:lang w:val="ro-MD" w:eastAsia="ro-MD"/>
              </w:rPr>
              <w:br/>
              <w:t>-micobactericidă EN 14348 (c.c.)</w:t>
            </w:r>
            <w:r w:rsidRPr="00226C59">
              <w:rPr>
                <w:noProof w:val="0"/>
                <w:color w:val="000000"/>
                <w:sz w:val="16"/>
                <w:szCs w:val="16"/>
                <w:lang w:val="ro-MD" w:eastAsia="ro-MD"/>
              </w:rPr>
              <w:br/>
              <w:t>-sporicidă EN 17126 (c.c.)</w:t>
            </w:r>
            <w:r w:rsidRPr="00226C59">
              <w:rPr>
                <w:noProof w:val="0"/>
                <w:color w:val="000000"/>
                <w:sz w:val="16"/>
                <w:szCs w:val="16"/>
                <w:lang w:val="ro-MD" w:eastAsia="ro-MD"/>
              </w:rPr>
              <w:br/>
              <w:t>Cerințe tehnice:</w:t>
            </w:r>
            <w:r w:rsidRPr="00226C59">
              <w:rPr>
                <w:noProof w:val="0"/>
                <w:color w:val="000000"/>
                <w:sz w:val="16"/>
                <w:szCs w:val="16"/>
                <w:lang w:val="ro-MD" w:eastAsia="ro-MD"/>
              </w:rPr>
              <w:br/>
              <w:t xml:space="preserve">- substanță activă: peroxid de hidrogen / Perborat de sodium, se permit substanțe adăugătoare, inclusiv alte substanțe active </w:t>
            </w:r>
            <w:r w:rsidRPr="00226C59">
              <w:rPr>
                <w:noProof w:val="0"/>
                <w:color w:val="000000"/>
                <w:sz w:val="16"/>
                <w:szCs w:val="16"/>
                <w:lang w:val="ro-MD" w:eastAsia="ro-MD"/>
              </w:rPr>
              <w:br/>
              <w:t>- produs concentrat. Să fie indicată concentrația soluției de lucru oferită.</w:t>
            </w:r>
            <w:r w:rsidRPr="00226C59">
              <w:rPr>
                <w:noProof w:val="0"/>
                <w:color w:val="000000"/>
                <w:sz w:val="16"/>
                <w:szCs w:val="16"/>
                <w:lang w:val="ro-MD" w:eastAsia="ro-MD"/>
              </w:rPr>
              <w:br/>
              <w:t xml:space="preserve">- Expoziția: ≤ 15 min. </w:t>
            </w:r>
            <w:r w:rsidRPr="00226C59">
              <w:rPr>
                <w:noProof w:val="0"/>
                <w:color w:val="000000"/>
                <w:sz w:val="16"/>
                <w:szCs w:val="16"/>
                <w:lang w:val="ro-MD" w:eastAsia="ro-MD"/>
              </w:rPr>
              <w:br/>
              <w:t>- Ambalaj până la 6 L/kg</w:t>
            </w:r>
            <w:r w:rsidRPr="00226C59">
              <w:rPr>
                <w:noProof w:val="0"/>
                <w:color w:val="000000"/>
                <w:sz w:val="16"/>
                <w:szCs w:val="16"/>
                <w:lang w:val="ro-MD" w:eastAsia="ro-MD"/>
              </w:rPr>
              <w:br/>
              <w:t>Certificări:</w:t>
            </w:r>
            <w:r w:rsidRPr="00226C59">
              <w:rPr>
                <w:noProof w:val="0"/>
                <w:color w:val="000000"/>
                <w:sz w:val="16"/>
                <w:szCs w:val="16"/>
                <w:lang w:val="ro-MD" w:eastAsia="ro-MD"/>
              </w:rPr>
              <w:br/>
              <w:t>- Raport de încercări (testări microbiologice) de laborator ce confirmă eficacitatea solicitată emis de către un organ acreditat altul decât laboratorul producătorului;</w:t>
            </w:r>
            <w:r w:rsidRPr="00226C59">
              <w:rPr>
                <w:noProof w:val="0"/>
                <w:color w:val="000000"/>
                <w:sz w:val="16"/>
                <w:szCs w:val="16"/>
                <w:lang w:val="ro-MD" w:eastAsia="ro-MD"/>
              </w:rPr>
              <w:br/>
              <w:t xml:space="preserve">- Produs înregistrat în Registrul de Stat al Dispozitivelor Medicale al Agenției Medicamentului și Dispozitivelor Medicale (AMDM). </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L/soluție de lu</w:t>
            </w:r>
          </w:p>
        </w:tc>
        <w:tc>
          <w:tcPr>
            <w:tcW w:w="1232" w:type="dxa"/>
            <w:tcBorders>
              <w:top w:val="nil"/>
              <w:left w:val="nil"/>
              <w:bottom w:val="single" w:sz="4" w:space="0" w:color="auto"/>
              <w:right w:val="single" w:sz="4" w:space="0" w:color="auto"/>
            </w:tcBorders>
            <w:shd w:val="clear" w:color="000000" w:fill="FFFFFF"/>
            <w:vAlign w:val="center"/>
            <w:hideMark/>
          </w:tcPr>
          <w:p w14:paraId="39775F4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L/soluție de lucru</w:t>
            </w:r>
          </w:p>
        </w:tc>
        <w:tc>
          <w:tcPr>
            <w:tcW w:w="1137" w:type="dxa"/>
            <w:tcBorders>
              <w:top w:val="nil"/>
              <w:left w:val="nil"/>
              <w:bottom w:val="single" w:sz="4" w:space="0" w:color="auto"/>
              <w:right w:val="single" w:sz="4" w:space="0" w:color="auto"/>
            </w:tcBorders>
            <w:shd w:val="clear" w:color="000000" w:fill="FFFFFF"/>
            <w:noWrap/>
            <w:vAlign w:val="center"/>
            <w:hideMark/>
          </w:tcPr>
          <w:p w14:paraId="33901066" w14:textId="463B027B"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2 310</w:t>
            </w:r>
          </w:p>
        </w:tc>
        <w:tc>
          <w:tcPr>
            <w:tcW w:w="1277" w:type="dxa"/>
            <w:tcBorders>
              <w:top w:val="nil"/>
              <w:left w:val="nil"/>
              <w:bottom w:val="single" w:sz="4" w:space="0" w:color="auto"/>
              <w:right w:val="single" w:sz="4" w:space="0" w:color="auto"/>
            </w:tcBorders>
            <w:shd w:val="clear" w:color="000000" w:fill="FFFFFF"/>
            <w:noWrap/>
            <w:vAlign w:val="center"/>
            <w:hideMark/>
          </w:tcPr>
          <w:p w14:paraId="38D1E376" w14:textId="4D613BD3"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50 820,00</w:t>
            </w:r>
          </w:p>
        </w:tc>
        <w:tc>
          <w:tcPr>
            <w:tcW w:w="222" w:type="dxa"/>
            <w:vAlign w:val="center"/>
            <w:hideMark/>
          </w:tcPr>
          <w:p w14:paraId="670FE781" w14:textId="77777777" w:rsidR="00226C59" w:rsidRPr="00226C59" w:rsidRDefault="00226C59" w:rsidP="00226C59">
            <w:pPr>
              <w:jc w:val="center"/>
              <w:rPr>
                <w:noProof w:val="0"/>
                <w:sz w:val="20"/>
                <w:szCs w:val="20"/>
                <w:lang w:val="ro-MD" w:eastAsia="ro-MD"/>
              </w:rPr>
            </w:pPr>
          </w:p>
        </w:tc>
      </w:tr>
      <w:tr w:rsidR="00226C59" w:rsidRPr="00226C59" w14:paraId="30827E48"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F60584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40</w:t>
            </w:r>
          </w:p>
        </w:tc>
        <w:tc>
          <w:tcPr>
            <w:tcW w:w="2246" w:type="dxa"/>
            <w:tcBorders>
              <w:top w:val="nil"/>
              <w:left w:val="nil"/>
              <w:bottom w:val="single" w:sz="4" w:space="0" w:color="auto"/>
              <w:right w:val="single" w:sz="4" w:space="0" w:color="auto"/>
            </w:tcBorders>
            <w:shd w:val="clear" w:color="000000" w:fill="FFFFFF"/>
            <w:vAlign w:val="center"/>
            <w:hideMark/>
          </w:tcPr>
          <w:p w14:paraId="6E2870A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Săpun lichid spumant dezinfectant pentru mâini pe baza de alcool  ( 003771 )</w:t>
            </w:r>
          </w:p>
        </w:tc>
        <w:tc>
          <w:tcPr>
            <w:tcW w:w="4176" w:type="dxa"/>
            <w:tcBorders>
              <w:top w:val="nil"/>
              <w:left w:val="nil"/>
              <w:bottom w:val="single" w:sz="4" w:space="0" w:color="auto"/>
              <w:right w:val="single" w:sz="4" w:space="0" w:color="auto"/>
            </w:tcBorders>
            <w:shd w:val="clear" w:color="000000" w:fill="FFFFFF"/>
            <w:vAlign w:val="center"/>
            <w:hideMark/>
          </w:tcPr>
          <w:p w14:paraId="20762849"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 xml:space="preserve">Acțiunea dezinfectantului:  </w:t>
            </w:r>
            <w:r w:rsidRPr="00226C59">
              <w:rPr>
                <w:noProof w:val="0"/>
                <w:color w:val="000000"/>
                <w:sz w:val="16"/>
                <w:szCs w:val="16"/>
                <w:lang w:val="ro-MD" w:eastAsia="ro-MD"/>
              </w:rPr>
              <w:br/>
              <w:t>-bactericidă EN 13727 / EN 1499 (c.m.)</w:t>
            </w:r>
            <w:r w:rsidRPr="00226C59">
              <w:rPr>
                <w:noProof w:val="0"/>
                <w:color w:val="000000"/>
                <w:sz w:val="16"/>
                <w:szCs w:val="16"/>
                <w:lang w:val="ro-MD" w:eastAsia="ro-MD"/>
              </w:rPr>
              <w:br/>
              <w:t>-levuricidă EN 13624</w:t>
            </w:r>
            <w:r w:rsidRPr="00226C59">
              <w:rPr>
                <w:noProof w:val="0"/>
                <w:color w:val="000000"/>
                <w:sz w:val="16"/>
                <w:szCs w:val="16"/>
                <w:lang w:val="ro-MD" w:eastAsia="ro-MD"/>
              </w:rPr>
              <w:br/>
              <w:t xml:space="preserve">Cerințe tehnice: </w:t>
            </w:r>
            <w:r w:rsidRPr="00226C59">
              <w:rPr>
                <w:noProof w:val="0"/>
                <w:color w:val="000000"/>
                <w:sz w:val="16"/>
                <w:szCs w:val="16"/>
                <w:lang w:val="ro-MD" w:eastAsia="ro-MD"/>
              </w:rPr>
              <w:br/>
              <w:t>- Substanța activă: alcool concentrația 60-80%; fără coloranți, săruri cuaternare; cu conținut de substanțe protectoare pentru pielea sensibilă</w:t>
            </w:r>
            <w:r w:rsidRPr="00226C59">
              <w:rPr>
                <w:noProof w:val="0"/>
                <w:color w:val="000000"/>
                <w:sz w:val="16"/>
                <w:szCs w:val="16"/>
                <w:lang w:val="ro-MD" w:eastAsia="ro-MD"/>
              </w:rPr>
              <w:br/>
              <w:t xml:space="preserve">- Produs gata pentru utilizare, pH neutru </w:t>
            </w:r>
            <w:r w:rsidRPr="00226C59">
              <w:rPr>
                <w:noProof w:val="0"/>
                <w:color w:val="000000"/>
                <w:sz w:val="16"/>
                <w:szCs w:val="16"/>
                <w:lang w:val="ro-MD" w:eastAsia="ro-MD"/>
              </w:rPr>
              <w:br/>
              <w:t>- Expoziția: ≤ 60 s</w:t>
            </w:r>
            <w:r w:rsidRPr="00226C59">
              <w:rPr>
                <w:noProof w:val="0"/>
                <w:color w:val="000000"/>
                <w:sz w:val="16"/>
                <w:szCs w:val="16"/>
                <w:lang w:val="ro-MD" w:eastAsia="ro-MD"/>
              </w:rPr>
              <w:br/>
              <w:t>- Ambalaj până la 1L, dotat cu pompa dozator de  minim 3 ml.</w:t>
            </w:r>
            <w:r w:rsidRPr="00226C59">
              <w:rPr>
                <w:noProof w:val="0"/>
                <w:color w:val="000000"/>
                <w:sz w:val="16"/>
                <w:szCs w:val="16"/>
                <w:lang w:val="ro-MD" w:eastAsia="ro-MD"/>
              </w:rPr>
              <w:br/>
              <w:t>Certificări:</w:t>
            </w:r>
            <w:r w:rsidRPr="00226C59">
              <w:rPr>
                <w:noProof w:val="0"/>
                <w:color w:val="000000"/>
                <w:sz w:val="16"/>
                <w:szCs w:val="16"/>
                <w:lang w:val="ro-MD" w:eastAsia="ro-MD"/>
              </w:rPr>
              <w:br/>
              <w:t>- Test dermatologic</w:t>
            </w:r>
            <w:r w:rsidRPr="00226C59">
              <w:rPr>
                <w:noProof w:val="0"/>
                <w:color w:val="000000"/>
                <w:sz w:val="16"/>
                <w:szCs w:val="16"/>
                <w:lang w:val="ro-MD" w:eastAsia="ro-MD"/>
              </w:rPr>
              <w:br/>
              <w:t>-Produsele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6FF430C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06009F09" w14:textId="244DEF51"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2 210</w:t>
            </w:r>
          </w:p>
        </w:tc>
        <w:tc>
          <w:tcPr>
            <w:tcW w:w="1277" w:type="dxa"/>
            <w:tcBorders>
              <w:top w:val="nil"/>
              <w:left w:val="nil"/>
              <w:bottom w:val="single" w:sz="4" w:space="0" w:color="auto"/>
              <w:right w:val="single" w:sz="4" w:space="0" w:color="auto"/>
            </w:tcBorders>
            <w:shd w:val="clear" w:color="000000" w:fill="FFFFFF"/>
            <w:noWrap/>
            <w:vAlign w:val="center"/>
            <w:hideMark/>
          </w:tcPr>
          <w:p w14:paraId="60E1D43D" w14:textId="0106D8CA"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238 680,00</w:t>
            </w:r>
          </w:p>
        </w:tc>
        <w:tc>
          <w:tcPr>
            <w:tcW w:w="222" w:type="dxa"/>
            <w:vAlign w:val="center"/>
            <w:hideMark/>
          </w:tcPr>
          <w:p w14:paraId="52981C4C" w14:textId="77777777" w:rsidR="00226C59" w:rsidRPr="00226C59" w:rsidRDefault="00226C59" w:rsidP="00226C59">
            <w:pPr>
              <w:jc w:val="center"/>
              <w:rPr>
                <w:noProof w:val="0"/>
                <w:sz w:val="20"/>
                <w:szCs w:val="20"/>
                <w:lang w:val="ro-MD" w:eastAsia="ro-MD"/>
              </w:rPr>
            </w:pPr>
          </w:p>
        </w:tc>
      </w:tr>
      <w:tr w:rsidR="00226C59" w:rsidRPr="00226C59" w14:paraId="03E4A9B3"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9334E8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41</w:t>
            </w:r>
          </w:p>
        </w:tc>
        <w:tc>
          <w:tcPr>
            <w:tcW w:w="2246" w:type="dxa"/>
            <w:tcBorders>
              <w:top w:val="nil"/>
              <w:left w:val="nil"/>
              <w:bottom w:val="single" w:sz="4" w:space="0" w:color="auto"/>
              <w:right w:val="single" w:sz="4" w:space="0" w:color="auto"/>
            </w:tcBorders>
            <w:shd w:val="clear" w:color="000000" w:fill="FFFFFF"/>
            <w:vAlign w:val="center"/>
            <w:hideMark/>
          </w:tcPr>
          <w:p w14:paraId="60573CC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Săpun lichid pentru dezinfecția chirurgicală a mâinilor și preoperatorie a corpului, Clorhexidină  ( 003772 )</w:t>
            </w:r>
          </w:p>
        </w:tc>
        <w:tc>
          <w:tcPr>
            <w:tcW w:w="4176" w:type="dxa"/>
            <w:tcBorders>
              <w:top w:val="nil"/>
              <w:left w:val="nil"/>
              <w:bottom w:val="single" w:sz="4" w:space="0" w:color="auto"/>
              <w:right w:val="single" w:sz="4" w:space="0" w:color="auto"/>
            </w:tcBorders>
            <w:shd w:val="clear" w:color="000000" w:fill="FFFFFF"/>
            <w:vAlign w:val="center"/>
            <w:hideMark/>
          </w:tcPr>
          <w:p w14:paraId="0DC33B38"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 xml:space="preserve">Acțiunea dezinfectantului:  </w:t>
            </w:r>
            <w:r w:rsidRPr="00226C59">
              <w:rPr>
                <w:noProof w:val="0"/>
                <w:color w:val="000000"/>
                <w:sz w:val="16"/>
                <w:szCs w:val="16"/>
                <w:lang w:val="ro-MD" w:eastAsia="ro-MD"/>
              </w:rPr>
              <w:br/>
              <w:t>-bactericidă EN 13727, EN 1499, EN 12791 (c.m.)</w:t>
            </w:r>
            <w:r w:rsidRPr="00226C59">
              <w:rPr>
                <w:noProof w:val="0"/>
                <w:color w:val="000000"/>
                <w:sz w:val="16"/>
                <w:szCs w:val="16"/>
                <w:lang w:val="ro-MD" w:eastAsia="ro-MD"/>
              </w:rPr>
              <w:br/>
              <w:t>-levuricidă EN 13624</w:t>
            </w:r>
            <w:r w:rsidRPr="00226C59">
              <w:rPr>
                <w:noProof w:val="0"/>
                <w:color w:val="000000"/>
                <w:sz w:val="16"/>
                <w:szCs w:val="16"/>
                <w:lang w:val="ro-MD" w:eastAsia="ro-MD"/>
              </w:rPr>
              <w:br/>
              <w:t xml:space="preserve">-virucidă EN 14476 </w:t>
            </w:r>
            <w:r w:rsidRPr="00226C59">
              <w:rPr>
                <w:noProof w:val="0"/>
                <w:color w:val="000000"/>
                <w:sz w:val="16"/>
                <w:szCs w:val="16"/>
                <w:lang w:val="ro-MD" w:eastAsia="ro-MD"/>
              </w:rPr>
              <w:br/>
              <w:t xml:space="preserve"> Cerințe tehnice: </w:t>
            </w:r>
            <w:r w:rsidRPr="00226C59">
              <w:rPr>
                <w:noProof w:val="0"/>
                <w:color w:val="000000"/>
                <w:sz w:val="16"/>
                <w:szCs w:val="16"/>
                <w:lang w:val="ro-MD" w:eastAsia="ro-MD"/>
              </w:rPr>
              <w:br/>
              <w:t>- Substanța activă: clorhexidină ≥ 4%; fără coloranți, săruri cuaternare; cu conținut de substanțe protectoare pentru pielea sensibilă</w:t>
            </w:r>
            <w:r w:rsidRPr="00226C59">
              <w:rPr>
                <w:noProof w:val="0"/>
                <w:color w:val="000000"/>
                <w:sz w:val="16"/>
                <w:szCs w:val="16"/>
                <w:lang w:val="ro-MD" w:eastAsia="ro-MD"/>
              </w:rPr>
              <w:br/>
              <w:t xml:space="preserve">- Produs gata pentru utilizare, pH  neutru </w:t>
            </w:r>
            <w:r w:rsidRPr="00226C59">
              <w:rPr>
                <w:noProof w:val="0"/>
                <w:color w:val="000000"/>
                <w:sz w:val="16"/>
                <w:szCs w:val="16"/>
                <w:lang w:val="ro-MD" w:eastAsia="ro-MD"/>
              </w:rPr>
              <w:br/>
              <w:t xml:space="preserve">- Expoziția: ≤ 5 min </w:t>
            </w:r>
            <w:r w:rsidRPr="00226C59">
              <w:rPr>
                <w:noProof w:val="0"/>
                <w:color w:val="000000"/>
                <w:sz w:val="16"/>
                <w:szCs w:val="16"/>
                <w:lang w:val="ro-MD" w:eastAsia="ro-MD"/>
              </w:rPr>
              <w:br/>
              <w:t>Certificări:</w:t>
            </w:r>
            <w:r w:rsidRPr="00226C59">
              <w:rPr>
                <w:noProof w:val="0"/>
                <w:color w:val="000000"/>
                <w:sz w:val="16"/>
                <w:szCs w:val="16"/>
                <w:lang w:val="ro-MD" w:eastAsia="ro-MD"/>
              </w:rPr>
              <w:br/>
              <w:t>- Test dermatologic</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r>
            <w:r w:rsidRPr="00226C59">
              <w:rPr>
                <w:noProof w:val="0"/>
                <w:color w:val="000000"/>
                <w:sz w:val="16"/>
                <w:szCs w:val="16"/>
                <w:lang w:val="ro-MD" w:eastAsia="ro-MD"/>
              </w:rPr>
              <w:lastRenderedPageBreak/>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15C38B2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09BEB077" w14:textId="5DD360B5"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2 204</w:t>
            </w:r>
          </w:p>
        </w:tc>
        <w:tc>
          <w:tcPr>
            <w:tcW w:w="1277" w:type="dxa"/>
            <w:tcBorders>
              <w:top w:val="nil"/>
              <w:left w:val="nil"/>
              <w:bottom w:val="single" w:sz="4" w:space="0" w:color="auto"/>
              <w:right w:val="single" w:sz="4" w:space="0" w:color="auto"/>
            </w:tcBorders>
            <w:shd w:val="clear" w:color="000000" w:fill="FFFFFF"/>
            <w:noWrap/>
            <w:vAlign w:val="center"/>
            <w:hideMark/>
          </w:tcPr>
          <w:p w14:paraId="73846F6A" w14:textId="419AA0B3"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485 118,77</w:t>
            </w:r>
          </w:p>
        </w:tc>
        <w:tc>
          <w:tcPr>
            <w:tcW w:w="222" w:type="dxa"/>
            <w:vAlign w:val="center"/>
            <w:hideMark/>
          </w:tcPr>
          <w:p w14:paraId="3AB31976" w14:textId="77777777" w:rsidR="00226C59" w:rsidRPr="00226C59" w:rsidRDefault="00226C59" w:rsidP="00226C59">
            <w:pPr>
              <w:jc w:val="center"/>
              <w:rPr>
                <w:noProof w:val="0"/>
                <w:sz w:val="20"/>
                <w:szCs w:val="20"/>
                <w:lang w:val="ro-MD" w:eastAsia="ro-MD"/>
              </w:rPr>
            </w:pPr>
          </w:p>
        </w:tc>
      </w:tr>
      <w:tr w:rsidR="00226C59" w:rsidRPr="00226C59" w14:paraId="758BF7B4"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764EE5B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42.1</w:t>
            </w:r>
          </w:p>
        </w:tc>
        <w:tc>
          <w:tcPr>
            <w:tcW w:w="2246" w:type="dxa"/>
            <w:tcBorders>
              <w:top w:val="nil"/>
              <w:left w:val="nil"/>
              <w:bottom w:val="single" w:sz="4" w:space="0" w:color="auto"/>
              <w:right w:val="single" w:sz="4" w:space="0" w:color="auto"/>
            </w:tcBorders>
            <w:shd w:val="clear" w:color="000000" w:fill="FFFFFF"/>
            <w:vAlign w:val="center"/>
            <w:hideMark/>
          </w:tcPr>
          <w:p w14:paraId="4BD02F7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Dezinfecția igienică a mâinilor (alcool, lichid) Dezinfecția igienică a mâinilor (alcool, lichid, ≤1L) ( 003773 )</w:t>
            </w:r>
          </w:p>
        </w:tc>
        <w:tc>
          <w:tcPr>
            <w:tcW w:w="4176" w:type="dxa"/>
            <w:tcBorders>
              <w:top w:val="nil"/>
              <w:left w:val="nil"/>
              <w:bottom w:val="single" w:sz="4" w:space="0" w:color="auto"/>
              <w:right w:val="single" w:sz="4" w:space="0" w:color="auto"/>
            </w:tcBorders>
            <w:shd w:val="clear" w:color="000000" w:fill="FFFFFF"/>
            <w:vAlign w:val="center"/>
            <w:hideMark/>
          </w:tcPr>
          <w:p w14:paraId="0CBAD8A8"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 xml:space="preserve">Acțiunea dezinfectantului:  </w:t>
            </w:r>
            <w:r w:rsidRPr="00226C59">
              <w:rPr>
                <w:noProof w:val="0"/>
                <w:color w:val="000000"/>
                <w:sz w:val="16"/>
                <w:szCs w:val="16"/>
                <w:lang w:val="ro-MD" w:eastAsia="ro-MD"/>
              </w:rPr>
              <w:br/>
              <w:t>-bactericidă EN 13727, EN 1500</w:t>
            </w:r>
            <w:r w:rsidRPr="00226C59">
              <w:rPr>
                <w:noProof w:val="0"/>
                <w:color w:val="000000"/>
                <w:sz w:val="16"/>
                <w:szCs w:val="16"/>
                <w:lang w:val="ro-MD" w:eastAsia="ro-MD"/>
              </w:rPr>
              <w:br/>
              <w:t>-levuricidă EN 13624</w:t>
            </w:r>
            <w:r w:rsidRPr="00226C59">
              <w:rPr>
                <w:noProof w:val="0"/>
                <w:color w:val="000000"/>
                <w:sz w:val="16"/>
                <w:szCs w:val="16"/>
                <w:lang w:val="ro-MD" w:eastAsia="ro-MD"/>
              </w:rPr>
              <w:br/>
              <w:t>-virucidă EN 14476, acțiune virucidă completă</w:t>
            </w:r>
            <w:r w:rsidRPr="00226C59">
              <w:rPr>
                <w:noProof w:val="0"/>
                <w:color w:val="000000"/>
                <w:sz w:val="16"/>
                <w:szCs w:val="16"/>
                <w:lang w:val="ro-MD" w:eastAsia="ro-MD"/>
              </w:rPr>
              <w:br/>
              <w:t>-microbactericidă EN 14348</w:t>
            </w:r>
            <w:r w:rsidRPr="00226C59">
              <w:rPr>
                <w:noProof w:val="0"/>
                <w:color w:val="000000"/>
                <w:sz w:val="16"/>
                <w:szCs w:val="16"/>
                <w:lang w:val="ro-MD" w:eastAsia="ro-MD"/>
              </w:rPr>
              <w:br/>
              <w:t xml:space="preserve"> Cerințe tehnice: </w:t>
            </w:r>
            <w:r w:rsidRPr="00226C59">
              <w:rPr>
                <w:noProof w:val="0"/>
                <w:color w:val="000000"/>
                <w:sz w:val="16"/>
                <w:szCs w:val="16"/>
                <w:lang w:val="ro-MD" w:eastAsia="ro-MD"/>
              </w:rPr>
              <w:br/>
              <w:t>- Substanța activă: alcool concentrația 60-80%, se admit substanțe adăugătoare, inclusiv alte substanțe active</w:t>
            </w:r>
            <w:r w:rsidRPr="00226C59">
              <w:rPr>
                <w:noProof w:val="0"/>
                <w:color w:val="000000"/>
                <w:sz w:val="16"/>
                <w:szCs w:val="16"/>
                <w:lang w:val="ro-MD" w:eastAsia="ro-MD"/>
              </w:rPr>
              <w:br/>
              <w:t xml:space="preserve">- Produs lichid, gata pentru utilizare </w:t>
            </w:r>
            <w:r w:rsidRPr="00226C59">
              <w:rPr>
                <w:noProof w:val="0"/>
                <w:color w:val="000000"/>
                <w:sz w:val="16"/>
                <w:szCs w:val="16"/>
                <w:lang w:val="ro-MD" w:eastAsia="ro-MD"/>
              </w:rPr>
              <w:br/>
              <w:t>- Expoziția: ≤ 60 secunde</w:t>
            </w:r>
            <w:r w:rsidRPr="00226C59">
              <w:rPr>
                <w:noProof w:val="0"/>
                <w:color w:val="000000"/>
                <w:sz w:val="16"/>
                <w:szCs w:val="16"/>
                <w:lang w:val="ro-MD" w:eastAsia="ro-MD"/>
              </w:rPr>
              <w:br/>
              <w:t>- Ambalaj până la 1 litru, dotat cu pompă</w:t>
            </w:r>
            <w:r w:rsidRPr="00226C59">
              <w:rPr>
                <w:noProof w:val="0"/>
                <w:color w:val="000000"/>
                <w:sz w:val="16"/>
                <w:szCs w:val="16"/>
                <w:lang w:val="ro-MD" w:eastAsia="ro-MD"/>
              </w:rPr>
              <w:br/>
              <w:t>Certificări:</w:t>
            </w:r>
            <w:r w:rsidRPr="00226C59">
              <w:rPr>
                <w:noProof w:val="0"/>
                <w:color w:val="000000"/>
                <w:sz w:val="16"/>
                <w:szCs w:val="16"/>
                <w:lang w:val="ro-MD" w:eastAsia="ro-MD"/>
              </w:rPr>
              <w:br/>
              <w:t>- Test dermatologic</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77165D60"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30091C7E" w14:textId="66D53040"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34 967</w:t>
            </w:r>
          </w:p>
        </w:tc>
        <w:tc>
          <w:tcPr>
            <w:tcW w:w="1277" w:type="dxa"/>
            <w:tcBorders>
              <w:top w:val="nil"/>
              <w:left w:val="nil"/>
              <w:bottom w:val="single" w:sz="4" w:space="0" w:color="auto"/>
              <w:right w:val="single" w:sz="4" w:space="0" w:color="auto"/>
            </w:tcBorders>
            <w:shd w:val="clear" w:color="000000" w:fill="FFFFFF"/>
            <w:noWrap/>
            <w:vAlign w:val="center"/>
            <w:hideMark/>
          </w:tcPr>
          <w:p w14:paraId="6896E7E9" w14:textId="3A5CAF2E"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1 557 779,85</w:t>
            </w:r>
          </w:p>
        </w:tc>
        <w:tc>
          <w:tcPr>
            <w:tcW w:w="222" w:type="dxa"/>
            <w:vAlign w:val="center"/>
            <w:hideMark/>
          </w:tcPr>
          <w:p w14:paraId="004BC332" w14:textId="77777777" w:rsidR="00226C59" w:rsidRPr="00226C59" w:rsidRDefault="00226C59" w:rsidP="00226C59">
            <w:pPr>
              <w:jc w:val="center"/>
              <w:rPr>
                <w:noProof w:val="0"/>
                <w:sz w:val="20"/>
                <w:szCs w:val="20"/>
                <w:lang w:val="ro-MD" w:eastAsia="ro-MD"/>
              </w:rPr>
            </w:pPr>
          </w:p>
        </w:tc>
      </w:tr>
      <w:tr w:rsidR="00226C59" w:rsidRPr="00226C59" w14:paraId="30442331"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5AAAA7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42.2</w:t>
            </w:r>
          </w:p>
        </w:tc>
        <w:tc>
          <w:tcPr>
            <w:tcW w:w="2246" w:type="dxa"/>
            <w:tcBorders>
              <w:top w:val="nil"/>
              <w:left w:val="nil"/>
              <w:bottom w:val="single" w:sz="4" w:space="0" w:color="auto"/>
              <w:right w:val="single" w:sz="4" w:space="0" w:color="auto"/>
            </w:tcBorders>
            <w:shd w:val="clear" w:color="000000" w:fill="FFFFFF"/>
            <w:vAlign w:val="center"/>
            <w:hideMark/>
          </w:tcPr>
          <w:p w14:paraId="4F5AFCB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Dezinfecția igienică a mâinilor (alcool, lichid) Dezinfecția igienică a mâinilor (alcool, lichid, ≤5L) ( 003774 )</w:t>
            </w:r>
          </w:p>
        </w:tc>
        <w:tc>
          <w:tcPr>
            <w:tcW w:w="4176" w:type="dxa"/>
            <w:tcBorders>
              <w:top w:val="nil"/>
              <w:left w:val="nil"/>
              <w:bottom w:val="single" w:sz="4" w:space="0" w:color="auto"/>
              <w:right w:val="single" w:sz="4" w:space="0" w:color="auto"/>
            </w:tcBorders>
            <w:shd w:val="clear" w:color="000000" w:fill="FFFFFF"/>
            <w:vAlign w:val="center"/>
            <w:hideMark/>
          </w:tcPr>
          <w:p w14:paraId="709EA025"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 xml:space="preserve">Acțiunea dezinfectantului:  </w:t>
            </w:r>
            <w:r w:rsidRPr="00226C59">
              <w:rPr>
                <w:noProof w:val="0"/>
                <w:color w:val="000000"/>
                <w:sz w:val="16"/>
                <w:szCs w:val="16"/>
                <w:lang w:val="ro-MD" w:eastAsia="ro-MD"/>
              </w:rPr>
              <w:br/>
              <w:t>-bactericidă EN 13727, EN 1500</w:t>
            </w:r>
            <w:r w:rsidRPr="00226C59">
              <w:rPr>
                <w:noProof w:val="0"/>
                <w:color w:val="000000"/>
                <w:sz w:val="16"/>
                <w:szCs w:val="16"/>
                <w:lang w:val="ro-MD" w:eastAsia="ro-MD"/>
              </w:rPr>
              <w:br/>
              <w:t>-levuricidă EN 13624</w:t>
            </w:r>
            <w:r w:rsidRPr="00226C59">
              <w:rPr>
                <w:noProof w:val="0"/>
                <w:color w:val="000000"/>
                <w:sz w:val="16"/>
                <w:szCs w:val="16"/>
                <w:lang w:val="ro-MD" w:eastAsia="ro-MD"/>
              </w:rPr>
              <w:br/>
              <w:t>-virucidă EN 14476, acțiune virucidă completă</w:t>
            </w:r>
            <w:r w:rsidRPr="00226C59">
              <w:rPr>
                <w:noProof w:val="0"/>
                <w:color w:val="000000"/>
                <w:sz w:val="16"/>
                <w:szCs w:val="16"/>
                <w:lang w:val="ro-MD" w:eastAsia="ro-MD"/>
              </w:rPr>
              <w:br/>
              <w:t>-microbactericidă EN 14348</w:t>
            </w:r>
            <w:r w:rsidRPr="00226C59">
              <w:rPr>
                <w:noProof w:val="0"/>
                <w:color w:val="000000"/>
                <w:sz w:val="16"/>
                <w:szCs w:val="16"/>
                <w:lang w:val="ro-MD" w:eastAsia="ro-MD"/>
              </w:rPr>
              <w:br/>
              <w:t xml:space="preserve"> Cerințe tehnice: </w:t>
            </w:r>
            <w:r w:rsidRPr="00226C59">
              <w:rPr>
                <w:noProof w:val="0"/>
                <w:color w:val="000000"/>
                <w:sz w:val="16"/>
                <w:szCs w:val="16"/>
                <w:lang w:val="ro-MD" w:eastAsia="ro-MD"/>
              </w:rPr>
              <w:br/>
              <w:t>- Substanța activă: alcool concentrația 60-80%,  se admit substanțe adăugătoare, inclusiv alte substanțe active</w:t>
            </w:r>
            <w:r w:rsidRPr="00226C59">
              <w:rPr>
                <w:noProof w:val="0"/>
                <w:color w:val="000000"/>
                <w:sz w:val="16"/>
                <w:szCs w:val="16"/>
                <w:lang w:val="ro-MD" w:eastAsia="ro-MD"/>
              </w:rPr>
              <w:br/>
              <w:t xml:space="preserve">- Produs lichid, gata pentru utilizare </w:t>
            </w:r>
            <w:r w:rsidRPr="00226C59">
              <w:rPr>
                <w:noProof w:val="0"/>
                <w:color w:val="000000"/>
                <w:sz w:val="16"/>
                <w:szCs w:val="16"/>
                <w:lang w:val="ro-MD" w:eastAsia="ro-MD"/>
              </w:rPr>
              <w:br/>
              <w:t xml:space="preserve">- Expoziția: ≤ 60 secunde </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Test dermatologic</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1072A23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18C57AFC" w14:textId="316BD508"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28 000</w:t>
            </w:r>
          </w:p>
        </w:tc>
        <w:tc>
          <w:tcPr>
            <w:tcW w:w="1277" w:type="dxa"/>
            <w:tcBorders>
              <w:top w:val="nil"/>
              <w:left w:val="nil"/>
              <w:bottom w:val="single" w:sz="4" w:space="0" w:color="auto"/>
              <w:right w:val="single" w:sz="4" w:space="0" w:color="auto"/>
            </w:tcBorders>
            <w:shd w:val="clear" w:color="000000" w:fill="FFFFFF"/>
            <w:noWrap/>
            <w:vAlign w:val="center"/>
            <w:hideMark/>
          </w:tcPr>
          <w:p w14:paraId="6B0BE412" w14:textId="59C34C63"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882 000,00</w:t>
            </w:r>
          </w:p>
        </w:tc>
        <w:tc>
          <w:tcPr>
            <w:tcW w:w="222" w:type="dxa"/>
            <w:vAlign w:val="center"/>
            <w:hideMark/>
          </w:tcPr>
          <w:p w14:paraId="42396E2A" w14:textId="77777777" w:rsidR="00226C59" w:rsidRPr="00226C59" w:rsidRDefault="00226C59" w:rsidP="00226C59">
            <w:pPr>
              <w:jc w:val="center"/>
              <w:rPr>
                <w:noProof w:val="0"/>
                <w:sz w:val="20"/>
                <w:szCs w:val="20"/>
                <w:lang w:val="ro-MD" w:eastAsia="ro-MD"/>
              </w:rPr>
            </w:pPr>
          </w:p>
        </w:tc>
      </w:tr>
      <w:tr w:rsidR="00226C59" w:rsidRPr="00226C59" w14:paraId="7D11519B"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4106D1C9"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43.1</w:t>
            </w:r>
          </w:p>
        </w:tc>
        <w:tc>
          <w:tcPr>
            <w:tcW w:w="2246" w:type="dxa"/>
            <w:tcBorders>
              <w:top w:val="nil"/>
              <w:left w:val="nil"/>
              <w:bottom w:val="single" w:sz="4" w:space="0" w:color="auto"/>
              <w:right w:val="single" w:sz="4" w:space="0" w:color="auto"/>
            </w:tcBorders>
            <w:shd w:val="clear" w:color="000000" w:fill="FFFFFF"/>
            <w:vAlign w:val="center"/>
            <w:hideMark/>
          </w:tcPr>
          <w:p w14:paraId="3DAAF4B2"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Dezinfecția igienică a mâinilor (alcool, gel) Dezinfecția igienică a mâinilor (alcool, gel, ≤1L) ( 003775 )</w:t>
            </w:r>
          </w:p>
        </w:tc>
        <w:tc>
          <w:tcPr>
            <w:tcW w:w="4176" w:type="dxa"/>
            <w:tcBorders>
              <w:top w:val="nil"/>
              <w:left w:val="nil"/>
              <w:bottom w:val="single" w:sz="4" w:space="0" w:color="auto"/>
              <w:right w:val="single" w:sz="4" w:space="0" w:color="auto"/>
            </w:tcBorders>
            <w:shd w:val="clear" w:color="000000" w:fill="FFFFFF"/>
            <w:vAlign w:val="center"/>
            <w:hideMark/>
          </w:tcPr>
          <w:p w14:paraId="627A20FC"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 xml:space="preserve">Acțiunea dezinfectantului:  </w:t>
            </w:r>
            <w:r w:rsidRPr="00226C59">
              <w:rPr>
                <w:noProof w:val="0"/>
                <w:color w:val="000000"/>
                <w:sz w:val="16"/>
                <w:szCs w:val="16"/>
                <w:lang w:val="ro-MD" w:eastAsia="ro-MD"/>
              </w:rPr>
              <w:br/>
              <w:t>-bactericidă EN 13727, EN 1500</w:t>
            </w:r>
            <w:r w:rsidRPr="00226C59">
              <w:rPr>
                <w:noProof w:val="0"/>
                <w:color w:val="000000"/>
                <w:sz w:val="16"/>
                <w:szCs w:val="16"/>
                <w:lang w:val="ro-MD" w:eastAsia="ro-MD"/>
              </w:rPr>
              <w:br/>
              <w:t>-levuricidă EN 13624</w:t>
            </w:r>
            <w:r w:rsidRPr="00226C59">
              <w:rPr>
                <w:noProof w:val="0"/>
                <w:color w:val="000000"/>
                <w:sz w:val="16"/>
                <w:szCs w:val="16"/>
                <w:lang w:val="ro-MD" w:eastAsia="ro-MD"/>
              </w:rPr>
              <w:br/>
              <w:t>-virucidă EN 14476, acțiune virucidă completă</w:t>
            </w:r>
            <w:r w:rsidRPr="00226C59">
              <w:rPr>
                <w:noProof w:val="0"/>
                <w:color w:val="000000"/>
                <w:sz w:val="16"/>
                <w:szCs w:val="16"/>
                <w:lang w:val="ro-MD" w:eastAsia="ro-MD"/>
              </w:rPr>
              <w:br/>
              <w:t>-microbactericidă EN 14348</w:t>
            </w:r>
            <w:r w:rsidRPr="00226C59">
              <w:rPr>
                <w:noProof w:val="0"/>
                <w:color w:val="000000"/>
                <w:sz w:val="16"/>
                <w:szCs w:val="16"/>
                <w:lang w:val="ro-MD" w:eastAsia="ro-MD"/>
              </w:rPr>
              <w:br/>
              <w:t xml:space="preserve"> Cerințe tehnice: </w:t>
            </w:r>
            <w:r w:rsidRPr="00226C59">
              <w:rPr>
                <w:noProof w:val="0"/>
                <w:color w:val="000000"/>
                <w:sz w:val="16"/>
                <w:szCs w:val="16"/>
                <w:lang w:val="ro-MD" w:eastAsia="ro-MD"/>
              </w:rPr>
              <w:br/>
              <w:t>- Substanța activă: alcool concentrația 60-80%, se admit substanțe adăugătoare, inclusiv alte substanțe active</w:t>
            </w:r>
            <w:r w:rsidRPr="00226C59">
              <w:rPr>
                <w:noProof w:val="0"/>
                <w:color w:val="000000"/>
                <w:sz w:val="16"/>
                <w:szCs w:val="16"/>
                <w:lang w:val="ro-MD" w:eastAsia="ro-MD"/>
              </w:rPr>
              <w:br/>
              <w:t>- Produs gel, gata pentru utilizare,  (se acceptă și produse înregistrate la ANSP cu forma de condiționare lichid/gel)</w:t>
            </w:r>
            <w:r w:rsidRPr="00226C59">
              <w:rPr>
                <w:noProof w:val="0"/>
                <w:color w:val="000000"/>
                <w:sz w:val="16"/>
                <w:szCs w:val="16"/>
                <w:lang w:val="ro-MD" w:eastAsia="ro-MD"/>
              </w:rPr>
              <w:br/>
            </w:r>
            <w:r w:rsidRPr="00226C59">
              <w:rPr>
                <w:noProof w:val="0"/>
                <w:color w:val="000000"/>
                <w:sz w:val="16"/>
                <w:szCs w:val="16"/>
                <w:lang w:val="ro-MD" w:eastAsia="ro-MD"/>
              </w:rPr>
              <w:lastRenderedPageBreak/>
              <w:t>- Expoziția: ≤ 60 secunde</w:t>
            </w:r>
            <w:r w:rsidRPr="00226C59">
              <w:rPr>
                <w:noProof w:val="0"/>
                <w:color w:val="000000"/>
                <w:sz w:val="16"/>
                <w:szCs w:val="16"/>
                <w:lang w:val="ro-MD" w:eastAsia="ro-MD"/>
              </w:rPr>
              <w:br/>
              <w:t>- Ambalaj până la 1 litru, dotat cu pompă</w:t>
            </w:r>
            <w:r w:rsidRPr="00226C59">
              <w:rPr>
                <w:noProof w:val="0"/>
                <w:color w:val="000000"/>
                <w:sz w:val="16"/>
                <w:szCs w:val="16"/>
                <w:lang w:val="ro-MD" w:eastAsia="ro-MD"/>
              </w:rPr>
              <w:br/>
              <w:t>Certificări:</w:t>
            </w:r>
            <w:r w:rsidRPr="00226C59">
              <w:rPr>
                <w:noProof w:val="0"/>
                <w:color w:val="000000"/>
                <w:sz w:val="16"/>
                <w:szCs w:val="16"/>
                <w:lang w:val="ro-MD" w:eastAsia="ro-MD"/>
              </w:rPr>
              <w:br/>
              <w:t>- Test dermatologic</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025058F7"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5F71A10B" w14:textId="6D33F4AE"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3 812</w:t>
            </w:r>
          </w:p>
        </w:tc>
        <w:tc>
          <w:tcPr>
            <w:tcW w:w="1277" w:type="dxa"/>
            <w:tcBorders>
              <w:top w:val="nil"/>
              <w:left w:val="nil"/>
              <w:bottom w:val="single" w:sz="4" w:space="0" w:color="auto"/>
              <w:right w:val="single" w:sz="4" w:space="0" w:color="auto"/>
            </w:tcBorders>
            <w:shd w:val="clear" w:color="000000" w:fill="FFFFFF"/>
            <w:noWrap/>
            <w:vAlign w:val="center"/>
            <w:hideMark/>
          </w:tcPr>
          <w:p w14:paraId="253C0E5F" w14:textId="65F31E96"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171 540,00</w:t>
            </w:r>
          </w:p>
        </w:tc>
        <w:tc>
          <w:tcPr>
            <w:tcW w:w="222" w:type="dxa"/>
            <w:vAlign w:val="center"/>
            <w:hideMark/>
          </w:tcPr>
          <w:p w14:paraId="0C002829" w14:textId="77777777" w:rsidR="00226C59" w:rsidRPr="00226C59" w:rsidRDefault="00226C59" w:rsidP="00226C59">
            <w:pPr>
              <w:jc w:val="center"/>
              <w:rPr>
                <w:noProof w:val="0"/>
                <w:sz w:val="20"/>
                <w:szCs w:val="20"/>
                <w:lang w:val="ro-MD" w:eastAsia="ro-MD"/>
              </w:rPr>
            </w:pPr>
          </w:p>
        </w:tc>
      </w:tr>
      <w:tr w:rsidR="00226C59" w:rsidRPr="00226C59" w14:paraId="7CE77226"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C74A7A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43.2</w:t>
            </w:r>
          </w:p>
        </w:tc>
        <w:tc>
          <w:tcPr>
            <w:tcW w:w="2246" w:type="dxa"/>
            <w:tcBorders>
              <w:top w:val="nil"/>
              <w:left w:val="nil"/>
              <w:bottom w:val="single" w:sz="4" w:space="0" w:color="auto"/>
              <w:right w:val="single" w:sz="4" w:space="0" w:color="auto"/>
            </w:tcBorders>
            <w:shd w:val="clear" w:color="000000" w:fill="FFFFFF"/>
            <w:vAlign w:val="center"/>
            <w:hideMark/>
          </w:tcPr>
          <w:p w14:paraId="4250DE1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Dezinfecția igienică a mâinilor (alcool, gel) Dezinfecția igienică a mâinilor (alcool, gel, ≤5L) ( 003776 )</w:t>
            </w:r>
          </w:p>
        </w:tc>
        <w:tc>
          <w:tcPr>
            <w:tcW w:w="4176" w:type="dxa"/>
            <w:tcBorders>
              <w:top w:val="nil"/>
              <w:left w:val="nil"/>
              <w:bottom w:val="single" w:sz="4" w:space="0" w:color="auto"/>
              <w:right w:val="single" w:sz="4" w:space="0" w:color="auto"/>
            </w:tcBorders>
            <w:shd w:val="clear" w:color="000000" w:fill="FFFFFF"/>
            <w:vAlign w:val="center"/>
            <w:hideMark/>
          </w:tcPr>
          <w:p w14:paraId="33647D62"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 xml:space="preserve">Acțiunea dezinfectantului:  </w:t>
            </w:r>
            <w:r w:rsidRPr="00226C59">
              <w:rPr>
                <w:noProof w:val="0"/>
                <w:color w:val="000000"/>
                <w:sz w:val="16"/>
                <w:szCs w:val="16"/>
                <w:lang w:val="ro-MD" w:eastAsia="ro-MD"/>
              </w:rPr>
              <w:br/>
              <w:t>-bactericidă EN 13727, EN 1500</w:t>
            </w:r>
            <w:r w:rsidRPr="00226C59">
              <w:rPr>
                <w:noProof w:val="0"/>
                <w:color w:val="000000"/>
                <w:sz w:val="16"/>
                <w:szCs w:val="16"/>
                <w:lang w:val="ro-MD" w:eastAsia="ro-MD"/>
              </w:rPr>
              <w:br/>
              <w:t>-levuricidă EN 13624</w:t>
            </w:r>
            <w:r w:rsidRPr="00226C59">
              <w:rPr>
                <w:noProof w:val="0"/>
                <w:color w:val="000000"/>
                <w:sz w:val="16"/>
                <w:szCs w:val="16"/>
                <w:lang w:val="ro-MD" w:eastAsia="ro-MD"/>
              </w:rPr>
              <w:br/>
              <w:t>-virucidă EN 14476, acțiune virucidă completă</w:t>
            </w:r>
            <w:r w:rsidRPr="00226C59">
              <w:rPr>
                <w:noProof w:val="0"/>
                <w:color w:val="000000"/>
                <w:sz w:val="16"/>
                <w:szCs w:val="16"/>
                <w:lang w:val="ro-MD" w:eastAsia="ro-MD"/>
              </w:rPr>
              <w:br/>
              <w:t>-microbactericidă EN 14348</w:t>
            </w:r>
            <w:r w:rsidRPr="00226C59">
              <w:rPr>
                <w:noProof w:val="0"/>
                <w:color w:val="000000"/>
                <w:sz w:val="16"/>
                <w:szCs w:val="16"/>
                <w:lang w:val="ro-MD" w:eastAsia="ro-MD"/>
              </w:rPr>
              <w:br/>
              <w:t xml:space="preserve"> Cerințe tehnice: </w:t>
            </w:r>
            <w:r w:rsidRPr="00226C59">
              <w:rPr>
                <w:noProof w:val="0"/>
                <w:color w:val="000000"/>
                <w:sz w:val="16"/>
                <w:szCs w:val="16"/>
                <w:lang w:val="ro-MD" w:eastAsia="ro-MD"/>
              </w:rPr>
              <w:br/>
              <w:t>- Substanța activă: alcool concentrația 60-80%, se admit substanțe adăugătoare, inclusiv alte substanțe active</w:t>
            </w:r>
            <w:r w:rsidRPr="00226C59">
              <w:rPr>
                <w:noProof w:val="0"/>
                <w:color w:val="000000"/>
                <w:sz w:val="16"/>
                <w:szCs w:val="16"/>
                <w:lang w:val="ro-MD" w:eastAsia="ro-MD"/>
              </w:rPr>
              <w:br/>
              <w:t>- Produs gel, gata pentru utilizare, (se acceptă și produse înregistrate la ANSP cu forma de condiționare lichid/gel)</w:t>
            </w:r>
            <w:r w:rsidRPr="00226C59">
              <w:rPr>
                <w:noProof w:val="0"/>
                <w:color w:val="000000"/>
                <w:sz w:val="16"/>
                <w:szCs w:val="16"/>
                <w:lang w:val="ro-MD" w:eastAsia="ro-MD"/>
              </w:rPr>
              <w:br/>
              <w:t xml:space="preserve">- Expoziția: ≤ 60 secunde </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Test dermatologic</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312AE37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5564C496" w14:textId="233E4039"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2 505</w:t>
            </w:r>
          </w:p>
        </w:tc>
        <w:tc>
          <w:tcPr>
            <w:tcW w:w="1277" w:type="dxa"/>
            <w:tcBorders>
              <w:top w:val="nil"/>
              <w:left w:val="nil"/>
              <w:bottom w:val="single" w:sz="4" w:space="0" w:color="auto"/>
              <w:right w:val="single" w:sz="4" w:space="0" w:color="auto"/>
            </w:tcBorders>
            <w:shd w:val="clear" w:color="000000" w:fill="FFFFFF"/>
            <w:noWrap/>
            <w:vAlign w:val="center"/>
            <w:hideMark/>
          </w:tcPr>
          <w:p w14:paraId="15D69A77" w14:textId="7AE319F3"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77 195,75</w:t>
            </w:r>
          </w:p>
        </w:tc>
        <w:tc>
          <w:tcPr>
            <w:tcW w:w="222" w:type="dxa"/>
            <w:vAlign w:val="center"/>
            <w:hideMark/>
          </w:tcPr>
          <w:p w14:paraId="64F09741" w14:textId="77777777" w:rsidR="00226C59" w:rsidRPr="00226C59" w:rsidRDefault="00226C59" w:rsidP="00226C59">
            <w:pPr>
              <w:jc w:val="center"/>
              <w:rPr>
                <w:noProof w:val="0"/>
                <w:sz w:val="20"/>
                <w:szCs w:val="20"/>
                <w:lang w:val="ro-MD" w:eastAsia="ro-MD"/>
              </w:rPr>
            </w:pPr>
          </w:p>
        </w:tc>
      </w:tr>
      <w:tr w:rsidR="00226C59" w:rsidRPr="00226C59" w14:paraId="2F3588A5"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56131E5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44.1</w:t>
            </w:r>
          </w:p>
        </w:tc>
        <w:tc>
          <w:tcPr>
            <w:tcW w:w="2246" w:type="dxa"/>
            <w:tcBorders>
              <w:top w:val="nil"/>
              <w:left w:val="nil"/>
              <w:bottom w:val="single" w:sz="4" w:space="0" w:color="auto"/>
              <w:right w:val="single" w:sz="4" w:space="0" w:color="auto"/>
            </w:tcBorders>
            <w:shd w:val="clear" w:color="000000" w:fill="FFFFFF"/>
            <w:vAlign w:val="center"/>
            <w:hideMark/>
          </w:tcPr>
          <w:p w14:paraId="367F668A"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Dezinfecția igienică și chirurgicală a mâinilor (alcool, lichid) Dezinfecția igienică și chirurgicală a mâinilor (alcool, lichid, ≤ 1L) ( 003777 )</w:t>
            </w:r>
          </w:p>
        </w:tc>
        <w:tc>
          <w:tcPr>
            <w:tcW w:w="4176" w:type="dxa"/>
            <w:tcBorders>
              <w:top w:val="nil"/>
              <w:left w:val="nil"/>
              <w:bottom w:val="single" w:sz="4" w:space="0" w:color="auto"/>
              <w:right w:val="single" w:sz="4" w:space="0" w:color="auto"/>
            </w:tcBorders>
            <w:shd w:val="clear" w:color="000000" w:fill="FFFFFF"/>
            <w:vAlign w:val="center"/>
            <w:hideMark/>
          </w:tcPr>
          <w:p w14:paraId="508D96CC"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 xml:space="preserve">Acțiunea dezinfectantului:  </w:t>
            </w:r>
            <w:r w:rsidRPr="00226C59">
              <w:rPr>
                <w:noProof w:val="0"/>
                <w:color w:val="000000"/>
                <w:sz w:val="16"/>
                <w:szCs w:val="16"/>
                <w:lang w:val="ro-MD" w:eastAsia="ro-MD"/>
              </w:rPr>
              <w:br/>
              <w:t>-bactericidă EN 13727, EN 1500, EN 12791</w:t>
            </w:r>
            <w:r w:rsidRPr="00226C59">
              <w:rPr>
                <w:noProof w:val="0"/>
                <w:color w:val="000000"/>
                <w:sz w:val="16"/>
                <w:szCs w:val="16"/>
                <w:lang w:val="ro-MD" w:eastAsia="ro-MD"/>
              </w:rPr>
              <w:br/>
              <w:t>-levuricidă EN 13624</w:t>
            </w:r>
            <w:r w:rsidRPr="00226C59">
              <w:rPr>
                <w:noProof w:val="0"/>
                <w:color w:val="000000"/>
                <w:sz w:val="16"/>
                <w:szCs w:val="16"/>
                <w:lang w:val="ro-MD" w:eastAsia="ro-MD"/>
              </w:rPr>
              <w:br/>
              <w:t>-virucidă EN 14476, acțiune virucidă completă</w:t>
            </w:r>
            <w:r w:rsidRPr="00226C59">
              <w:rPr>
                <w:noProof w:val="0"/>
                <w:color w:val="000000"/>
                <w:sz w:val="16"/>
                <w:szCs w:val="16"/>
                <w:lang w:val="ro-MD" w:eastAsia="ro-MD"/>
              </w:rPr>
              <w:br/>
              <w:t>-microbactericidă EN 14348</w:t>
            </w:r>
            <w:r w:rsidRPr="00226C59">
              <w:rPr>
                <w:noProof w:val="0"/>
                <w:color w:val="000000"/>
                <w:sz w:val="16"/>
                <w:szCs w:val="16"/>
                <w:lang w:val="ro-MD" w:eastAsia="ro-MD"/>
              </w:rPr>
              <w:br/>
              <w:t xml:space="preserve"> Cerințe tehnice: </w:t>
            </w:r>
            <w:r w:rsidRPr="00226C59">
              <w:rPr>
                <w:noProof w:val="0"/>
                <w:color w:val="000000"/>
                <w:sz w:val="16"/>
                <w:szCs w:val="16"/>
                <w:lang w:val="ro-MD" w:eastAsia="ro-MD"/>
              </w:rPr>
              <w:br/>
              <w:t>- Substanța activă: alcool sau amestec de alcooli 70-85%, adăugător se admit numai emolienți protectori ai tegumentelor</w:t>
            </w:r>
            <w:r w:rsidRPr="00226C59">
              <w:rPr>
                <w:noProof w:val="0"/>
                <w:color w:val="000000"/>
                <w:sz w:val="16"/>
                <w:szCs w:val="16"/>
                <w:lang w:val="ro-MD" w:eastAsia="ro-MD"/>
              </w:rPr>
              <w:br/>
              <w:t xml:space="preserve">- Produs lichid, gata pentru utilizare </w:t>
            </w:r>
            <w:r w:rsidRPr="00226C59">
              <w:rPr>
                <w:noProof w:val="0"/>
                <w:color w:val="000000"/>
                <w:sz w:val="16"/>
                <w:szCs w:val="16"/>
                <w:lang w:val="ro-MD" w:eastAsia="ro-MD"/>
              </w:rPr>
              <w:br/>
              <w:t>- Expoziția: dezinfecție igienică - ≤ 30 secunde, dezinfecția chirurgicală - ≤ 2x45 secunde</w:t>
            </w:r>
            <w:r w:rsidRPr="00226C59">
              <w:rPr>
                <w:noProof w:val="0"/>
                <w:color w:val="000000"/>
                <w:sz w:val="16"/>
                <w:szCs w:val="16"/>
                <w:lang w:val="ro-MD" w:eastAsia="ro-MD"/>
              </w:rPr>
              <w:br/>
              <w:t>- Ambalaj până la 1 litru, dotat cu pompa dozator de minim 3 ml</w:t>
            </w:r>
            <w:r w:rsidRPr="00226C59">
              <w:rPr>
                <w:noProof w:val="0"/>
                <w:color w:val="000000"/>
                <w:sz w:val="16"/>
                <w:szCs w:val="16"/>
                <w:lang w:val="ro-MD" w:eastAsia="ro-MD"/>
              </w:rPr>
              <w:br/>
              <w:t>Certificări:</w:t>
            </w:r>
            <w:r w:rsidRPr="00226C59">
              <w:rPr>
                <w:noProof w:val="0"/>
                <w:color w:val="000000"/>
                <w:sz w:val="16"/>
                <w:szCs w:val="16"/>
                <w:lang w:val="ro-MD" w:eastAsia="ro-MD"/>
              </w:rPr>
              <w:br/>
              <w:t>- Test dermatologic</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62DEE1B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1B85AF2D" w14:textId="1CC0B862"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18 932</w:t>
            </w:r>
          </w:p>
        </w:tc>
        <w:tc>
          <w:tcPr>
            <w:tcW w:w="1277" w:type="dxa"/>
            <w:tcBorders>
              <w:top w:val="nil"/>
              <w:left w:val="nil"/>
              <w:bottom w:val="single" w:sz="4" w:space="0" w:color="auto"/>
              <w:right w:val="single" w:sz="4" w:space="0" w:color="auto"/>
            </w:tcBorders>
            <w:shd w:val="clear" w:color="000000" w:fill="FFFFFF"/>
            <w:noWrap/>
            <w:vAlign w:val="center"/>
            <w:hideMark/>
          </w:tcPr>
          <w:p w14:paraId="729E23B1" w14:textId="2B2A59EB"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982 886,33</w:t>
            </w:r>
          </w:p>
        </w:tc>
        <w:tc>
          <w:tcPr>
            <w:tcW w:w="222" w:type="dxa"/>
            <w:vAlign w:val="center"/>
            <w:hideMark/>
          </w:tcPr>
          <w:p w14:paraId="37CC2F0B" w14:textId="77777777" w:rsidR="00226C59" w:rsidRPr="00226C59" w:rsidRDefault="00226C59" w:rsidP="00226C59">
            <w:pPr>
              <w:jc w:val="center"/>
              <w:rPr>
                <w:noProof w:val="0"/>
                <w:sz w:val="20"/>
                <w:szCs w:val="20"/>
                <w:lang w:val="ro-MD" w:eastAsia="ro-MD"/>
              </w:rPr>
            </w:pPr>
          </w:p>
        </w:tc>
      </w:tr>
      <w:tr w:rsidR="00226C59" w:rsidRPr="00226C59" w14:paraId="5AF8E8B5"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33C7FF01"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44.2</w:t>
            </w:r>
          </w:p>
        </w:tc>
        <w:tc>
          <w:tcPr>
            <w:tcW w:w="2246" w:type="dxa"/>
            <w:tcBorders>
              <w:top w:val="nil"/>
              <w:left w:val="nil"/>
              <w:bottom w:val="single" w:sz="4" w:space="0" w:color="auto"/>
              <w:right w:val="single" w:sz="4" w:space="0" w:color="auto"/>
            </w:tcBorders>
            <w:shd w:val="clear" w:color="000000" w:fill="FFFFFF"/>
            <w:vAlign w:val="center"/>
            <w:hideMark/>
          </w:tcPr>
          <w:p w14:paraId="1A8E93C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 xml:space="preserve">Dezinfecția igienică și chirurgicală a mâinilor (alcool, lichid) Dezinfecția igienică și </w:t>
            </w:r>
            <w:r w:rsidRPr="00226C59">
              <w:rPr>
                <w:noProof w:val="0"/>
                <w:color w:val="000000"/>
                <w:sz w:val="16"/>
                <w:szCs w:val="16"/>
                <w:lang w:val="ro-MD" w:eastAsia="ro-MD"/>
              </w:rPr>
              <w:lastRenderedPageBreak/>
              <w:t>chirurgicală a mâinilor (alcool, lichid, ≤ 5L) ( 003778 )</w:t>
            </w:r>
          </w:p>
        </w:tc>
        <w:tc>
          <w:tcPr>
            <w:tcW w:w="4176" w:type="dxa"/>
            <w:tcBorders>
              <w:top w:val="nil"/>
              <w:left w:val="nil"/>
              <w:bottom w:val="single" w:sz="4" w:space="0" w:color="auto"/>
              <w:right w:val="single" w:sz="4" w:space="0" w:color="auto"/>
            </w:tcBorders>
            <w:shd w:val="clear" w:color="000000" w:fill="FFFFFF"/>
            <w:vAlign w:val="center"/>
            <w:hideMark/>
          </w:tcPr>
          <w:p w14:paraId="6AC7AE34"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lastRenderedPageBreak/>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r>
            <w:r w:rsidRPr="00226C59">
              <w:rPr>
                <w:noProof w:val="0"/>
                <w:color w:val="000000"/>
                <w:sz w:val="16"/>
                <w:szCs w:val="16"/>
                <w:lang w:val="ro-MD" w:eastAsia="ro-MD"/>
              </w:rPr>
              <w:lastRenderedPageBreak/>
              <w:t xml:space="preserve">Acțiunea dezinfectantului:  </w:t>
            </w:r>
            <w:r w:rsidRPr="00226C59">
              <w:rPr>
                <w:noProof w:val="0"/>
                <w:color w:val="000000"/>
                <w:sz w:val="16"/>
                <w:szCs w:val="16"/>
                <w:lang w:val="ro-MD" w:eastAsia="ro-MD"/>
              </w:rPr>
              <w:br/>
              <w:t>-bactericidă EN 13727, EN 1500, EN 12791</w:t>
            </w:r>
            <w:r w:rsidRPr="00226C59">
              <w:rPr>
                <w:noProof w:val="0"/>
                <w:color w:val="000000"/>
                <w:sz w:val="16"/>
                <w:szCs w:val="16"/>
                <w:lang w:val="ro-MD" w:eastAsia="ro-MD"/>
              </w:rPr>
              <w:br/>
              <w:t>-levuricidă EN 13624</w:t>
            </w:r>
            <w:r w:rsidRPr="00226C59">
              <w:rPr>
                <w:noProof w:val="0"/>
                <w:color w:val="000000"/>
                <w:sz w:val="16"/>
                <w:szCs w:val="16"/>
                <w:lang w:val="ro-MD" w:eastAsia="ro-MD"/>
              </w:rPr>
              <w:br/>
              <w:t>-virucidă EN 14476, acțiune virucidă completă</w:t>
            </w:r>
            <w:r w:rsidRPr="00226C59">
              <w:rPr>
                <w:noProof w:val="0"/>
                <w:color w:val="000000"/>
                <w:sz w:val="16"/>
                <w:szCs w:val="16"/>
                <w:lang w:val="ro-MD" w:eastAsia="ro-MD"/>
              </w:rPr>
              <w:br/>
              <w:t>-microbactericidă EN 14348</w:t>
            </w:r>
            <w:r w:rsidRPr="00226C59">
              <w:rPr>
                <w:noProof w:val="0"/>
                <w:color w:val="000000"/>
                <w:sz w:val="16"/>
                <w:szCs w:val="16"/>
                <w:lang w:val="ro-MD" w:eastAsia="ro-MD"/>
              </w:rPr>
              <w:br/>
              <w:t xml:space="preserve"> Cerințe tehnice: </w:t>
            </w:r>
            <w:r w:rsidRPr="00226C59">
              <w:rPr>
                <w:noProof w:val="0"/>
                <w:color w:val="000000"/>
                <w:sz w:val="16"/>
                <w:szCs w:val="16"/>
                <w:lang w:val="ro-MD" w:eastAsia="ro-MD"/>
              </w:rPr>
              <w:br/>
              <w:t>- Substanța activă: alcool sau amestec de alcooli 70-85%, adăugător se admit numai emolienți protectori ai tegumentelor</w:t>
            </w:r>
            <w:r w:rsidRPr="00226C59">
              <w:rPr>
                <w:noProof w:val="0"/>
                <w:color w:val="000000"/>
                <w:sz w:val="16"/>
                <w:szCs w:val="16"/>
                <w:lang w:val="ro-MD" w:eastAsia="ro-MD"/>
              </w:rPr>
              <w:br/>
              <w:t xml:space="preserve">- Produs lichid, gata pentru utilizare </w:t>
            </w:r>
            <w:r w:rsidRPr="00226C59">
              <w:rPr>
                <w:noProof w:val="0"/>
                <w:color w:val="000000"/>
                <w:sz w:val="16"/>
                <w:szCs w:val="16"/>
                <w:lang w:val="ro-MD" w:eastAsia="ro-MD"/>
              </w:rPr>
              <w:br/>
              <w:t>- Expoziția: dezinfecție igienică - ≤ 30 secunde, dezinfecția chirurgicală - ≤ 2x45 secunde</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Test dermatologic</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0972DF3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16EA81EC" w14:textId="299C1E9B"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11 675</w:t>
            </w:r>
          </w:p>
        </w:tc>
        <w:tc>
          <w:tcPr>
            <w:tcW w:w="1277" w:type="dxa"/>
            <w:tcBorders>
              <w:top w:val="nil"/>
              <w:left w:val="nil"/>
              <w:bottom w:val="single" w:sz="4" w:space="0" w:color="auto"/>
              <w:right w:val="single" w:sz="4" w:space="0" w:color="auto"/>
            </w:tcBorders>
            <w:shd w:val="clear" w:color="000000" w:fill="FFFFFF"/>
            <w:noWrap/>
            <w:vAlign w:val="center"/>
            <w:hideMark/>
          </w:tcPr>
          <w:p w14:paraId="3D870A02" w14:textId="1FD42D04"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429 348,13</w:t>
            </w:r>
          </w:p>
        </w:tc>
        <w:tc>
          <w:tcPr>
            <w:tcW w:w="222" w:type="dxa"/>
            <w:vAlign w:val="center"/>
            <w:hideMark/>
          </w:tcPr>
          <w:p w14:paraId="0097CF50" w14:textId="77777777" w:rsidR="00226C59" w:rsidRPr="00226C59" w:rsidRDefault="00226C59" w:rsidP="00226C59">
            <w:pPr>
              <w:jc w:val="center"/>
              <w:rPr>
                <w:noProof w:val="0"/>
                <w:sz w:val="20"/>
                <w:szCs w:val="20"/>
                <w:lang w:val="ro-MD" w:eastAsia="ro-MD"/>
              </w:rPr>
            </w:pPr>
          </w:p>
        </w:tc>
      </w:tr>
      <w:tr w:rsidR="00226C59" w:rsidRPr="00226C59" w14:paraId="1945661A"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A044DE3"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45.1</w:t>
            </w:r>
          </w:p>
        </w:tc>
        <w:tc>
          <w:tcPr>
            <w:tcW w:w="2246" w:type="dxa"/>
            <w:tcBorders>
              <w:top w:val="nil"/>
              <w:left w:val="nil"/>
              <w:bottom w:val="single" w:sz="4" w:space="0" w:color="auto"/>
              <w:right w:val="single" w:sz="4" w:space="0" w:color="auto"/>
            </w:tcBorders>
            <w:shd w:val="clear" w:color="000000" w:fill="FFFFFF"/>
            <w:vAlign w:val="center"/>
            <w:hideMark/>
          </w:tcPr>
          <w:p w14:paraId="322CAC2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Dezinfecția igienică și chirurgicală a mâinilor (alcool, gel) Dezinfecția igienică și chirurgicală a mâinilor (alcool, gel, ≤ 1L) ( 003779 )</w:t>
            </w:r>
          </w:p>
        </w:tc>
        <w:tc>
          <w:tcPr>
            <w:tcW w:w="4176" w:type="dxa"/>
            <w:tcBorders>
              <w:top w:val="nil"/>
              <w:left w:val="nil"/>
              <w:bottom w:val="single" w:sz="4" w:space="0" w:color="auto"/>
              <w:right w:val="single" w:sz="4" w:space="0" w:color="auto"/>
            </w:tcBorders>
            <w:shd w:val="clear" w:color="000000" w:fill="FFFFFF"/>
            <w:vAlign w:val="center"/>
            <w:hideMark/>
          </w:tcPr>
          <w:p w14:paraId="76D4E77F"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 xml:space="preserve">Acțiunea dezinfectantului:  </w:t>
            </w:r>
            <w:r w:rsidRPr="00226C59">
              <w:rPr>
                <w:noProof w:val="0"/>
                <w:color w:val="000000"/>
                <w:sz w:val="16"/>
                <w:szCs w:val="16"/>
                <w:lang w:val="ro-MD" w:eastAsia="ro-MD"/>
              </w:rPr>
              <w:br/>
              <w:t>-bactericidă EN 13727, EN 1500, EN 12791</w:t>
            </w:r>
            <w:r w:rsidRPr="00226C59">
              <w:rPr>
                <w:noProof w:val="0"/>
                <w:color w:val="000000"/>
                <w:sz w:val="16"/>
                <w:szCs w:val="16"/>
                <w:lang w:val="ro-MD" w:eastAsia="ro-MD"/>
              </w:rPr>
              <w:br/>
              <w:t>-levuricidă EN 13624</w:t>
            </w:r>
            <w:r w:rsidRPr="00226C59">
              <w:rPr>
                <w:noProof w:val="0"/>
                <w:color w:val="000000"/>
                <w:sz w:val="16"/>
                <w:szCs w:val="16"/>
                <w:lang w:val="ro-MD" w:eastAsia="ro-MD"/>
              </w:rPr>
              <w:br/>
              <w:t>-virucidă EN 14476, acțiune virucidă completă</w:t>
            </w:r>
            <w:r w:rsidRPr="00226C59">
              <w:rPr>
                <w:noProof w:val="0"/>
                <w:color w:val="000000"/>
                <w:sz w:val="16"/>
                <w:szCs w:val="16"/>
                <w:lang w:val="ro-MD" w:eastAsia="ro-MD"/>
              </w:rPr>
              <w:br/>
              <w:t>-microbactericidă EN 14348</w:t>
            </w:r>
            <w:r w:rsidRPr="00226C59">
              <w:rPr>
                <w:noProof w:val="0"/>
                <w:color w:val="000000"/>
                <w:sz w:val="16"/>
                <w:szCs w:val="16"/>
                <w:lang w:val="ro-MD" w:eastAsia="ro-MD"/>
              </w:rPr>
              <w:br/>
              <w:t xml:space="preserve"> Cerințe tehnice: </w:t>
            </w:r>
            <w:r w:rsidRPr="00226C59">
              <w:rPr>
                <w:noProof w:val="0"/>
                <w:color w:val="000000"/>
                <w:sz w:val="16"/>
                <w:szCs w:val="16"/>
                <w:lang w:val="ro-MD" w:eastAsia="ro-MD"/>
              </w:rPr>
              <w:br/>
              <w:t>- Substanța activă: alcool sau amestec de alcooli 70-85%, adăugător se admit numai emolienți protectori ai tegumentelor</w:t>
            </w:r>
            <w:r w:rsidRPr="00226C59">
              <w:rPr>
                <w:noProof w:val="0"/>
                <w:color w:val="000000"/>
                <w:sz w:val="16"/>
                <w:szCs w:val="16"/>
                <w:lang w:val="ro-MD" w:eastAsia="ro-MD"/>
              </w:rPr>
              <w:br/>
              <w:t>- Produs gel, gata pentru utilizare (se acceptă și produse înregistrate la ANSP cu forma de condiționare lichid/gel)</w:t>
            </w:r>
            <w:r w:rsidRPr="00226C59">
              <w:rPr>
                <w:noProof w:val="0"/>
                <w:color w:val="000000"/>
                <w:sz w:val="16"/>
                <w:szCs w:val="16"/>
                <w:lang w:val="ro-MD" w:eastAsia="ro-MD"/>
              </w:rPr>
              <w:br/>
              <w:t>- Expoziția: dezinfecție igienică - ≤ 30 secunde, dezinfecția chirurgicală - ≤ 2x45 secunde</w:t>
            </w:r>
            <w:r w:rsidRPr="00226C59">
              <w:rPr>
                <w:noProof w:val="0"/>
                <w:color w:val="000000"/>
                <w:sz w:val="16"/>
                <w:szCs w:val="16"/>
                <w:lang w:val="ro-MD" w:eastAsia="ro-MD"/>
              </w:rPr>
              <w:br/>
              <w:t>- Ambalaj până la 1 litru, dotat cu pompa dozator de minim 3 ml</w:t>
            </w:r>
            <w:r w:rsidRPr="00226C59">
              <w:rPr>
                <w:noProof w:val="0"/>
                <w:color w:val="000000"/>
                <w:sz w:val="16"/>
                <w:szCs w:val="16"/>
                <w:lang w:val="ro-MD" w:eastAsia="ro-MD"/>
              </w:rPr>
              <w:br/>
              <w:t>Certificări:</w:t>
            </w:r>
            <w:r w:rsidRPr="00226C59">
              <w:rPr>
                <w:noProof w:val="0"/>
                <w:color w:val="000000"/>
                <w:sz w:val="16"/>
                <w:szCs w:val="16"/>
                <w:lang w:val="ro-MD" w:eastAsia="ro-MD"/>
              </w:rPr>
              <w:br/>
              <w:t>- Test dermatologic</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60C1EE18"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0AD7EB69" w14:textId="2136C971"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1 686</w:t>
            </w:r>
          </w:p>
        </w:tc>
        <w:tc>
          <w:tcPr>
            <w:tcW w:w="1277" w:type="dxa"/>
            <w:tcBorders>
              <w:top w:val="nil"/>
              <w:left w:val="nil"/>
              <w:bottom w:val="single" w:sz="4" w:space="0" w:color="auto"/>
              <w:right w:val="single" w:sz="4" w:space="0" w:color="auto"/>
            </w:tcBorders>
            <w:shd w:val="clear" w:color="000000" w:fill="FFFFFF"/>
            <w:noWrap/>
            <w:vAlign w:val="center"/>
            <w:hideMark/>
          </w:tcPr>
          <w:p w14:paraId="186EC2B6" w14:textId="5A4DE136"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87 742,25</w:t>
            </w:r>
          </w:p>
        </w:tc>
        <w:tc>
          <w:tcPr>
            <w:tcW w:w="222" w:type="dxa"/>
            <w:vAlign w:val="center"/>
            <w:hideMark/>
          </w:tcPr>
          <w:p w14:paraId="6C306FFE" w14:textId="77777777" w:rsidR="00226C59" w:rsidRPr="00226C59" w:rsidRDefault="00226C59" w:rsidP="00226C59">
            <w:pPr>
              <w:jc w:val="center"/>
              <w:rPr>
                <w:noProof w:val="0"/>
                <w:sz w:val="20"/>
                <w:szCs w:val="20"/>
                <w:lang w:val="ro-MD" w:eastAsia="ro-MD"/>
              </w:rPr>
            </w:pPr>
          </w:p>
        </w:tc>
      </w:tr>
      <w:tr w:rsidR="00226C59" w:rsidRPr="00226C59" w14:paraId="24DA08EC"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166AAC9E"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45.1</w:t>
            </w:r>
          </w:p>
        </w:tc>
        <w:tc>
          <w:tcPr>
            <w:tcW w:w="2246" w:type="dxa"/>
            <w:tcBorders>
              <w:top w:val="nil"/>
              <w:left w:val="nil"/>
              <w:bottom w:val="single" w:sz="4" w:space="0" w:color="auto"/>
              <w:right w:val="single" w:sz="4" w:space="0" w:color="auto"/>
            </w:tcBorders>
            <w:shd w:val="clear" w:color="000000" w:fill="FFFFFF"/>
            <w:vAlign w:val="center"/>
            <w:hideMark/>
          </w:tcPr>
          <w:p w14:paraId="156CF39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Dezinfecția igienică și chirurgicală a mâinilor (alcool, gel) Dezinfecția igienică și chirurgicală a mâinilor (alcool, gel, ≤ 5L) ( 003780 )</w:t>
            </w:r>
          </w:p>
        </w:tc>
        <w:tc>
          <w:tcPr>
            <w:tcW w:w="4176" w:type="dxa"/>
            <w:tcBorders>
              <w:top w:val="nil"/>
              <w:left w:val="nil"/>
              <w:bottom w:val="single" w:sz="4" w:space="0" w:color="auto"/>
              <w:right w:val="single" w:sz="4" w:space="0" w:color="auto"/>
            </w:tcBorders>
            <w:shd w:val="clear" w:color="000000" w:fill="FFFFFF"/>
            <w:vAlign w:val="center"/>
            <w:hideMark/>
          </w:tcPr>
          <w:p w14:paraId="0FC947DD"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 xml:space="preserve">Acțiunea dezinfectantului:  </w:t>
            </w:r>
            <w:r w:rsidRPr="00226C59">
              <w:rPr>
                <w:noProof w:val="0"/>
                <w:color w:val="000000"/>
                <w:sz w:val="16"/>
                <w:szCs w:val="16"/>
                <w:lang w:val="ro-MD" w:eastAsia="ro-MD"/>
              </w:rPr>
              <w:br/>
              <w:t>-bactericidă EN 13727, EN 1500, EN 12791</w:t>
            </w:r>
            <w:r w:rsidRPr="00226C59">
              <w:rPr>
                <w:noProof w:val="0"/>
                <w:color w:val="000000"/>
                <w:sz w:val="16"/>
                <w:szCs w:val="16"/>
                <w:lang w:val="ro-MD" w:eastAsia="ro-MD"/>
              </w:rPr>
              <w:br/>
              <w:t>-levuricidă EN 13624</w:t>
            </w:r>
            <w:r w:rsidRPr="00226C59">
              <w:rPr>
                <w:noProof w:val="0"/>
                <w:color w:val="000000"/>
                <w:sz w:val="16"/>
                <w:szCs w:val="16"/>
                <w:lang w:val="ro-MD" w:eastAsia="ro-MD"/>
              </w:rPr>
              <w:br/>
              <w:t>-virucidă EN 14476, acțiune virucidă completă</w:t>
            </w:r>
            <w:r w:rsidRPr="00226C59">
              <w:rPr>
                <w:noProof w:val="0"/>
                <w:color w:val="000000"/>
                <w:sz w:val="16"/>
                <w:szCs w:val="16"/>
                <w:lang w:val="ro-MD" w:eastAsia="ro-MD"/>
              </w:rPr>
              <w:br/>
              <w:t>-microbactericidă EN 14348</w:t>
            </w:r>
            <w:r w:rsidRPr="00226C59">
              <w:rPr>
                <w:noProof w:val="0"/>
                <w:color w:val="000000"/>
                <w:sz w:val="16"/>
                <w:szCs w:val="16"/>
                <w:lang w:val="ro-MD" w:eastAsia="ro-MD"/>
              </w:rPr>
              <w:br/>
              <w:t xml:space="preserve"> Cerințe tehnice: </w:t>
            </w:r>
            <w:r w:rsidRPr="00226C59">
              <w:rPr>
                <w:noProof w:val="0"/>
                <w:color w:val="000000"/>
                <w:sz w:val="16"/>
                <w:szCs w:val="16"/>
                <w:lang w:val="ro-MD" w:eastAsia="ro-MD"/>
              </w:rPr>
              <w:br/>
              <w:t>- Substanța activă: alcool sau amestec de alcooli 70-85%, adăugător se admit numai emolienți protectori ai tegumentelor</w:t>
            </w:r>
            <w:r w:rsidRPr="00226C59">
              <w:rPr>
                <w:noProof w:val="0"/>
                <w:color w:val="000000"/>
                <w:sz w:val="16"/>
                <w:szCs w:val="16"/>
                <w:lang w:val="ro-MD" w:eastAsia="ro-MD"/>
              </w:rPr>
              <w:br/>
              <w:t>- Produs gel, gata pentru utilizare (se acceptă și produse înregistrate la ANSP cu forma de condiționare lichid/gel)</w:t>
            </w:r>
            <w:r w:rsidRPr="00226C59">
              <w:rPr>
                <w:noProof w:val="0"/>
                <w:color w:val="000000"/>
                <w:sz w:val="16"/>
                <w:szCs w:val="16"/>
                <w:lang w:val="ro-MD" w:eastAsia="ro-MD"/>
              </w:rPr>
              <w:br/>
              <w:t>- Expoziția: dezinfecție igienică - ≤ 30 secunde, dezinfecția chirurgicală - ≤ 2x45 secunde</w:t>
            </w:r>
            <w:r w:rsidRPr="00226C59">
              <w:rPr>
                <w:noProof w:val="0"/>
                <w:color w:val="000000"/>
                <w:sz w:val="16"/>
                <w:szCs w:val="16"/>
                <w:lang w:val="ro-MD" w:eastAsia="ro-MD"/>
              </w:rPr>
              <w:br/>
              <w:t>- Ambalaj până la 1 litru, dotat cu pompa dozator de minim 3 ml</w:t>
            </w:r>
            <w:r w:rsidRPr="00226C59">
              <w:rPr>
                <w:noProof w:val="0"/>
                <w:color w:val="000000"/>
                <w:sz w:val="16"/>
                <w:szCs w:val="16"/>
                <w:lang w:val="ro-MD" w:eastAsia="ro-MD"/>
              </w:rPr>
              <w:br/>
              <w:t>Certificări:</w:t>
            </w:r>
            <w:r w:rsidRPr="00226C59">
              <w:rPr>
                <w:noProof w:val="0"/>
                <w:color w:val="000000"/>
                <w:sz w:val="16"/>
                <w:szCs w:val="16"/>
                <w:lang w:val="ro-MD" w:eastAsia="ro-MD"/>
              </w:rPr>
              <w:br/>
              <w:t>- Test dermatologic</w:t>
            </w:r>
            <w:r w:rsidRPr="00226C59">
              <w:rPr>
                <w:noProof w:val="0"/>
                <w:color w:val="000000"/>
                <w:sz w:val="16"/>
                <w:szCs w:val="16"/>
                <w:lang w:val="ro-MD" w:eastAsia="ro-MD"/>
              </w:rPr>
              <w:br/>
              <w:t>- Produsele care nu sunt inregistrate cu EN-urile solicitate se vor respinge!</w:t>
            </w:r>
            <w:r w:rsidRPr="00226C59">
              <w:rPr>
                <w:noProof w:val="0"/>
                <w:color w:val="000000"/>
                <w:sz w:val="16"/>
                <w:szCs w:val="16"/>
                <w:lang w:val="ro-MD" w:eastAsia="ro-MD"/>
              </w:rPr>
              <w:br/>
            </w:r>
            <w:r w:rsidRPr="00226C59">
              <w:rPr>
                <w:noProof w:val="0"/>
                <w:color w:val="000000"/>
                <w:sz w:val="16"/>
                <w:szCs w:val="16"/>
                <w:lang w:val="ro-MD" w:eastAsia="ro-MD"/>
              </w:rPr>
              <w:lastRenderedPageBreak/>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37D6AD9F"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lastRenderedPageBreak/>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41CF796A" w14:textId="54777C84"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1 725</w:t>
            </w:r>
          </w:p>
        </w:tc>
        <w:tc>
          <w:tcPr>
            <w:tcW w:w="1277" w:type="dxa"/>
            <w:tcBorders>
              <w:top w:val="nil"/>
              <w:left w:val="nil"/>
              <w:bottom w:val="single" w:sz="4" w:space="0" w:color="auto"/>
              <w:right w:val="single" w:sz="4" w:space="0" w:color="auto"/>
            </w:tcBorders>
            <w:shd w:val="clear" w:color="000000" w:fill="FFFFFF"/>
            <w:noWrap/>
            <w:vAlign w:val="center"/>
            <w:hideMark/>
          </w:tcPr>
          <w:p w14:paraId="4F71AA61" w14:textId="5E196A72"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59 800,00</w:t>
            </w:r>
          </w:p>
        </w:tc>
        <w:tc>
          <w:tcPr>
            <w:tcW w:w="222" w:type="dxa"/>
            <w:vAlign w:val="center"/>
            <w:hideMark/>
          </w:tcPr>
          <w:p w14:paraId="56A22108" w14:textId="77777777" w:rsidR="00226C59" w:rsidRPr="00226C59" w:rsidRDefault="00226C59" w:rsidP="00226C59">
            <w:pPr>
              <w:jc w:val="center"/>
              <w:rPr>
                <w:noProof w:val="0"/>
                <w:sz w:val="20"/>
                <w:szCs w:val="20"/>
                <w:lang w:val="ro-MD" w:eastAsia="ro-MD"/>
              </w:rPr>
            </w:pPr>
          </w:p>
        </w:tc>
      </w:tr>
      <w:tr w:rsidR="00226C59" w:rsidRPr="00226C59" w14:paraId="00515C06"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5B95177B"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46</w:t>
            </w:r>
          </w:p>
        </w:tc>
        <w:tc>
          <w:tcPr>
            <w:tcW w:w="2246" w:type="dxa"/>
            <w:tcBorders>
              <w:top w:val="nil"/>
              <w:left w:val="nil"/>
              <w:bottom w:val="single" w:sz="4" w:space="0" w:color="auto"/>
              <w:right w:val="single" w:sz="4" w:space="0" w:color="auto"/>
            </w:tcBorders>
            <w:shd w:val="clear" w:color="000000" w:fill="FFFFFF"/>
            <w:vAlign w:val="center"/>
            <w:hideMark/>
          </w:tcPr>
          <w:p w14:paraId="01B2AA0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Soluție de training sau testare a dezinfecției mâinilor  ( 003781 )</w:t>
            </w:r>
          </w:p>
        </w:tc>
        <w:tc>
          <w:tcPr>
            <w:tcW w:w="4176" w:type="dxa"/>
            <w:tcBorders>
              <w:top w:val="nil"/>
              <w:left w:val="nil"/>
              <w:bottom w:val="single" w:sz="4" w:space="0" w:color="auto"/>
              <w:right w:val="single" w:sz="4" w:space="0" w:color="auto"/>
            </w:tcBorders>
            <w:shd w:val="clear" w:color="000000" w:fill="FFFFFF"/>
            <w:vAlign w:val="center"/>
            <w:hideMark/>
          </w:tcPr>
          <w:p w14:paraId="3E32321A"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Cerinţe tehnice:</w:t>
            </w:r>
            <w:r w:rsidRPr="00226C59">
              <w:rPr>
                <w:noProof w:val="0"/>
                <w:color w:val="000000"/>
                <w:sz w:val="16"/>
                <w:szCs w:val="16"/>
                <w:lang w:val="ro-MD" w:eastAsia="ro-MD"/>
              </w:rPr>
              <w:br/>
              <w:t>- Substanța activă: alcool sau amestec de alcooli, component fluorescent</w:t>
            </w:r>
            <w:r w:rsidRPr="00226C59">
              <w:rPr>
                <w:noProof w:val="0"/>
                <w:color w:val="000000"/>
                <w:sz w:val="16"/>
                <w:szCs w:val="16"/>
                <w:lang w:val="ro-MD" w:eastAsia="ro-MD"/>
              </w:rPr>
              <w:br/>
              <w:t>- produs gel, gata de utilizare</w:t>
            </w:r>
            <w:r w:rsidRPr="00226C59">
              <w:rPr>
                <w:noProof w:val="0"/>
                <w:color w:val="000000"/>
                <w:sz w:val="16"/>
                <w:szCs w:val="16"/>
                <w:lang w:val="ro-MD" w:eastAsia="ro-MD"/>
              </w:rPr>
              <w:br/>
              <w:t>Certificări:</w:t>
            </w:r>
            <w:r w:rsidRPr="00226C59">
              <w:rPr>
                <w:noProof w:val="0"/>
                <w:color w:val="000000"/>
                <w:sz w:val="16"/>
                <w:szCs w:val="16"/>
                <w:lang w:val="ro-MD" w:eastAsia="ro-MD"/>
              </w:rPr>
              <w:br/>
              <w:t>- Test dermatologic</w:t>
            </w:r>
            <w:r w:rsidRPr="00226C59">
              <w:rPr>
                <w:noProof w:val="0"/>
                <w:color w:val="000000"/>
                <w:sz w:val="16"/>
                <w:szCs w:val="16"/>
                <w:lang w:val="ro-MD" w:eastAsia="ro-MD"/>
              </w:rPr>
              <w:br/>
              <w:t>- Fișa tehnică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Prezentarea certificatelor de calitate/ conformitate a produsului;</w:t>
            </w:r>
            <w:r w:rsidRPr="00226C59">
              <w:rPr>
                <w:noProof w:val="0"/>
                <w:color w:val="000000"/>
                <w:sz w:val="16"/>
                <w:szCs w:val="16"/>
                <w:lang w:val="ro-MD" w:eastAsia="ro-MD"/>
              </w:rPr>
              <w:br/>
              <w:t>- Instrucțiunea de utilizare a produsului, în limba engleză sau rusă inclusiv şi traducerea în limba de stat la livrare - copie sau original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 ml</w:t>
            </w:r>
          </w:p>
        </w:tc>
        <w:tc>
          <w:tcPr>
            <w:tcW w:w="1232" w:type="dxa"/>
            <w:tcBorders>
              <w:top w:val="nil"/>
              <w:left w:val="nil"/>
              <w:bottom w:val="single" w:sz="4" w:space="0" w:color="auto"/>
              <w:right w:val="single" w:sz="4" w:space="0" w:color="auto"/>
            </w:tcBorders>
            <w:shd w:val="clear" w:color="000000" w:fill="FFFFFF"/>
            <w:vAlign w:val="center"/>
            <w:hideMark/>
          </w:tcPr>
          <w:p w14:paraId="26B8DB94"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ml</w:t>
            </w:r>
          </w:p>
        </w:tc>
        <w:tc>
          <w:tcPr>
            <w:tcW w:w="1137" w:type="dxa"/>
            <w:tcBorders>
              <w:top w:val="nil"/>
              <w:left w:val="nil"/>
              <w:bottom w:val="single" w:sz="4" w:space="0" w:color="auto"/>
              <w:right w:val="single" w:sz="4" w:space="0" w:color="auto"/>
            </w:tcBorders>
            <w:shd w:val="clear" w:color="000000" w:fill="FFFFFF"/>
            <w:noWrap/>
            <w:vAlign w:val="center"/>
            <w:hideMark/>
          </w:tcPr>
          <w:p w14:paraId="1CCC75DD" w14:textId="2452BD82"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45 000</w:t>
            </w:r>
          </w:p>
        </w:tc>
        <w:tc>
          <w:tcPr>
            <w:tcW w:w="1277" w:type="dxa"/>
            <w:tcBorders>
              <w:top w:val="nil"/>
              <w:left w:val="nil"/>
              <w:bottom w:val="single" w:sz="4" w:space="0" w:color="auto"/>
              <w:right w:val="single" w:sz="4" w:space="0" w:color="auto"/>
            </w:tcBorders>
            <w:shd w:val="clear" w:color="000000" w:fill="FFFFFF"/>
            <w:noWrap/>
            <w:vAlign w:val="center"/>
            <w:hideMark/>
          </w:tcPr>
          <w:p w14:paraId="6AD2627E" w14:textId="5C98CA20"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9 375,00</w:t>
            </w:r>
          </w:p>
        </w:tc>
        <w:tc>
          <w:tcPr>
            <w:tcW w:w="222" w:type="dxa"/>
            <w:vAlign w:val="center"/>
            <w:hideMark/>
          </w:tcPr>
          <w:p w14:paraId="2419795B" w14:textId="77777777" w:rsidR="00226C59" w:rsidRPr="00226C59" w:rsidRDefault="00226C59" w:rsidP="00226C59">
            <w:pPr>
              <w:jc w:val="center"/>
              <w:rPr>
                <w:noProof w:val="0"/>
                <w:sz w:val="20"/>
                <w:szCs w:val="20"/>
                <w:lang w:val="ro-MD" w:eastAsia="ro-MD"/>
              </w:rPr>
            </w:pPr>
          </w:p>
        </w:tc>
      </w:tr>
      <w:tr w:rsidR="00226C59" w:rsidRPr="00226C59" w14:paraId="4F0F8725"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4C43FBFD"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47</w:t>
            </w:r>
          </w:p>
        </w:tc>
        <w:tc>
          <w:tcPr>
            <w:tcW w:w="2246" w:type="dxa"/>
            <w:tcBorders>
              <w:top w:val="nil"/>
              <w:left w:val="nil"/>
              <w:bottom w:val="single" w:sz="4" w:space="0" w:color="auto"/>
              <w:right w:val="single" w:sz="4" w:space="0" w:color="auto"/>
            </w:tcBorders>
            <w:shd w:val="clear" w:color="000000" w:fill="FFFFFF"/>
            <w:vAlign w:val="center"/>
            <w:hideMark/>
          </w:tcPr>
          <w:p w14:paraId="67270063"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Clorură de var  ( 003784 )</w:t>
            </w:r>
          </w:p>
        </w:tc>
        <w:tc>
          <w:tcPr>
            <w:tcW w:w="4176" w:type="dxa"/>
            <w:tcBorders>
              <w:top w:val="nil"/>
              <w:left w:val="nil"/>
              <w:bottom w:val="single" w:sz="4" w:space="0" w:color="auto"/>
              <w:right w:val="single" w:sz="4" w:space="0" w:color="auto"/>
            </w:tcBorders>
            <w:shd w:val="clear" w:color="000000" w:fill="FFFFFF"/>
            <w:vAlign w:val="center"/>
            <w:hideMark/>
          </w:tcPr>
          <w:p w14:paraId="5E46B845"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Clor activ 28-30%, pulbere</w:t>
            </w:r>
            <w:r w:rsidRPr="00226C59">
              <w:rPr>
                <w:noProof w:val="0"/>
                <w:color w:val="000000"/>
                <w:sz w:val="16"/>
                <w:szCs w:val="16"/>
                <w:lang w:val="ro-MD" w:eastAsia="ro-MD"/>
              </w:rPr>
              <w:b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Clor activ 28-30%, pulbere</w:t>
            </w:r>
            <w:r w:rsidRPr="00226C59">
              <w:rPr>
                <w:noProof w:val="0"/>
                <w:color w:val="000000"/>
                <w:sz w:val="16"/>
                <w:szCs w:val="16"/>
                <w:lang w:val="ro-MD" w:eastAsia="ro-MD"/>
              </w:rPr>
              <w:br/>
              <w:t>Acțiunea dezinfectantului Bactericidă  EN 13697, EN 13623,  fungicidă EN 13697, sporicidă EN 13704 și sau EN 17126.</w:t>
            </w:r>
            <w:r w:rsidRPr="00226C59">
              <w:rPr>
                <w:noProof w:val="0"/>
                <w:color w:val="000000"/>
                <w:sz w:val="16"/>
                <w:szCs w:val="16"/>
                <w:lang w:val="ro-MD" w:eastAsia="ro-MD"/>
              </w:rPr>
              <w:br/>
              <w:t xml:space="preserve"> - Produsele care nu sunt inregistrate cu EN-urile solicitate se vor respinge!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xml:space="preserve">- Instrucțiunea de utilizare a produsului, în limba engleză sau rusă inclusiv și traducerea în limba de stat la livrare - copie sau original confirmată prin semnătura și ștampila participantului. </w:t>
            </w:r>
            <w:r w:rsidRPr="00226C59">
              <w:rPr>
                <w:noProof w:val="0"/>
                <w:color w:val="000000"/>
                <w:sz w:val="16"/>
                <w:szCs w:val="16"/>
                <w:lang w:val="ro-MD" w:eastAsia="ro-MD"/>
              </w:rPr>
              <w:br/>
              <w:t>Operatorul economic va indica forma și mărimea ambalajului.</w:t>
            </w:r>
          </w:p>
        </w:tc>
        <w:tc>
          <w:tcPr>
            <w:tcW w:w="1232" w:type="dxa"/>
            <w:tcBorders>
              <w:top w:val="nil"/>
              <w:left w:val="nil"/>
              <w:bottom w:val="single" w:sz="4" w:space="0" w:color="auto"/>
              <w:right w:val="single" w:sz="4" w:space="0" w:color="auto"/>
            </w:tcBorders>
            <w:shd w:val="clear" w:color="000000" w:fill="FFFFFF"/>
            <w:vAlign w:val="center"/>
            <w:hideMark/>
          </w:tcPr>
          <w:p w14:paraId="5A1814E5"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kg</w:t>
            </w:r>
          </w:p>
        </w:tc>
        <w:tc>
          <w:tcPr>
            <w:tcW w:w="1137" w:type="dxa"/>
            <w:tcBorders>
              <w:top w:val="nil"/>
              <w:left w:val="nil"/>
              <w:bottom w:val="single" w:sz="4" w:space="0" w:color="auto"/>
              <w:right w:val="single" w:sz="4" w:space="0" w:color="auto"/>
            </w:tcBorders>
            <w:shd w:val="clear" w:color="000000" w:fill="FFFFFF"/>
            <w:noWrap/>
            <w:vAlign w:val="center"/>
            <w:hideMark/>
          </w:tcPr>
          <w:p w14:paraId="68E66942" w14:textId="4AA1BDEA"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14 924</w:t>
            </w:r>
          </w:p>
        </w:tc>
        <w:tc>
          <w:tcPr>
            <w:tcW w:w="1277" w:type="dxa"/>
            <w:tcBorders>
              <w:top w:val="nil"/>
              <w:left w:val="nil"/>
              <w:bottom w:val="single" w:sz="4" w:space="0" w:color="auto"/>
              <w:right w:val="single" w:sz="4" w:space="0" w:color="auto"/>
            </w:tcBorders>
            <w:shd w:val="clear" w:color="000000" w:fill="FFFFFF"/>
            <w:noWrap/>
            <w:vAlign w:val="center"/>
            <w:hideMark/>
          </w:tcPr>
          <w:p w14:paraId="6A610189" w14:textId="1BB84A70"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252 961,80</w:t>
            </w:r>
          </w:p>
        </w:tc>
        <w:tc>
          <w:tcPr>
            <w:tcW w:w="222" w:type="dxa"/>
            <w:vAlign w:val="center"/>
            <w:hideMark/>
          </w:tcPr>
          <w:p w14:paraId="2684C893" w14:textId="77777777" w:rsidR="00226C59" w:rsidRPr="00226C59" w:rsidRDefault="00226C59" w:rsidP="00226C59">
            <w:pPr>
              <w:jc w:val="center"/>
              <w:rPr>
                <w:noProof w:val="0"/>
                <w:sz w:val="20"/>
                <w:szCs w:val="20"/>
                <w:lang w:val="ro-MD" w:eastAsia="ro-MD"/>
              </w:rPr>
            </w:pPr>
          </w:p>
        </w:tc>
      </w:tr>
      <w:tr w:rsidR="00226C59" w:rsidRPr="00226C59" w14:paraId="51014214"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21C064D2"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48</w:t>
            </w:r>
          </w:p>
        </w:tc>
        <w:tc>
          <w:tcPr>
            <w:tcW w:w="2246" w:type="dxa"/>
            <w:tcBorders>
              <w:top w:val="nil"/>
              <w:left w:val="nil"/>
              <w:bottom w:val="single" w:sz="4" w:space="0" w:color="auto"/>
              <w:right w:val="single" w:sz="4" w:space="0" w:color="auto"/>
            </w:tcBorders>
            <w:shd w:val="clear" w:color="000000" w:fill="FFFFFF"/>
            <w:vAlign w:val="center"/>
            <w:hideMark/>
          </w:tcPr>
          <w:p w14:paraId="6CE87F9D"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Spălarea și dezinfecția veselei de masă  ( 003785 )</w:t>
            </w:r>
          </w:p>
        </w:tc>
        <w:tc>
          <w:tcPr>
            <w:tcW w:w="4176" w:type="dxa"/>
            <w:tcBorders>
              <w:top w:val="nil"/>
              <w:left w:val="nil"/>
              <w:bottom w:val="single" w:sz="4" w:space="0" w:color="auto"/>
              <w:right w:val="single" w:sz="4" w:space="0" w:color="auto"/>
            </w:tcBorders>
            <w:shd w:val="clear" w:color="000000" w:fill="FFFFFF"/>
            <w:vAlign w:val="center"/>
            <w:hideMark/>
          </w:tcPr>
          <w:p w14:paraId="2E749423" w14:textId="77777777" w:rsidR="00226C59" w:rsidRPr="00226C59" w:rsidRDefault="00226C59" w:rsidP="00226C59">
            <w:pPr>
              <w:ind w:firstLineChars="200" w:firstLine="320"/>
              <w:jc w:val="center"/>
              <w:rPr>
                <w:noProof w:val="0"/>
                <w:color w:val="000000"/>
                <w:sz w:val="16"/>
                <w:szCs w:val="16"/>
                <w:lang w:val="ro-MD" w:eastAsia="ro-MD"/>
              </w:rPr>
            </w:pPr>
            <w:r w:rsidRPr="00226C59">
              <w:rPr>
                <w:noProof w:val="0"/>
                <w:color w:val="000000"/>
                <w:sz w:val="16"/>
                <w:szCs w:val="16"/>
                <w:lang w:val="ro-MD" w:eastAsia="ro-MD"/>
              </w:rPr>
              <w:t>Produs biocid, înregistrat de către Agenția Națională pentru Sănătate Publică (ANSP).</w:t>
            </w:r>
            <w:r w:rsidRPr="00226C59">
              <w:rPr>
                <w:noProof w:val="0"/>
                <w:color w:val="000000"/>
                <w:sz w:val="16"/>
                <w:szCs w:val="16"/>
                <w:lang w:val="ro-MD" w:eastAsia="ro-MD"/>
              </w:rPr>
              <w:br/>
              <w:t>Certificatul de înregistrare de stat va include informație cu privire la:</w:t>
            </w:r>
            <w:r w:rsidRPr="00226C59">
              <w:rPr>
                <w:noProof w:val="0"/>
                <w:color w:val="000000"/>
                <w:sz w:val="16"/>
                <w:szCs w:val="16"/>
                <w:lang w:val="ro-MD" w:eastAsia="ro-MD"/>
              </w:rPr>
              <w:br/>
              <w:t>Acțiunea dezinfectantului:</w:t>
            </w:r>
            <w:r w:rsidRPr="00226C59">
              <w:rPr>
                <w:noProof w:val="0"/>
                <w:color w:val="000000"/>
                <w:sz w:val="16"/>
                <w:szCs w:val="16"/>
                <w:lang w:val="ro-MD" w:eastAsia="ro-MD"/>
              </w:rPr>
              <w:br/>
              <w:t>-bactericidă EN 13727 (c.m.)</w:t>
            </w:r>
            <w:r w:rsidRPr="00226C59">
              <w:rPr>
                <w:noProof w:val="0"/>
                <w:color w:val="000000"/>
                <w:sz w:val="16"/>
                <w:szCs w:val="16"/>
                <w:lang w:val="ro-MD" w:eastAsia="ro-MD"/>
              </w:rPr>
              <w:br/>
              <w:t>-levuricidă EN 13624 (c.m.)</w:t>
            </w:r>
            <w:r w:rsidRPr="00226C59">
              <w:rPr>
                <w:noProof w:val="0"/>
                <w:color w:val="000000"/>
                <w:sz w:val="16"/>
                <w:szCs w:val="16"/>
                <w:lang w:val="ro-MD" w:eastAsia="ro-MD"/>
              </w:rPr>
              <w:br/>
              <w:t>-virucidă EN 14476 (c.m.)</w:t>
            </w:r>
            <w:r w:rsidRPr="00226C59">
              <w:rPr>
                <w:noProof w:val="0"/>
                <w:color w:val="000000"/>
                <w:sz w:val="16"/>
                <w:szCs w:val="16"/>
                <w:lang w:val="ro-MD" w:eastAsia="ro-MD"/>
              </w:rPr>
              <w:br/>
              <w:t>-micobactericidă/tuberculocidă EN 14348 (c.m.)</w:t>
            </w:r>
            <w:r w:rsidRPr="00226C59">
              <w:rPr>
                <w:noProof w:val="0"/>
                <w:color w:val="000000"/>
                <w:sz w:val="16"/>
                <w:szCs w:val="16"/>
                <w:lang w:val="ro-MD" w:eastAsia="ro-MD"/>
              </w:rPr>
              <w:br/>
              <w:t>Cerințe tehnice:</w:t>
            </w:r>
            <w:r w:rsidRPr="00226C59">
              <w:rPr>
                <w:noProof w:val="0"/>
                <w:color w:val="000000"/>
                <w:sz w:val="16"/>
                <w:szCs w:val="16"/>
                <w:lang w:val="ro-MD" w:eastAsia="ro-MD"/>
              </w:rPr>
              <w:br/>
              <w:t>- Substanță activă: sare cuaternară de amoniu, se permit substanțe adăugătoare, inclusiv alte substanțe active</w:t>
            </w:r>
            <w:r w:rsidRPr="00226C59">
              <w:rPr>
                <w:noProof w:val="0"/>
                <w:color w:val="000000"/>
                <w:sz w:val="16"/>
                <w:szCs w:val="16"/>
                <w:lang w:val="ro-MD" w:eastAsia="ro-MD"/>
              </w:rPr>
              <w:br/>
              <w:t>- Produs lichid concentrat. Să fie indicată concentrația soluției de lucru oferită</w:t>
            </w:r>
            <w:r w:rsidRPr="00226C59">
              <w:rPr>
                <w:noProof w:val="0"/>
                <w:color w:val="000000"/>
                <w:sz w:val="16"/>
                <w:szCs w:val="16"/>
                <w:lang w:val="ro-MD" w:eastAsia="ro-MD"/>
              </w:rPr>
              <w:br/>
              <w:t>- Expoziția: ≤ 30 min</w:t>
            </w:r>
            <w:r w:rsidRPr="00226C59">
              <w:rPr>
                <w:noProof w:val="0"/>
                <w:color w:val="000000"/>
                <w:sz w:val="16"/>
                <w:szCs w:val="16"/>
                <w:lang w:val="ro-MD" w:eastAsia="ro-MD"/>
              </w:rPr>
              <w:br/>
              <w:t>- Ambalaj până la 5 litri</w:t>
            </w:r>
            <w:r w:rsidRPr="00226C59">
              <w:rPr>
                <w:noProof w:val="0"/>
                <w:color w:val="000000"/>
                <w:sz w:val="16"/>
                <w:szCs w:val="16"/>
                <w:lang w:val="ro-MD" w:eastAsia="ro-MD"/>
              </w:rPr>
              <w:br/>
              <w:t>Certificări:</w:t>
            </w:r>
            <w:r w:rsidRPr="00226C59">
              <w:rPr>
                <w:noProof w:val="0"/>
                <w:color w:val="000000"/>
                <w:sz w:val="16"/>
                <w:szCs w:val="16"/>
                <w:lang w:val="ro-MD" w:eastAsia="ro-MD"/>
              </w:rPr>
              <w:br/>
              <w:t>- Declarație de conformitate pentru utilizarea în contact cu alimentele</w:t>
            </w:r>
            <w:r w:rsidRPr="00226C59">
              <w:rPr>
                <w:noProof w:val="0"/>
                <w:color w:val="000000"/>
                <w:sz w:val="16"/>
                <w:szCs w:val="16"/>
                <w:lang w:val="ro-MD" w:eastAsia="ro-MD"/>
              </w:rPr>
              <w:br/>
              <w:t>- Fisa tehnica de securitate a produsului chimic - copie sau original - în limbă de circulație internațională și traducerea în limba română, confirmată prin aplicarea semnăturii și ștampilei Participantului;</w:t>
            </w:r>
            <w:r w:rsidRPr="00226C59">
              <w:rPr>
                <w:noProof w:val="0"/>
                <w:color w:val="000000"/>
                <w:sz w:val="16"/>
                <w:szCs w:val="16"/>
                <w:lang w:val="ro-MD" w:eastAsia="ro-MD"/>
              </w:rPr>
              <w:br/>
              <w:t>- Instrucțiunea de utilizare a produsului - copie sau original - în limbă de circulație internațională și traducerea în limba română, confirmată prin semnătura și ștampila participantului.</w:t>
            </w:r>
            <w:r w:rsidRPr="00226C59">
              <w:rPr>
                <w:noProof w:val="0"/>
                <w:color w:val="000000"/>
                <w:sz w:val="16"/>
                <w:szCs w:val="16"/>
                <w:lang w:val="ro-MD" w:eastAsia="ro-MD"/>
              </w:rPr>
              <w:br/>
              <w:t>- Declarația ofertantului privind termenul de valabilitate la livrare restant - minim 50%  din termenul total de valabilitate indicat, dar nu mai puțin de 1 an.</w:t>
            </w:r>
          </w:p>
        </w:tc>
        <w:tc>
          <w:tcPr>
            <w:tcW w:w="1232" w:type="dxa"/>
            <w:tcBorders>
              <w:top w:val="nil"/>
              <w:left w:val="nil"/>
              <w:bottom w:val="single" w:sz="4" w:space="0" w:color="auto"/>
              <w:right w:val="single" w:sz="4" w:space="0" w:color="auto"/>
            </w:tcBorders>
            <w:shd w:val="clear" w:color="000000" w:fill="FFFFFF"/>
            <w:vAlign w:val="center"/>
            <w:hideMark/>
          </w:tcPr>
          <w:p w14:paraId="4963BDFC" w14:textId="77777777"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litri</w:t>
            </w:r>
          </w:p>
        </w:tc>
        <w:tc>
          <w:tcPr>
            <w:tcW w:w="1137" w:type="dxa"/>
            <w:tcBorders>
              <w:top w:val="nil"/>
              <w:left w:val="nil"/>
              <w:bottom w:val="single" w:sz="4" w:space="0" w:color="auto"/>
              <w:right w:val="single" w:sz="4" w:space="0" w:color="auto"/>
            </w:tcBorders>
            <w:shd w:val="clear" w:color="000000" w:fill="FFFFFF"/>
            <w:noWrap/>
            <w:vAlign w:val="center"/>
            <w:hideMark/>
          </w:tcPr>
          <w:p w14:paraId="127C3A07" w14:textId="61B8528F" w:rsidR="00226C59" w:rsidRPr="00226C59" w:rsidRDefault="00226C59" w:rsidP="00226C59">
            <w:pPr>
              <w:jc w:val="center"/>
              <w:rPr>
                <w:noProof w:val="0"/>
                <w:color w:val="000000"/>
                <w:sz w:val="16"/>
                <w:szCs w:val="16"/>
                <w:lang w:val="ro-MD" w:eastAsia="ro-MD"/>
              </w:rPr>
            </w:pPr>
            <w:r w:rsidRPr="00226C59">
              <w:rPr>
                <w:noProof w:val="0"/>
                <w:color w:val="000000"/>
                <w:sz w:val="16"/>
                <w:szCs w:val="16"/>
                <w:lang w:val="ro-MD" w:eastAsia="ro-MD"/>
              </w:rPr>
              <w:t>1 195 750</w:t>
            </w:r>
          </w:p>
        </w:tc>
        <w:tc>
          <w:tcPr>
            <w:tcW w:w="1277" w:type="dxa"/>
            <w:tcBorders>
              <w:top w:val="nil"/>
              <w:left w:val="nil"/>
              <w:bottom w:val="single" w:sz="4" w:space="0" w:color="auto"/>
              <w:right w:val="single" w:sz="4" w:space="0" w:color="auto"/>
            </w:tcBorders>
            <w:shd w:val="clear" w:color="000000" w:fill="FFFFFF"/>
            <w:noWrap/>
            <w:vAlign w:val="center"/>
            <w:hideMark/>
          </w:tcPr>
          <w:p w14:paraId="42CACAFA" w14:textId="0E170E42"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707 485,42</w:t>
            </w:r>
          </w:p>
        </w:tc>
        <w:tc>
          <w:tcPr>
            <w:tcW w:w="222" w:type="dxa"/>
            <w:vAlign w:val="center"/>
            <w:hideMark/>
          </w:tcPr>
          <w:p w14:paraId="78D9A7A4" w14:textId="77777777" w:rsidR="00226C59" w:rsidRPr="00226C59" w:rsidRDefault="00226C59" w:rsidP="00226C59">
            <w:pPr>
              <w:jc w:val="center"/>
              <w:rPr>
                <w:noProof w:val="0"/>
                <w:sz w:val="20"/>
                <w:szCs w:val="20"/>
                <w:lang w:val="ro-MD" w:eastAsia="ro-MD"/>
              </w:rPr>
            </w:pPr>
          </w:p>
        </w:tc>
      </w:tr>
      <w:tr w:rsidR="00226C59" w:rsidRPr="00226C59" w14:paraId="31CC28AB" w14:textId="77777777" w:rsidTr="00226C59">
        <w:trPr>
          <w:trHeight w:val="2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14:paraId="3850CAB7" w14:textId="258AB925" w:rsidR="00226C59" w:rsidRPr="00226C59" w:rsidRDefault="00226C59" w:rsidP="00226C59">
            <w:pPr>
              <w:jc w:val="center"/>
              <w:rPr>
                <w:noProof w:val="0"/>
                <w:color w:val="000000"/>
                <w:sz w:val="16"/>
                <w:szCs w:val="16"/>
                <w:lang w:val="ro-MD" w:eastAsia="ro-MD"/>
              </w:rPr>
            </w:pPr>
          </w:p>
        </w:tc>
        <w:tc>
          <w:tcPr>
            <w:tcW w:w="2246" w:type="dxa"/>
            <w:tcBorders>
              <w:top w:val="nil"/>
              <w:left w:val="nil"/>
              <w:bottom w:val="single" w:sz="4" w:space="0" w:color="auto"/>
              <w:right w:val="single" w:sz="4" w:space="0" w:color="auto"/>
            </w:tcBorders>
            <w:shd w:val="clear" w:color="000000" w:fill="FFFFFF"/>
            <w:noWrap/>
            <w:vAlign w:val="center"/>
            <w:hideMark/>
          </w:tcPr>
          <w:p w14:paraId="0E7D92F8" w14:textId="55ED78A3"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Total</w:t>
            </w:r>
          </w:p>
        </w:tc>
        <w:tc>
          <w:tcPr>
            <w:tcW w:w="4176" w:type="dxa"/>
            <w:tcBorders>
              <w:top w:val="nil"/>
              <w:left w:val="nil"/>
              <w:bottom w:val="single" w:sz="4" w:space="0" w:color="auto"/>
              <w:right w:val="single" w:sz="4" w:space="0" w:color="auto"/>
            </w:tcBorders>
            <w:shd w:val="clear" w:color="000000" w:fill="FFFFFF"/>
            <w:noWrap/>
            <w:vAlign w:val="center"/>
            <w:hideMark/>
          </w:tcPr>
          <w:p w14:paraId="027BE853" w14:textId="1239E7E6" w:rsidR="00226C59" w:rsidRPr="00226C59" w:rsidRDefault="00226C59" w:rsidP="00226C59">
            <w:pPr>
              <w:jc w:val="center"/>
              <w:rPr>
                <w:b/>
                <w:bCs/>
                <w:noProof w:val="0"/>
                <w:color w:val="000000"/>
                <w:sz w:val="16"/>
                <w:szCs w:val="16"/>
                <w:lang w:val="ro-MD" w:eastAsia="ro-MD"/>
              </w:rPr>
            </w:pPr>
          </w:p>
        </w:tc>
        <w:tc>
          <w:tcPr>
            <w:tcW w:w="1232" w:type="dxa"/>
            <w:tcBorders>
              <w:top w:val="nil"/>
              <w:left w:val="nil"/>
              <w:bottom w:val="single" w:sz="4" w:space="0" w:color="auto"/>
              <w:right w:val="single" w:sz="4" w:space="0" w:color="auto"/>
            </w:tcBorders>
            <w:shd w:val="clear" w:color="000000" w:fill="FFFFFF"/>
            <w:noWrap/>
            <w:vAlign w:val="center"/>
            <w:hideMark/>
          </w:tcPr>
          <w:p w14:paraId="668C5C6A" w14:textId="52821E7F" w:rsidR="00226C59" w:rsidRPr="00226C59" w:rsidRDefault="00226C59" w:rsidP="00226C59">
            <w:pPr>
              <w:jc w:val="center"/>
              <w:rPr>
                <w:b/>
                <w:bCs/>
                <w:noProof w:val="0"/>
                <w:color w:val="000000"/>
                <w:sz w:val="16"/>
                <w:szCs w:val="16"/>
                <w:lang w:val="ro-MD" w:eastAsia="ro-MD"/>
              </w:rPr>
            </w:pPr>
          </w:p>
        </w:tc>
        <w:tc>
          <w:tcPr>
            <w:tcW w:w="1137" w:type="dxa"/>
            <w:tcBorders>
              <w:top w:val="nil"/>
              <w:left w:val="nil"/>
              <w:bottom w:val="single" w:sz="4" w:space="0" w:color="auto"/>
              <w:right w:val="single" w:sz="4" w:space="0" w:color="auto"/>
            </w:tcBorders>
            <w:shd w:val="clear" w:color="000000" w:fill="FFFFFF"/>
            <w:noWrap/>
            <w:vAlign w:val="center"/>
            <w:hideMark/>
          </w:tcPr>
          <w:p w14:paraId="31C24B6B" w14:textId="6D487ECC"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43 151 054</w:t>
            </w:r>
          </w:p>
        </w:tc>
        <w:tc>
          <w:tcPr>
            <w:tcW w:w="1277" w:type="dxa"/>
            <w:tcBorders>
              <w:top w:val="nil"/>
              <w:left w:val="nil"/>
              <w:bottom w:val="single" w:sz="4" w:space="0" w:color="auto"/>
              <w:right w:val="single" w:sz="4" w:space="0" w:color="auto"/>
            </w:tcBorders>
            <w:shd w:val="clear" w:color="000000" w:fill="FFFFFF"/>
            <w:noWrap/>
            <w:vAlign w:val="center"/>
            <w:hideMark/>
          </w:tcPr>
          <w:p w14:paraId="05D40A7C" w14:textId="45649400" w:rsidR="00226C59" w:rsidRPr="00226C59" w:rsidRDefault="00226C59" w:rsidP="00226C59">
            <w:pPr>
              <w:jc w:val="center"/>
              <w:rPr>
                <w:b/>
                <w:bCs/>
                <w:noProof w:val="0"/>
                <w:color w:val="000000"/>
                <w:sz w:val="16"/>
                <w:szCs w:val="16"/>
                <w:lang w:val="ro-MD" w:eastAsia="ro-MD"/>
              </w:rPr>
            </w:pPr>
            <w:r w:rsidRPr="00226C59">
              <w:rPr>
                <w:b/>
                <w:bCs/>
                <w:noProof w:val="0"/>
                <w:color w:val="000000"/>
                <w:sz w:val="16"/>
                <w:szCs w:val="16"/>
                <w:lang w:val="ro-MD" w:eastAsia="ro-MD"/>
              </w:rPr>
              <w:t>26 762 669,26</w:t>
            </w:r>
          </w:p>
        </w:tc>
        <w:tc>
          <w:tcPr>
            <w:tcW w:w="222" w:type="dxa"/>
            <w:vAlign w:val="center"/>
            <w:hideMark/>
          </w:tcPr>
          <w:p w14:paraId="32A2FCE2" w14:textId="77777777" w:rsidR="00226C59" w:rsidRPr="00226C59" w:rsidRDefault="00226C59" w:rsidP="00226C59">
            <w:pPr>
              <w:jc w:val="center"/>
              <w:rPr>
                <w:noProof w:val="0"/>
                <w:sz w:val="20"/>
                <w:szCs w:val="20"/>
                <w:lang w:val="ro-MD" w:eastAsia="ro-MD"/>
              </w:rPr>
            </w:pPr>
          </w:p>
        </w:tc>
      </w:tr>
    </w:tbl>
    <w:p w14:paraId="3967F163" w14:textId="77777777" w:rsidR="00226C59" w:rsidRPr="00AB5CFD" w:rsidRDefault="00226C59" w:rsidP="00BD72DF">
      <w:pPr>
        <w:shd w:val="clear" w:color="auto" w:fill="FFFFFF" w:themeFill="background1"/>
        <w:tabs>
          <w:tab w:val="left" w:pos="284"/>
          <w:tab w:val="right" w:pos="426"/>
        </w:tabs>
        <w:jc w:val="both"/>
        <w:rPr>
          <w:b/>
          <w:noProof w:val="0"/>
          <w:lang w:eastAsia="ru-RU"/>
        </w:rPr>
      </w:pPr>
    </w:p>
    <w:p w14:paraId="46C0EF5F" w14:textId="15ED30DC" w:rsidR="00AB5CFD" w:rsidRDefault="0059512B" w:rsidP="00AB5CFD">
      <w:pPr>
        <w:shd w:val="clear" w:color="auto" w:fill="FFFFFF" w:themeFill="background1"/>
        <w:tabs>
          <w:tab w:val="left" w:pos="284"/>
          <w:tab w:val="right" w:pos="426"/>
        </w:tabs>
        <w:jc w:val="both"/>
        <w:rPr>
          <w:b/>
          <w:bCs/>
          <w:lang w:eastAsia="ru-RU"/>
        </w:rPr>
      </w:pPr>
      <w:r>
        <w:rPr>
          <w:b/>
          <w:bCs/>
          <w:lang w:eastAsia="ru-RU"/>
        </w:rPr>
        <w:t xml:space="preserve"> </w:t>
      </w:r>
      <w:r w:rsidR="00AB5CFD">
        <w:rPr>
          <w:b/>
          <w:bCs/>
          <w:lang w:eastAsia="ru-RU"/>
        </w:rPr>
        <w:t>EN-urile solicitate să corespundă SM EN 14885:2022</w:t>
      </w:r>
    </w:p>
    <w:p w14:paraId="72ABF88F" w14:textId="77777777" w:rsidR="00AB5CFD" w:rsidRDefault="00AB5CFD" w:rsidP="00AB5CFD">
      <w:pPr>
        <w:rPr>
          <w:i/>
          <w:iCs/>
          <w:color w:val="000000"/>
          <w:lang w:eastAsia="ru-RU"/>
        </w:rPr>
      </w:pPr>
      <w:r>
        <w:rPr>
          <w:i/>
          <w:iCs/>
          <w:color w:val="000000"/>
          <w:lang w:eastAsia="ru-RU"/>
        </w:rPr>
        <w:t xml:space="preserve">Legenda prescurtărilor: </w:t>
      </w:r>
    </w:p>
    <w:p w14:paraId="4A6B791D" w14:textId="77777777" w:rsidR="00AB5CFD" w:rsidRDefault="00AB5CFD" w:rsidP="00AB5CFD">
      <w:pPr>
        <w:rPr>
          <w:i/>
          <w:iCs/>
          <w:color w:val="000000"/>
          <w:lang w:eastAsia="ru-RU"/>
        </w:rPr>
      </w:pPr>
      <w:r>
        <w:rPr>
          <w:i/>
          <w:iCs/>
          <w:color w:val="000000"/>
          <w:lang w:eastAsia="ru-RU"/>
        </w:rPr>
        <w:lastRenderedPageBreak/>
        <w:t>c.c. = condiții de curățenie</w:t>
      </w:r>
    </w:p>
    <w:p w14:paraId="0C6A85D7" w14:textId="18122E6C" w:rsidR="00AB5CFD" w:rsidRPr="00AB5CFD" w:rsidRDefault="00AB5CFD" w:rsidP="00AB5CFD">
      <w:pPr>
        <w:shd w:val="clear" w:color="auto" w:fill="FFFFFF" w:themeFill="background1"/>
        <w:tabs>
          <w:tab w:val="left" w:pos="284"/>
          <w:tab w:val="right" w:pos="426"/>
        </w:tabs>
        <w:jc w:val="both"/>
        <w:rPr>
          <w:b/>
          <w:noProof w:val="0"/>
          <w:lang w:val="ro-MD" w:eastAsia="ru-RU"/>
        </w:rPr>
      </w:pPr>
      <w:r>
        <w:rPr>
          <w:i/>
          <w:iCs/>
          <w:color w:val="000000"/>
          <w:lang w:eastAsia="ru-RU"/>
        </w:rPr>
        <w:t>c.m.= condiții de murdărie</w:t>
      </w:r>
    </w:p>
    <w:p w14:paraId="0D138705" w14:textId="77777777" w:rsidR="00530A65" w:rsidRPr="00AB5CFD" w:rsidRDefault="00530A65" w:rsidP="00BD72DF">
      <w:pPr>
        <w:shd w:val="clear" w:color="auto" w:fill="FFFFFF" w:themeFill="background1"/>
        <w:tabs>
          <w:tab w:val="left" w:pos="284"/>
          <w:tab w:val="right" w:pos="426"/>
        </w:tabs>
        <w:jc w:val="both"/>
        <w:rPr>
          <w:b/>
          <w:bCs/>
          <w:noProof w:val="0"/>
          <w:lang w:eastAsia="ru-RU"/>
        </w:rPr>
      </w:pPr>
    </w:p>
    <w:p w14:paraId="2DD79A60" w14:textId="0D67E210" w:rsidR="008A6647" w:rsidRPr="00AB5CFD" w:rsidRDefault="008A6647" w:rsidP="00BD72DF">
      <w:pPr>
        <w:shd w:val="clear" w:color="auto" w:fill="FFFFFF" w:themeFill="background1"/>
        <w:tabs>
          <w:tab w:val="left" w:pos="284"/>
          <w:tab w:val="right" w:pos="426"/>
        </w:tabs>
        <w:jc w:val="both"/>
        <w:rPr>
          <w:b/>
          <w:bCs/>
          <w:noProof w:val="0"/>
          <w:lang w:val="ro-MD" w:eastAsia="ru-RU"/>
        </w:rPr>
      </w:pPr>
      <w:r w:rsidRPr="00AB5CFD">
        <w:rPr>
          <w:b/>
          <w:bCs/>
          <w:noProof w:val="0"/>
          <w:lang w:eastAsia="ru-RU"/>
        </w:rPr>
        <w:t xml:space="preserve">Valoarea totală estimată a procedurii de achiziție </w:t>
      </w:r>
      <w:r w:rsidR="00226C59" w:rsidRPr="00226C59">
        <w:rPr>
          <w:b/>
          <w:bCs/>
          <w:noProof w:val="0"/>
          <w:lang w:eastAsia="ru-RU"/>
        </w:rPr>
        <w:t>26 762 669,26</w:t>
      </w:r>
      <w:r w:rsidR="00226C59">
        <w:rPr>
          <w:b/>
          <w:bCs/>
          <w:noProof w:val="0"/>
          <w:lang w:eastAsia="ru-RU"/>
        </w:rPr>
        <w:t xml:space="preserve"> </w:t>
      </w:r>
      <w:r w:rsidRPr="00AB5CFD">
        <w:rPr>
          <w:b/>
          <w:bCs/>
          <w:noProof w:val="0"/>
          <w:lang w:eastAsia="ru-RU"/>
        </w:rPr>
        <w:t xml:space="preserve">lei </w:t>
      </w:r>
    </w:p>
    <w:p w14:paraId="01B4E5CF" w14:textId="77777777" w:rsidR="00AB6C15" w:rsidRPr="00AB5CFD" w:rsidRDefault="00AB6C15" w:rsidP="00BD72DF">
      <w:pPr>
        <w:shd w:val="clear" w:color="auto" w:fill="FFFFFF" w:themeFill="background1"/>
        <w:tabs>
          <w:tab w:val="left" w:pos="284"/>
          <w:tab w:val="right" w:pos="426"/>
        </w:tabs>
        <w:jc w:val="both"/>
        <w:rPr>
          <w:b/>
          <w:bCs/>
          <w:noProof w:val="0"/>
          <w:lang w:val="ro-MD" w:eastAsia="ru-RU"/>
        </w:rPr>
      </w:pPr>
    </w:p>
    <w:p w14:paraId="03EB0485" w14:textId="77777777" w:rsidR="0062407D" w:rsidRPr="00AB5CFD" w:rsidRDefault="0062407D" w:rsidP="0062407D">
      <w:pPr>
        <w:numPr>
          <w:ilvl w:val="0"/>
          <w:numId w:val="2"/>
        </w:numPr>
        <w:shd w:val="clear" w:color="auto" w:fill="FFFFFF" w:themeFill="background1"/>
        <w:tabs>
          <w:tab w:val="right" w:pos="426"/>
        </w:tabs>
        <w:ind w:left="357"/>
        <w:jc w:val="both"/>
        <w:rPr>
          <w:b/>
          <w:noProof w:val="0"/>
          <w:lang w:val="ro-MD" w:eastAsia="ru-RU"/>
        </w:rPr>
      </w:pPr>
      <w:r w:rsidRPr="00AB5CFD">
        <w:rPr>
          <w:b/>
          <w:noProof w:val="0"/>
          <w:lang w:val="ro-MD" w:eastAsia="ru-RU"/>
        </w:rPr>
        <w:t>În cazul în care contractul este împărțit pe loturi un operator economic poate depune oferta (se va selecta):</w:t>
      </w:r>
    </w:p>
    <w:p w14:paraId="6A19199C" w14:textId="77777777" w:rsidR="0062407D" w:rsidRPr="00AB5CFD" w:rsidRDefault="0062407D" w:rsidP="0062407D">
      <w:pPr>
        <w:numPr>
          <w:ilvl w:val="0"/>
          <w:numId w:val="3"/>
        </w:numPr>
        <w:shd w:val="clear" w:color="auto" w:fill="FFFFFF" w:themeFill="background1"/>
        <w:tabs>
          <w:tab w:val="right" w:pos="426"/>
        </w:tabs>
        <w:rPr>
          <w:noProof w:val="0"/>
          <w:lang w:val="ro-MD" w:eastAsia="ru-RU"/>
        </w:rPr>
      </w:pPr>
      <w:r w:rsidRPr="00AB5CFD">
        <w:rPr>
          <w:noProof w:val="0"/>
          <w:lang w:val="ro-MD" w:eastAsia="ru-RU"/>
        </w:rPr>
        <w:t>Pentru un singur lot;</w:t>
      </w:r>
    </w:p>
    <w:p w14:paraId="5FF877D2" w14:textId="77777777" w:rsidR="0062407D" w:rsidRPr="00AB5CFD" w:rsidRDefault="0062407D" w:rsidP="0062407D">
      <w:pPr>
        <w:numPr>
          <w:ilvl w:val="0"/>
          <w:numId w:val="3"/>
        </w:numPr>
        <w:shd w:val="clear" w:color="auto" w:fill="FFFFFF" w:themeFill="background1"/>
        <w:tabs>
          <w:tab w:val="right" w:pos="426"/>
        </w:tabs>
        <w:rPr>
          <w:noProof w:val="0"/>
          <w:lang w:val="ro-MD" w:eastAsia="ru-RU"/>
        </w:rPr>
      </w:pPr>
      <w:r w:rsidRPr="00AB5CFD">
        <w:rPr>
          <w:noProof w:val="0"/>
          <w:lang w:val="ro-MD" w:eastAsia="ru-RU"/>
        </w:rPr>
        <w:t>Pentru mai multe loturi;</w:t>
      </w:r>
    </w:p>
    <w:p w14:paraId="5A19A0AF" w14:textId="77777777" w:rsidR="0062407D" w:rsidRPr="00AB5CFD" w:rsidRDefault="0062407D" w:rsidP="0062407D">
      <w:pPr>
        <w:numPr>
          <w:ilvl w:val="0"/>
          <w:numId w:val="3"/>
        </w:numPr>
        <w:shd w:val="clear" w:color="auto" w:fill="FFFFFF" w:themeFill="background1"/>
        <w:tabs>
          <w:tab w:val="right" w:pos="426"/>
        </w:tabs>
        <w:rPr>
          <w:noProof w:val="0"/>
          <w:lang w:val="ro-MD" w:eastAsia="ru-RU"/>
        </w:rPr>
      </w:pPr>
      <w:r w:rsidRPr="00AB5CFD">
        <w:rPr>
          <w:noProof w:val="0"/>
          <w:lang w:val="ro-MD" w:eastAsia="ru-RU"/>
        </w:rPr>
        <w:t>Pentru toate loturile;</w:t>
      </w:r>
    </w:p>
    <w:p w14:paraId="730AC6AC" w14:textId="77777777" w:rsidR="00956289" w:rsidRPr="00AB5CFD" w:rsidRDefault="00956289" w:rsidP="00956289">
      <w:pPr>
        <w:pStyle w:val="ListParagraph"/>
        <w:numPr>
          <w:ilvl w:val="0"/>
          <w:numId w:val="0"/>
        </w:numPr>
        <w:shd w:val="clear" w:color="auto" w:fill="FFFFFF" w:themeFill="background1"/>
        <w:tabs>
          <w:tab w:val="right" w:pos="426"/>
        </w:tabs>
        <w:spacing w:line="276" w:lineRule="auto"/>
        <w:ind w:left="720"/>
        <w:rPr>
          <w:b/>
          <w:sz w:val="22"/>
          <w:szCs w:val="22"/>
          <w:lang w:val="ro-MD" w:eastAsia="ru-RU"/>
        </w:rPr>
      </w:pPr>
    </w:p>
    <w:p w14:paraId="2878DB3E" w14:textId="0821F2C5" w:rsidR="00956289" w:rsidRPr="00AB5CFD" w:rsidRDefault="00956289" w:rsidP="00C30A06">
      <w:pPr>
        <w:pStyle w:val="ListParagraph"/>
        <w:numPr>
          <w:ilvl w:val="0"/>
          <w:numId w:val="2"/>
        </w:numPr>
        <w:shd w:val="clear" w:color="auto" w:fill="FFFFFF" w:themeFill="background1"/>
        <w:tabs>
          <w:tab w:val="clear" w:pos="1134"/>
        </w:tabs>
        <w:spacing w:line="276" w:lineRule="auto"/>
        <w:ind w:left="270" w:hanging="374"/>
        <w:rPr>
          <w:b/>
          <w:sz w:val="22"/>
          <w:szCs w:val="22"/>
          <w:lang w:val="ro-MD" w:eastAsia="ru-RU"/>
        </w:rPr>
      </w:pPr>
      <w:r w:rsidRPr="00AB5CFD">
        <w:rPr>
          <w:b/>
          <w:sz w:val="22"/>
          <w:szCs w:val="22"/>
          <w:lang w:val="ro-MD" w:eastAsia="ru-RU"/>
        </w:rPr>
        <w:t xml:space="preserve">Admiterea sau interzicerea ofertelor alternative: se admite </w:t>
      </w:r>
    </w:p>
    <w:p w14:paraId="3F7FB1F0" w14:textId="3C51E389" w:rsidR="00956289" w:rsidRPr="00AB5CFD" w:rsidRDefault="00956289" w:rsidP="00C30A06">
      <w:pPr>
        <w:shd w:val="clear" w:color="auto" w:fill="FFFFFF" w:themeFill="background1"/>
        <w:spacing w:line="276" w:lineRule="auto"/>
        <w:ind w:left="270" w:hanging="374"/>
        <w:jc w:val="both"/>
        <w:rPr>
          <w:b/>
          <w:sz w:val="22"/>
          <w:szCs w:val="22"/>
          <w:lang w:val="ro-MD" w:eastAsia="ru-RU"/>
        </w:rPr>
      </w:pPr>
      <w:r w:rsidRPr="00AB5CFD">
        <w:rPr>
          <w:b/>
          <w:sz w:val="22"/>
          <w:szCs w:val="22"/>
          <w:lang w:val="ro-MD" w:eastAsia="ru-RU"/>
        </w:rPr>
        <w:tab/>
      </w:r>
      <w:r w:rsidRPr="00AB5CFD">
        <w:rPr>
          <w:b/>
          <w:sz w:val="22"/>
          <w:szCs w:val="22"/>
          <w:lang w:val="ro-MD" w:eastAsia="ru-RU"/>
        </w:rPr>
        <w:tab/>
        <w:t xml:space="preserve">Prin oferte alternative se subânțelege că operatorii economici pot depune oferte alternative </w:t>
      </w:r>
      <w:r w:rsidRPr="00AB5CFD">
        <w:rPr>
          <w:b/>
          <w:sz w:val="22"/>
          <w:szCs w:val="22"/>
          <w:u w:val="single"/>
          <w:lang w:val="ro-MD" w:eastAsia="ru-RU"/>
        </w:rPr>
        <w:t>Specificațiior tehnice</w:t>
      </w:r>
      <w:r w:rsidRPr="00AB5CFD">
        <w:rPr>
          <w:b/>
          <w:noProof w:val="0"/>
          <w:sz w:val="22"/>
          <w:szCs w:val="22"/>
          <w:u w:val="single"/>
          <w:lang w:val="ro-MD" w:eastAsia="ru-RU"/>
        </w:rPr>
        <w:t xml:space="preserve"> </w:t>
      </w:r>
      <w:r w:rsidRPr="00AB5CFD">
        <w:rPr>
          <w:b/>
          <w:sz w:val="22"/>
          <w:szCs w:val="22"/>
          <w:u w:val="single"/>
          <w:lang w:val="ro-MD" w:eastAsia="ru-RU"/>
        </w:rPr>
        <w:t xml:space="preserve">minime solicitate în anunțul de participare. </w:t>
      </w:r>
      <w:r w:rsidRPr="00AB5CFD">
        <w:rPr>
          <w:b/>
          <w:i/>
          <w:iCs/>
          <w:sz w:val="22"/>
          <w:szCs w:val="22"/>
          <w:u w:val="single"/>
          <w:lang w:val="ro-MD" w:eastAsia="ru-RU"/>
        </w:rPr>
        <w:t xml:space="preserve">(ofertantul dovedește în oferta sa alternativă, spre satisfacția autorității contractante, prin orice mijloc corespunzător, că soluțiile tehnice pe care le propune satisfac, în orice manieră echivalentă, cerințele tehnice definite din </w:t>
      </w:r>
      <w:r w:rsidRPr="00AB5CFD">
        <w:rPr>
          <w:b/>
          <w:bCs/>
          <w:i/>
          <w:iCs/>
          <w:sz w:val="22"/>
          <w:szCs w:val="22"/>
          <w:lang w:val="en-US" w:eastAsia="ru-RU"/>
        </w:rPr>
        <w:t>Specificarea tehnică deplină solicitată de către autoritatea contractantă</w:t>
      </w:r>
      <w:r w:rsidRPr="00AB5CFD">
        <w:rPr>
          <w:b/>
          <w:bCs/>
          <w:i/>
          <w:iCs/>
          <w:sz w:val="22"/>
          <w:szCs w:val="22"/>
          <w:lang w:val="ro-MD" w:eastAsia="ru-RU"/>
        </w:rPr>
        <w:t xml:space="preserve"> în anunțul de participare). </w:t>
      </w:r>
      <w:r w:rsidRPr="00AB5CFD">
        <w:rPr>
          <w:b/>
          <w:sz w:val="22"/>
          <w:szCs w:val="22"/>
          <w:u w:val="single"/>
          <w:lang w:val="ro-MD" w:eastAsia="ru-RU"/>
        </w:rPr>
        <w:t>Un mijloc corespunzător poate fi considerat un dosar tehnic de la producător, un raport de încercare de la un organism recunoscut, ect</w:t>
      </w:r>
      <w:r w:rsidRPr="00AB5CFD">
        <w:rPr>
          <w:b/>
          <w:sz w:val="22"/>
          <w:szCs w:val="22"/>
          <w:lang w:val="ro-MD" w:eastAsia="ru-RU"/>
        </w:rPr>
        <w:t>. Totodată, în procesul de evaluare în cazul în care vor fi depuse pentru același lot oferte de bază și alternative se va da prioritate ofertelor care corespund cerințelor de bază, indiferent de poziționarea după preț.</w:t>
      </w:r>
      <w:r w:rsidRPr="00AB5CFD">
        <w:rPr>
          <w:b/>
          <w:noProof w:val="0"/>
          <w:sz w:val="22"/>
          <w:szCs w:val="22"/>
          <w:lang w:val="ro-MD" w:eastAsia="ru-RU"/>
        </w:rPr>
        <w:t xml:space="preserve"> </w:t>
      </w:r>
      <w:r w:rsidRPr="00AB5CFD">
        <w:rPr>
          <w:b/>
          <w:sz w:val="22"/>
          <w:szCs w:val="22"/>
          <w:lang w:val="ro-MD" w:eastAsia="ru-RU"/>
        </w:rPr>
        <w:t>Pentru ofertele alternative, grupul de lucru își rezervă dreptul de a atribui sau nu lotul operatorului economic, fără a fi obligat să motiveze decizia sa.</w:t>
      </w:r>
    </w:p>
    <w:p w14:paraId="20DA2AEB" w14:textId="77777777" w:rsidR="00956289" w:rsidRPr="00AB5CFD" w:rsidRDefault="00956289" w:rsidP="00C30A06">
      <w:pPr>
        <w:shd w:val="clear" w:color="auto" w:fill="FFFFFF" w:themeFill="background1"/>
        <w:spacing w:line="276" w:lineRule="auto"/>
        <w:ind w:left="540" w:hanging="270"/>
        <w:rPr>
          <w:b/>
          <w:sz w:val="22"/>
          <w:szCs w:val="22"/>
          <w:lang w:val="ro-MD" w:eastAsia="ru-RU"/>
        </w:rPr>
      </w:pPr>
      <w:r w:rsidRPr="00AB5CFD">
        <w:rPr>
          <w:b/>
          <w:sz w:val="22"/>
          <w:szCs w:val="22"/>
          <w:lang w:val="ro-MD" w:eastAsia="ru-RU"/>
        </w:rPr>
        <w:t xml:space="preserve">Ofertanţii pot depune o ofertă de bază sau o oferta alternativă. </w:t>
      </w:r>
    </w:p>
    <w:p w14:paraId="6995AB24" w14:textId="285C0180" w:rsidR="005216D1" w:rsidRPr="00AB5CFD" w:rsidRDefault="005216D1" w:rsidP="005216D1">
      <w:pPr>
        <w:pStyle w:val="ListParagraph"/>
        <w:numPr>
          <w:ilvl w:val="0"/>
          <w:numId w:val="2"/>
        </w:numPr>
        <w:shd w:val="clear" w:color="auto" w:fill="FFFFFF" w:themeFill="background1"/>
        <w:tabs>
          <w:tab w:val="left" w:pos="0"/>
          <w:tab w:val="left" w:pos="284"/>
          <w:tab w:val="left" w:pos="426"/>
        </w:tabs>
        <w:spacing w:before="120"/>
        <w:rPr>
          <w:b/>
          <w:u w:val="single"/>
          <w:lang w:eastAsia="ru-RU"/>
        </w:rPr>
      </w:pPr>
      <w:proofErr w:type="spellStart"/>
      <w:r w:rsidRPr="00AB5CFD">
        <w:rPr>
          <w:b/>
          <w:u w:val="single"/>
          <w:lang w:eastAsia="ru-RU"/>
        </w:rPr>
        <w:t>Inconterms</w:t>
      </w:r>
      <w:proofErr w:type="spellEnd"/>
      <w:r w:rsidRPr="00AB5CFD">
        <w:rPr>
          <w:b/>
          <w:u w:val="single"/>
          <w:lang w:eastAsia="ru-RU"/>
        </w:rPr>
        <w:t xml:space="preserve"> 2020 DDP - Franco </w:t>
      </w:r>
      <w:proofErr w:type="spellStart"/>
      <w:r w:rsidRPr="00AB5CFD">
        <w:rPr>
          <w:b/>
          <w:u w:val="single"/>
          <w:lang w:eastAsia="ru-RU"/>
        </w:rPr>
        <w:t>Destinație</w:t>
      </w:r>
      <w:proofErr w:type="spellEnd"/>
      <w:r w:rsidRPr="00AB5CFD">
        <w:rPr>
          <w:b/>
          <w:u w:val="single"/>
          <w:lang w:eastAsia="ru-RU"/>
        </w:rPr>
        <w:t xml:space="preserve"> </w:t>
      </w:r>
      <w:proofErr w:type="spellStart"/>
      <w:r w:rsidRPr="00AB5CFD">
        <w:rPr>
          <w:b/>
          <w:u w:val="single"/>
          <w:lang w:eastAsia="ru-RU"/>
        </w:rPr>
        <w:t>Vămuit</w:t>
      </w:r>
      <w:proofErr w:type="spellEnd"/>
      <w:r w:rsidRPr="00AB5CFD">
        <w:rPr>
          <w:b/>
          <w:u w:val="single"/>
          <w:lang w:eastAsia="ru-RU"/>
        </w:rPr>
        <w:t>,</w:t>
      </w:r>
      <w:r w:rsidRPr="00AB5CFD">
        <w:rPr>
          <w:rFonts w:eastAsiaTheme="minorHAnsi"/>
          <w:sz w:val="28"/>
          <w:szCs w:val="28"/>
        </w:rPr>
        <w:t xml:space="preserve"> </w:t>
      </w:r>
      <w:r w:rsidRPr="00AB5CFD">
        <w:rPr>
          <w:b/>
          <w:u w:val="single"/>
          <w:lang w:eastAsia="ru-RU"/>
        </w:rPr>
        <w:t xml:space="preserve">cu </w:t>
      </w:r>
      <w:proofErr w:type="spellStart"/>
      <w:r w:rsidRPr="00AB5CFD">
        <w:rPr>
          <w:b/>
          <w:u w:val="single"/>
          <w:lang w:eastAsia="ru-RU"/>
        </w:rPr>
        <w:t>transportul</w:t>
      </w:r>
      <w:proofErr w:type="spellEnd"/>
      <w:r w:rsidRPr="00AB5CFD">
        <w:rPr>
          <w:b/>
          <w:u w:val="single"/>
          <w:lang w:eastAsia="ru-RU"/>
        </w:rPr>
        <w:t xml:space="preserve"> </w:t>
      </w:r>
      <w:proofErr w:type="spellStart"/>
      <w:r w:rsidRPr="00AB5CFD">
        <w:rPr>
          <w:b/>
          <w:u w:val="single"/>
          <w:lang w:eastAsia="ru-RU"/>
        </w:rPr>
        <w:t>Vînzătorului</w:t>
      </w:r>
      <w:proofErr w:type="spellEnd"/>
      <w:r w:rsidRPr="00AB5CFD">
        <w:rPr>
          <w:b/>
          <w:u w:val="single"/>
          <w:lang w:eastAsia="ru-RU"/>
        </w:rPr>
        <w:t xml:space="preserve">, </w:t>
      </w:r>
      <w:bookmarkStart w:id="3" w:name="_Hlk91680394"/>
      <w:r w:rsidRPr="00AB5CFD">
        <w:rPr>
          <w:b/>
          <w:highlight w:val="yellow"/>
          <w:lang w:val="ro-MD"/>
        </w:rPr>
        <w:t>pe parcursul anului 202</w:t>
      </w:r>
      <w:r w:rsidR="00226C59">
        <w:rPr>
          <w:b/>
          <w:highlight w:val="yellow"/>
          <w:lang w:val="ro-MD"/>
        </w:rPr>
        <w:t>7</w:t>
      </w:r>
      <w:r w:rsidRPr="00AB5CFD">
        <w:rPr>
          <w:b/>
          <w:highlight w:val="yellow"/>
          <w:lang w:val="ro-MD"/>
        </w:rPr>
        <w:t xml:space="preserve"> </w:t>
      </w:r>
      <w:bookmarkEnd w:id="3"/>
      <w:r w:rsidRPr="00AB5CFD">
        <w:rPr>
          <w:b/>
          <w:lang w:val="ro-MD"/>
        </w:rPr>
        <w:t>conform Graficului de Livrare:</w:t>
      </w:r>
    </w:p>
    <w:p w14:paraId="2DD36AF5" w14:textId="77777777" w:rsidR="005216D1" w:rsidRPr="00AB5CFD" w:rsidRDefault="005216D1" w:rsidP="005216D1">
      <w:pPr>
        <w:jc w:val="center"/>
        <w:rPr>
          <w:b/>
          <w:bCs/>
        </w:rPr>
      </w:pPr>
      <w:r w:rsidRPr="00AB5CFD">
        <w:rPr>
          <w:b/>
          <w:bCs/>
        </w:rPr>
        <w:t>Condiții de livrare</w:t>
      </w:r>
    </w:p>
    <w:tbl>
      <w:tblPr>
        <w:tblW w:w="107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2596"/>
        <w:gridCol w:w="2700"/>
        <w:gridCol w:w="2408"/>
      </w:tblGrid>
      <w:tr w:rsidR="005216D1" w:rsidRPr="00AB5CFD" w14:paraId="758492D9" w14:textId="77777777" w:rsidTr="005A192D">
        <w:trPr>
          <w:trHeight w:val="20"/>
        </w:trPr>
        <w:tc>
          <w:tcPr>
            <w:tcW w:w="3052" w:type="dxa"/>
            <w:vAlign w:val="center"/>
          </w:tcPr>
          <w:p w14:paraId="22BAFB8B" w14:textId="77777777" w:rsidR="005216D1" w:rsidRPr="00AB5CFD" w:rsidRDefault="005216D1" w:rsidP="00012C28">
            <w:pPr>
              <w:spacing w:line="276" w:lineRule="auto"/>
              <w:jc w:val="center"/>
              <w:rPr>
                <w:rFonts w:eastAsia="Calibri"/>
                <w:b/>
                <w:bCs/>
                <w:sz w:val="22"/>
                <w:szCs w:val="22"/>
                <w:lang w:eastAsia="ru-RU"/>
              </w:rPr>
            </w:pPr>
            <w:bookmarkStart w:id="4" w:name="_Hlk135218074"/>
          </w:p>
        </w:tc>
        <w:tc>
          <w:tcPr>
            <w:tcW w:w="2596" w:type="dxa"/>
            <w:vAlign w:val="center"/>
          </w:tcPr>
          <w:p w14:paraId="7A50C25C" w14:textId="0FCD2FF9"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202</w:t>
            </w:r>
            <w:r w:rsidR="00226C59">
              <w:rPr>
                <w:rFonts w:eastAsia="Calibri"/>
                <w:b/>
                <w:bCs/>
                <w:sz w:val="22"/>
                <w:szCs w:val="22"/>
                <w:lang w:eastAsia="ru-RU"/>
              </w:rPr>
              <w:t>7</w:t>
            </w:r>
          </w:p>
        </w:tc>
        <w:tc>
          <w:tcPr>
            <w:tcW w:w="5108" w:type="dxa"/>
            <w:gridSpan w:val="2"/>
            <w:shd w:val="clear" w:color="auto" w:fill="D9D9D9"/>
            <w:vAlign w:val="center"/>
          </w:tcPr>
          <w:p w14:paraId="073D2C7A"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Condiții de livrare generale</w:t>
            </w:r>
          </w:p>
          <w:p w14:paraId="50DFEAE8"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Cuantumul din cantitatea totală contractată a Bunurilor per lot</w:t>
            </w:r>
          </w:p>
          <w:p w14:paraId="3943B507"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2B85B042" w14:textId="77777777" w:rsidTr="005A192D">
        <w:trPr>
          <w:trHeight w:val="20"/>
        </w:trPr>
        <w:tc>
          <w:tcPr>
            <w:tcW w:w="3052" w:type="dxa"/>
            <w:vMerge w:val="restart"/>
            <w:textDirection w:val="btLr"/>
            <w:vAlign w:val="center"/>
          </w:tcPr>
          <w:p w14:paraId="7A028FB5" w14:textId="77777777" w:rsidR="005216D1" w:rsidRPr="00AB5CFD" w:rsidRDefault="005216D1" w:rsidP="00012C28">
            <w:pPr>
              <w:spacing w:line="276" w:lineRule="auto"/>
              <w:ind w:left="113" w:right="113"/>
              <w:jc w:val="center"/>
              <w:rPr>
                <w:rFonts w:eastAsia="Calibri"/>
                <w:b/>
                <w:bCs/>
                <w:sz w:val="22"/>
                <w:szCs w:val="22"/>
                <w:lang w:eastAsia="ru-RU"/>
              </w:rPr>
            </w:pPr>
            <w:r w:rsidRPr="00AB5CFD">
              <w:rPr>
                <w:rFonts w:eastAsia="Calibri"/>
                <w:b/>
                <w:bCs/>
                <w:sz w:val="22"/>
                <w:szCs w:val="22"/>
                <w:lang w:eastAsia="ru-RU"/>
              </w:rPr>
              <w:t>Condiții de livrare conform graficului de livrare</w:t>
            </w:r>
          </w:p>
        </w:tc>
        <w:tc>
          <w:tcPr>
            <w:tcW w:w="2596" w:type="dxa"/>
            <w:vAlign w:val="center"/>
          </w:tcPr>
          <w:p w14:paraId="4F4FFCC7"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Ianuarie</w:t>
            </w:r>
          </w:p>
        </w:tc>
        <w:tc>
          <w:tcPr>
            <w:tcW w:w="2700" w:type="dxa"/>
            <w:vMerge w:val="restart"/>
            <w:shd w:val="clear" w:color="auto" w:fill="D9D9D9"/>
            <w:vAlign w:val="center"/>
          </w:tcPr>
          <w:p w14:paraId="4AA13908"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10%</w:t>
            </w:r>
          </w:p>
        </w:tc>
        <w:tc>
          <w:tcPr>
            <w:tcW w:w="2408" w:type="dxa"/>
            <w:vMerge w:val="restart"/>
            <w:shd w:val="clear" w:color="auto" w:fill="D9D9D9"/>
            <w:vAlign w:val="center"/>
          </w:tcPr>
          <w:p w14:paraId="2615C079"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Cs/>
                <w:sz w:val="22"/>
                <w:szCs w:val="22"/>
                <w:lang w:eastAsia="ru-RU"/>
              </w:rPr>
              <w:t xml:space="preserve">Cantitatea per lot proporțională cu cuantumul menționat </w:t>
            </w:r>
            <w:r w:rsidRPr="00AB5CFD">
              <w:rPr>
                <w:rFonts w:eastAsia="Calibri"/>
                <w:sz w:val="22"/>
                <w:szCs w:val="22"/>
                <w:lang w:eastAsia="ru-RU"/>
              </w:rPr>
              <w:t>poate fi divizată în mai multe livrări, cu condiția livrării cumulative – nu mai puțin de 10% la fiecare 2 luni</w:t>
            </w:r>
          </w:p>
        </w:tc>
      </w:tr>
      <w:tr w:rsidR="005216D1" w:rsidRPr="00AB5CFD" w14:paraId="41386FA6" w14:textId="77777777" w:rsidTr="005A192D">
        <w:trPr>
          <w:trHeight w:val="20"/>
        </w:trPr>
        <w:tc>
          <w:tcPr>
            <w:tcW w:w="3052" w:type="dxa"/>
            <w:vMerge/>
            <w:vAlign w:val="center"/>
          </w:tcPr>
          <w:p w14:paraId="42C7A6B3"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0052E8E3"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Februarie</w:t>
            </w:r>
          </w:p>
        </w:tc>
        <w:tc>
          <w:tcPr>
            <w:tcW w:w="2700" w:type="dxa"/>
            <w:vMerge/>
            <w:shd w:val="clear" w:color="auto" w:fill="D9D9D9"/>
            <w:vAlign w:val="center"/>
          </w:tcPr>
          <w:p w14:paraId="07BD075D" w14:textId="77777777" w:rsidR="005216D1" w:rsidRPr="00AB5CFD" w:rsidRDefault="005216D1" w:rsidP="00012C28">
            <w:pPr>
              <w:spacing w:line="276" w:lineRule="auto"/>
              <w:jc w:val="center"/>
              <w:rPr>
                <w:rFonts w:eastAsia="Calibri"/>
                <w:b/>
                <w:bCs/>
                <w:sz w:val="22"/>
                <w:szCs w:val="22"/>
                <w:lang w:eastAsia="ru-RU"/>
              </w:rPr>
            </w:pPr>
          </w:p>
        </w:tc>
        <w:tc>
          <w:tcPr>
            <w:tcW w:w="2408" w:type="dxa"/>
            <w:vMerge/>
            <w:shd w:val="clear" w:color="auto" w:fill="D9D9D9"/>
            <w:vAlign w:val="center"/>
          </w:tcPr>
          <w:p w14:paraId="79D0256B"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76672E35" w14:textId="77777777" w:rsidTr="005A192D">
        <w:trPr>
          <w:trHeight w:val="20"/>
        </w:trPr>
        <w:tc>
          <w:tcPr>
            <w:tcW w:w="3052" w:type="dxa"/>
            <w:vMerge/>
            <w:vAlign w:val="center"/>
          </w:tcPr>
          <w:p w14:paraId="2D2012B1"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4279CC8B"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Martie</w:t>
            </w:r>
          </w:p>
        </w:tc>
        <w:tc>
          <w:tcPr>
            <w:tcW w:w="2700" w:type="dxa"/>
            <w:vMerge w:val="restart"/>
            <w:shd w:val="clear" w:color="auto" w:fill="D9D9D9"/>
            <w:vAlign w:val="center"/>
          </w:tcPr>
          <w:p w14:paraId="55A8CBD5"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10%</w:t>
            </w:r>
          </w:p>
        </w:tc>
        <w:tc>
          <w:tcPr>
            <w:tcW w:w="2408" w:type="dxa"/>
            <w:vMerge/>
            <w:shd w:val="clear" w:color="auto" w:fill="D9D9D9"/>
            <w:vAlign w:val="center"/>
          </w:tcPr>
          <w:p w14:paraId="47A09454"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33B953D1" w14:textId="77777777" w:rsidTr="005A192D">
        <w:trPr>
          <w:trHeight w:val="20"/>
        </w:trPr>
        <w:tc>
          <w:tcPr>
            <w:tcW w:w="3052" w:type="dxa"/>
            <w:vMerge/>
            <w:vAlign w:val="center"/>
          </w:tcPr>
          <w:p w14:paraId="6F64A355"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02DAEC4B"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Aprilie</w:t>
            </w:r>
          </w:p>
        </w:tc>
        <w:tc>
          <w:tcPr>
            <w:tcW w:w="2700" w:type="dxa"/>
            <w:vMerge/>
            <w:shd w:val="clear" w:color="auto" w:fill="D9D9D9"/>
            <w:vAlign w:val="center"/>
          </w:tcPr>
          <w:p w14:paraId="23A7A8D4" w14:textId="77777777" w:rsidR="005216D1" w:rsidRPr="00AB5CFD" w:rsidRDefault="005216D1" w:rsidP="00012C28">
            <w:pPr>
              <w:spacing w:line="276" w:lineRule="auto"/>
              <w:jc w:val="center"/>
              <w:rPr>
                <w:rFonts w:eastAsia="Calibri"/>
                <w:b/>
                <w:bCs/>
                <w:sz w:val="22"/>
                <w:szCs w:val="22"/>
                <w:lang w:eastAsia="ru-RU"/>
              </w:rPr>
            </w:pPr>
          </w:p>
        </w:tc>
        <w:tc>
          <w:tcPr>
            <w:tcW w:w="2408" w:type="dxa"/>
            <w:vMerge/>
            <w:shd w:val="clear" w:color="auto" w:fill="D9D9D9"/>
            <w:vAlign w:val="center"/>
          </w:tcPr>
          <w:p w14:paraId="72048D9A"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15F18BDC" w14:textId="77777777" w:rsidTr="005A192D">
        <w:trPr>
          <w:trHeight w:val="20"/>
        </w:trPr>
        <w:tc>
          <w:tcPr>
            <w:tcW w:w="3052" w:type="dxa"/>
            <w:vMerge/>
            <w:vAlign w:val="center"/>
          </w:tcPr>
          <w:p w14:paraId="67D150F7"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641BFDFA"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Mai</w:t>
            </w:r>
          </w:p>
        </w:tc>
        <w:tc>
          <w:tcPr>
            <w:tcW w:w="2700" w:type="dxa"/>
            <w:vMerge w:val="restart"/>
            <w:shd w:val="clear" w:color="auto" w:fill="D9D9D9"/>
            <w:vAlign w:val="center"/>
          </w:tcPr>
          <w:p w14:paraId="20EB4F64"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10%</w:t>
            </w:r>
          </w:p>
        </w:tc>
        <w:tc>
          <w:tcPr>
            <w:tcW w:w="2408" w:type="dxa"/>
            <w:vMerge/>
            <w:shd w:val="clear" w:color="auto" w:fill="D9D9D9"/>
            <w:vAlign w:val="center"/>
          </w:tcPr>
          <w:p w14:paraId="7E51748F"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74769E1E" w14:textId="77777777" w:rsidTr="005A192D">
        <w:trPr>
          <w:trHeight w:val="20"/>
        </w:trPr>
        <w:tc>
          <w:tcPr>
            <w:tcW w:w="3052" w:type="dxa"/>
            <w:vMerge/>
            <w:vAlign w:val="center"/>
          </w:tcPr>
          <w:p w14:paraId="6E8F3EC7"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0868398E"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Iunie</w:t>
            </w:r>
          </w:p>
        </w:tc>
        <w:tc>
          <w:tcPr>
            <w:tcW w:w="2700" w:type="dxa"/>
            <w:vMerge/>
            <w:shd w:val="clear" w:color="auto" w:fill="D9D9D9"/>
            <w:vAlign w:val="center"/>
          </w:tcPr>
          <w:p w14:paraId="2174A75F" w14:textId="77777777" w:rsidR="005216D1" w:rsidRPr="00AB5CFD" w:rsidRDefault="005216D1" w:rsidP="00012C28">
            <w:pPr>
              <w:spacing w:line="276" w:lineRule="auto"/>
              <w:jc w:val="center"/>
              <w:rPr>
                <w:rFonts w:eastAsia="Calibri"/>
                <w:b/>
                <w:bCs/>
                <w:sz w:val="22"/>
                <w:szCs w:val="22"/>
                <w:lang w:eastAsia="ru-RU"/>
              </w:rPr>
            </w:pPr>
          </w:p>
        </w:tc>
        <w:tc>
          <w:tcPr>
            <w:tcW w:w="2408" w:type="dxa"/>
            <w:vMerge/>
            <w:shd w:val="clear" w:color="auto" w:fill="D9D9D9"/>
            <w:vAlign w:val="center"/>
          </w:tcPr>
          <w:p w14:paraId="1345B67D"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2FC2F375" w14:textId="77777777" w:rsidTr="005A192D">
        <w:trPr>
          <w:trHeight w:val="20"/>
        </w:trPr>
        <w:tc>
          <w:tcPr>
            <w:tcW w:w="3052" w:type="dxa"/>
            <w:vMerge/>
            <w:vAlign w:val="center"/>
          </w:tcPr>
          <w:p w14:paraId="059CD465"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6C8CE4F4"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Iulie</w:t>
            </w:r>
          </w:p>
        </w:tc>
        <w:tc>
          <w:tcPr>
            <w:tcW w:w="2700" w:type="dxa"/>
            <w:vMerge w:val="restart"/>
            <w:shd w:val="clear" w:color="auto" w:fill="D9D9D9"/>
            <w:vAlign w:val="center"/>
          </w:tcPr>
          <w:p w14:paraId="743862AB"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10%</w:t>
            </w:r>
          </w:p>
        </w:tc>
        <w:tc>
          <w:tcPr>
            <w:tcW w:w="2408" w:type="dxa"/>
            <w:vMerge/>
            <w:shd w:val="clear" w:color="auto" w:fill="D9D9D9"/>
            <w:vAlign w:val="center"/>
          </w:tcPr>
          <w:p w14:paraId="322E280B"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0B784793" w14:textId="77777777" w:rsidTr="005A192D">
        <w:trPr>
          <w:trHeight w:val="20"/>
        </w:trPr>
        <w:tc>
          <w:tcPr>
            <w:tcW w:w="3052" w:type="dxa"/>
            <w:vMerge/>
            <w:vAlign w:val="center"/>
          </w:tcPr>
          <w:p w14:paraId="65029197"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2E982FA3"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August</w:t>
            </w:r>
          </w:p>
        </w:tc>
        <w:tc>
          <w:tcPr>
            <w:tcW w:w="2700" w:type="dxa"/>
            <w:vMerge/>
            <w:shd w:val="clear" w:color="auto" w:fill="D9D9D9"/>
            <w:vAlign w:val="center"/>
          </w:tcPr>
          <w:p w14:paraId="1F685BA1" w14:textId="77777777" w:rsidR="005216D1" w:rsidRPr="00AB5CFD" w:rsidRDefault="005216D1" w:rsidP="00012C28">
            <w:pPr>
              <w:spacing w:line="276" w:lineRule="auto"/>
              <w:jc w:val="center"/>
              <w:rPr>
                <w:rFonts w:eastAsia="Calibri"/>
                <w:b/>
                <w:bCs/>
                <w:sz w:val="22"/>
                <w:szCs w:val="22"/>
                <w:lang w:eastAsia="ru-RU"/>
              </w:rPr>
            </w:pPr>
          </w:p>
        </w:tc>
        <w:tc>
          <w:tcPr>
            <w:tcW w:w="2408" w:type="dxa"/>
            <w:vMerge/>
            <w:shd w:val="clear" w:color="auto" w:fill="D9D9D9"/>
            <w:vAlign w:val="center"/>
          </w:tcPr>
          <w:p w14:paraId="018FFA0C"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48D69900" w14:textId="77777777" w:rsidTr="005A192D">
        <w:trPr>
          <w:trHeight w:val="20"/>
        </w:trPr>
        <w:tc>
          <w:tcPr>
            <w:tcW w:w="3052" w:type="dxa"/>
            <w:vMerge/>
            <w:vAlign w:val="center"/>
          </w:tcPr>
          <w:p w14:paraId="205E8223"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64B32C60"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Septembrie</w:t>
            </w:r>
          </w:p>
        </w:tc>
        <w:tc>
          <w:tcPr>
            <w:tcW w:w="2700" w:type="dxa"/>
            <w:vMerge w:val="restart"/>
            <w:shd w:val="clear" w:color="auto" w:fill="D9D9D9"/>
            <w:vAlign w:val="center"/>
          </w:tcPr>
          <w:p w14:paraId="48BA5526"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10%</w:t>
            </w:r>
          </w:p>
        </w:tc>
        <w:tc>
          <w:tcPr>
            <w:tcW w:w="2408" w:type="dxa"/>
            <w:vMerge/>
            <w:shd w:val="clear" w:color="auto" w:fill="D9D9D9"/>
            <w:vAlign w:val="center"/>
          </w:tcPr>
          <w:p w14:paraId="2F61751D"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24C4EFB5" w14:textId="77777777" w:rsidTr="005A192D">
        <w:trPr>
          <w:trHeight w:val="20"/>
        </w:trPr>
        <w:tc>
          <w:tcPr>
            <w:tcW w:w="3052" w:type="dxa"/>
            <w:vMerge/>
            <w:vAlign w:val="center"/>
          </w:tcPr>
          <w:p w14:paraId="6BB86911"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1CA3A9BD"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Octombrie</w:t>
            </w:r>
          </w:p>
        </w:tc>
        <w:tc>
          <w:tcPr>
            <w:tcW w:w="2700" w:type="dxa"/>
            <w:vMerge/>
            <w:shd w:val="clear" w:color="auto" w:fill="D9D9D9"/>
            <w:vAlign w:val="center"/>
          </w:tcPr>
          <w:p w14:paraId="4DB3752D" w14:textId="77777777" w:rsidR="005216D1" w:rsidRPr="00AB5CFD" w:rsidRDefault="005216D1" w:rsidP="00012C28">
            <w:pPr>
              <w:spacing w:line="276" w:lineRule="auto"/>
              <w:jc w:val="center"/>
              <w:rPr>
                <w:rFonts w:eastAsia="Calibri"/>
                <w:b/>
                <w:bCs/>
                <w:sz w:val="22"/>
                <w:szCs w:val="22"/>
                <w:lang w:eastAsia="ru-RU"/>
              </w:rPr>
            </w:pPr>
          </w:p>
        </w:tc>
        <w:tc>
          <w:tcPr>
            <w:tcW w:w="2408" w:type="dxa"/>
            <w:vMerge/>
            <w:shd w:val="clear" w:color="auto" w:fill="D9D9D9"/>
            <w:vAlign w:val="center"/>
          </w:tcPr>
          <w:p w14:paraId="78A31E0E"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150FFF37" w14:textId="77777777" w:rsidTr="005A192D">
        <w:trPr>
          <w:trHeight w:val="20"/>
        </w:trPr>
        <w:tc>
          <w:tcPr>
            <w:tcW w:w="3052" w:type="dxa"/>
            <w:vMerge/>
            <w:vAlign w:val="center"/>
          </w:tcPr>
          <w:p w14:paraId="322CA688"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75FD7696"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Noiembrie</w:t>
            </w:r>
          </w:p>
        </w:tc>
        <w:tc>
          <w:tcPr>
            <w:tcW w:w="2700" w:type="dxa"/>
            <w:vMerge w:val="restart"/>
            <w:shd w:val="clear" w:color="auto" w:fill="D9D9D9"/>
            <w:vAlign w:val="center"/>
          </w:tcPr>
          <w:p w14:paraId="17BB47C3"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10%</w:t>
            </w:r>
          </w:p>
        </w:tc>
        <w:tc>
          <w:tcPr>
            <w:tcW w:w="2408" w:type="dxa"/>
            <w:vMerge/>
            <w:shd w:val="clear" w:color="auto" w:fill="D9D9D9"/>
            <w:vAlign w:val="center"/>
          </w:tcPr>
          <w:p w14:paraId="06BCD3A4"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2EEB798B" w14:textId="77777777" w:rsidTr="005A192D">
        <w:trPr>
          <w:trHeight w:val="20"/>
        </w:trPr>
        <w:tc>
          <w:tcPr>
            <w:tcW w:w="3052" w:type="dxa"/>
            <w:vMerge/>
            <w:vAlign w:val="center"/>
          </w:tcPr>
          <w:p w14:paraId="21BEA325"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298584D4"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color w:val="4472C4" w:themeColor="accent1"/>
                <w:sz w:val="22"/>
                <w:szCs w:val="22"/>
                <w:lang w:eastAsia="ru-RU"/>
              </w:rPr>
              <w:t>pînă la 15 Decembrie</w:t>
            </w:r>
          </w:p>
        </w:tc>
        <w:tc>
          <w:tcPr>
            <w:tcW w:w="2700" w:type="dxa"/>
            <w:vMerge/>
            <w:shd w:val="clear" w:color="auto" w:fill="D9D9D9"/>
            <w:vAlign w:val="center"/>
          </w:tcPr>
          <w:p w14:paraId="02459050" w14:textId="77777777" w:rsidR="005216D1" w:rsidRPr="00AB5CFD" w:rsidRDefault="005216D1" w:rsidP="00012C28">
            <w:pPr>
              <w:spacing w:line="276" w:lineRule="auto"/>
              <w:jc w:val="center"/>
              <w:rPr>
                <w:rFonts w:eastAsia="Calibri"/>
                <w:b/>
                <w:bCs/>
                <w:sz w:val="22"/>
                <w:szCs w:val="22"/>
                <w:lang w:eastAsia="ru-RU"/>
              </w:rPr>
            </w:pPr>
          </w:p>
        </w:tc>
        <w:tc>
          <w:tcPr>
            <w:tcW w:w="2408" w:type="dxa"/>
            <w:vMerge/>
            <w:shd w:val="clear" w:color="auto" w:fill="D9D9D9"/>
            <w:vAlign w:val="center"/>
          </w:tcPr>
          <w:p w14:paraId="41BDF1A1"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5779F8B4" w14:textId="77777777" w:rsidTr="005A192D">
        <w:trPr>
          <w:cantSplit/>
          <w:trHeight w:val="20"/>
        </w:trPr>
        <w:tc>
          <w:tcPr>
            <w:tcW w:w="3052" w:type="dxa"/>
            <w:textDirection w:val="btLr"/>
            <w:vAlign w:val="center"/>
          </w:tcPr>
          <w:p w14:paraId="1AA2A1FD" w14:textId="77777777" w:rsidR="005216D1" w:rsidRPr="00AB5CFD" w:rsidRDefault="005216D1" w:rsidP="00012C28">
            <w:pPr>
              <w:spacing w:line="276" w:lineRule="auto"/>
              <w:ind w:left="113" w:right="113"/>
              <w:jc w:val="center"/>
              <w:rPr>
                <w:rFonts w:eastAsia="Calibri"/>
                <w:b/>
                <w:bCs/>
                <w:sz w:val="22"/>
                <w:szCs w:val="22"/>
                <w:lang w:eastAsia="ru-RU"/>
              </w:rPr>
            </w:pPr>
            <w:r w:rsidRPr="00AB5CFD">
              <w:rPr>
                <w:rFonts w:eastAsia="Calibri"/>
                <w:b/>
                <w:bCs/>
                <w:sz w:val="22"/>
                <w:szCs w:val="22"/>
                <w:lang w:eastAsia="ru-RU"/>
              </w:rPr>
              <w:t>Condiții de livrare conform bonului de comandă- livrare</w:t>
            </w:r>
          </w:p>
        </w:tc>
        <w:tc>
          <w:tcPr>
            <w:tcW w:w="2596" w:type="dxa"/>
            <w:vAlign w:val="center"/>
          </w:tcPr>
          <w:p w14:paraId="6C2D2E3D" w14:textId="3E09B8BC"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În decurs de maxim 20 zile calendaristice din data plasării bonului de comandă-livrare* de către Beneficiar</w:t>
            </w:r>
          </w:p>
        </w:tc>
        <w:tc>
          <w:tcPr>
            <w:tcW w:w="5108" w:type="dxa"/>
            <w:gridSpan w:val="2"/>
            <w:shd w:val="clear" w:color="auto" w:fill="D9D9D9"/>
            <w:vAlign w:val="center"/>
          </w:tcPr>
          <w:p w14:paraId="1C53D75E"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≤40%</w:t>
            </w:r>
          </w:p>
        </w:tc>
      </w:tr>
      <w:bookmarkEnd w:id="4"/>
    </w:tbl>
    <w:p w14:paraId="7D46FD22" w14:textId="77777777" w:rsidR="005216D1" w:rsidRPr="00AB5CFD" w:rsidRDefault="005216D1" w:rsidP="005216D1">
      <w:pPr>
        <w:rPr>
          <w:bCs/>
          <w:color w:val="FF0000"/>
        </w:rPr>
      </w:pPr>
    </w:p>
    <w:p w14:paraId="29EFA925" w14:textId="77777777" w:rsidR="005216D1" w:rsidRPr="00AB5CFD" w:rsidRDefault="005216D1" w:rsidP="008647D0">
      <w:pPr>
        <w:ind w:left="284"/>
        <w:rPr>
          <w:b/>
          <w:bCs/>
        </w:rPr>
      </w:pPr>
      <w:r w:rsidRPr="00AB5CFD">
        <w:rPr>
          <w:b/>
          <w:bCs/>
        </w:rPr>
        <w:t>Note:</w:t>
      </w:r>
    </w:p>
    <w:p w14:paraId="4BDF32D7" w14:textId="77777777" w:rsidR="008647D0" w:rsidRPr="00AB5CFD" w:rsidRDefault="008647D0" w:rsidP="008647D0">
      <w:pPr>
        <w:pStyle w:val="ListParagraph"/>
        <w:numPr>
          <w:ilvl w:val="0"/>
          <w:numId w:val="12"/>
        </w:numPr>
        <w:contextualSpacing/>
        <w:rPr>
          <w:b/>
          <w:bCs/>
          <w:iCs/>
          <w:lang w:val="ro-RO"/>
        </w:rPr>
      </w:pPr>
      <w:r w:rsidRPr="00AB5CFD">
        <w:rPr>
          <w:b/>
          <w:bCs/>
          <w:iCs/>
          <w:lang w:val="ro-RO"/>
        </w:rPr>
        <w:t>Condiții de livrare speciale</w:t>
      </w:r>
    </w:p>
    <w:p w14:paraId="42D71E91" w14:textId="77777777" w:rsidR="008647D0" w:rsidRPr="00AB5CFD" w:rsidRDefault="008647D0" w:rsidP="008647D0">
      <w:pPr>
        <w:pStyle w:val="ListParagraph"/>
        <w:numPr>
          <w:ilvl w:val="0"/>
          <w:numId w:val="0"/>
        </w:numPr>
        <w:tabs>
          <w:tab w:val="left" w:pos="709"/>
        </w:tabs>
        <w:ind w:left="284"/>
        <w:contextualSpacing/>
        <w:rPr>
          <w:rFonts w:eastAsia="PMingLiU"/>
          <w:lang w:val="ro-RO" w:eastAsia="zh-CN"/>
        </w:rPr>
      </w:pPr>
    </w:p>
    <w:p w14:paraId="55A44951" w14:textId="618DEC5C" w:rsidR="008647D0" w:rsidRPr="00AB5CFD" w:rsidRDefault="008647D0" w:rsidP="008647D0">
      <w:pPr>
        <w:pStyle w:val="ListParagraph"/>
        <w:numPr>
          <w:ilvl w:val="1"/>
          <w:numId w:val="19"/>
        </w:numPr>
        <w:tabs>
          <w:tab w:val="clear" w:pos="1134"/>
        </w:tabs>
        <w:ind w:left="567" w:hanging="567"/>
        <w:contextualSpacing/>
        <w:rPr>
          <w:rFonts w:eastAsia="PMingLiU"/>
          <w:lang w:eastAsia="zh-CN"/>
        </w:rPr>
      </w:pPr>
      <w:bookmarkStart w:id="5" w:name="_Hlk203652495"/>
      <w:proofErr w:type="spellStart"/>
      <w:r w:rsidRPr="00AB5CFD">
        <w:rPr>
          <w:rFonts w:eastAsia="PMingLiU"/>
          <w:lang w:eastAsia="zh-CN"/>
        </w:rPr>
        <w:t>În</w:t>
      </w:r>
      <w:proofErr w:type="spellEnd"/>
      <w:r w:rsidRPr="00AB5CFD">
        <w:rPr>
          <w:rFonts w:eastAsia="PMingLiU"/>
          <w:lang w:eastAsia="zh-CN"/>
        </w:rPr>
        <w:t xml:space="preserve"> </w:t>
      </w:r>
      <w:proofErr w:type="spellStart"/>
      <w:r w:rsidRPr="00AB5CFD">
        <w:rPr>
          <w:rFonts w:eastAsia="PMingLiU"/>
          <w:lang w:eastAsia="zh-CN"/>
        </w:rPr>
        <w:t>cazul</w:t>
      </w:r>
      <w:proofErr w:type="spellEnd"/>
      <w:r w:rsidRPr="00AB5CFD">
        <w:rPr>
          <w:rFonts w:eastAsia="PMingLiU"/>
          <w:lang w:eastAsia="zh-CN"/>
        </w:rPr>
        <w:t xml:space="preserve"> </w:t>
      </w:r>
      <w:proofErr w:type="spellStart"/>
      <w:r w:rsidRPr="00AB5CFD">
        <w:rPr>
          <w:rFonts w:eastAsia="PMingLiU"/>
          <w:lang w:eastAsia="zh-CN"/>
        </w:rPr>
        <w:t>în</w:t>
      </w:r>
      <w:proofErr w:type="spellEnd"/>
      <w:r w:rsidRPr="00AB5CFD">
        <w:rPr>
          <w:rFonts w:eastAsia="PMingLiU"/>
          <w:lang w:eastAsia="zh-CN"/>
        </w:rPr>
        <w:t xml:space="preserve"> care </w:t>
      </w:r>
      <w:proofErr w:type="spellStart"/>
      <w:r w:rsidRPr="00AB5CFD">
        <w:rPr>
          <w:rFonts w:eastAsia="PMingLiU"/>
          <w:lang w:eastAsia="zh-CN"/>
        </w:rPr>
        <w:t>Furnizorul</w:t>
      </w:r>
      <w:proofErr w:type="spellEnd"/>
      <w:r w:rsidRPr="00AB5CFD">
        <w:rPr>
          <w:rFonts w:eastAsia="PMingLiU"/>
          <w:lang w:eastAsia="zh-CN"/>
        </w:rPr>
        <w:t xml:space="preserve"> nu </w:t>
      </w:r>
      <w:proofErr w:type="spellStart"/>
      <w:r w:rsidRPr="00AB5CFD">
        <w:rPr>
          <w:rFonts w:eastAsia="PMingLiU"/>
          <w:lang w:eastAsia="zh-CN"/>
        </w:rPr>
        <w:t>respectă</w:t>
      </w:r>
      <w:proofErr w:type="spellEnd"/>
      <w:r w:rsidRPr="00AB5CFD">
        <w:rPr>
          <w:rFonts w:eastAsia="PMingLiU"/>
          <w:lang w:eastAsia="zh-CN"/>
        </w:rPr>
        <w:t xml:space="preserve"> </w:t>
      </w:r>
      <w:proofErr w:type="spellStart"/>
      <w:r w:rsidRPr="00AB5CFD">
        <w:rPr>
          <w:rFonts w:eastAsia="PMingLiU"/>
          <w:lang w:eastAsia="zh-CN"/>
        </w:rPr>
        <w:t>condițiile</w:t>
      </w:r>
      <w:proofErr w:type="spellEnd"/>
      <w:r w:rsidRPr="00AB5CFD">
        <w:rPr>
          <w:rFonts w:eastAsia="PMingLiU"/>
          <w:lang w:eastAsia="zh-CN"/>
        </w:rPr>
        <w:t xml:space="preserve"> de </w:t>
      </w:r>
      <w:proofErr w:type="spellStart"/>
      <w:r w:rsidRPr="00AB5CFD">
        <w:rPr>
          <w:rFonts w:eastAsia="PMingLiU"/>
          <w:lang w:eastAsia="zh-CN"/>
        </w:rPr>
        <w:t>livrare</w:t>
      </w:r>
      <w:proofErr w:type="spellEnd"/>
      <w:r w:rsidRPr="00AB5CFD">
        <w:rPr>
          <w:rFonts w:eastAsia="PMingLiU"/>
          <w:lang w:eastAsia="zh-CN"/>
        </w:rPr>
        <w:t xml:space="preserve"> conform </w:t>
      </w:r>
      <w:proofErr w:type="spellStart"/>
      <w:r w:rsidRPr="00AB5CFD">
        <w:rPr>
          <w:rFonts w:eastAsia="PMingLiU"/>
          <w:lang w:eastAsia="zh-CN"/>
        </w:rPr>
        <w:t>graficului</w:t>
      </w:r>
      <w:proofErr w:type="spellEnd"/>
      <w:r w:rsidRPr="00AB5CFD">
        <w:rPr>
          <w:rFonts w:eastAsia="PMingLiU"/>
          <w:lang w:eastAsia="zh-CN"/>
        </w:rPr>
        <w:t xml:space="preserve"> </w:t>
      </w:r>
      <w:proofErr w:type="spellStart"/>
      <w:r w:rsidRPr="00AB5CFD">
        <w:rPr>
          <w:rFonts w:eastAsia="PMingLiU"/>
          <w:lang w:eastAsia="zh-CN"/>
        </w:rPr>
        <w:t>indicat</w:t>
      </w:r>
      <w:proofErr w:type="spellEnd"/>
      <w:r w:rsidRPr="00AB5CFD">
        <w:rPr>
          <w:rFonts w:eastAsia="PMingLiU"/>
          <w:lang w:eastAsia="zh-CN"/>
        </w:rPr>
        <w:t xml:space="preserve"> </w:t>
      </w:r>
      <w:proofErr w:type="spellStart"/>
      <w:r w:rsidRPr="00AB5CFD">
        <w:rPr>
          <w:rFonts w:eastAsia="PMingLiU"/>
          <w:lang w:eastAsia="zh-CN"/>
        </w:rPr>
        <w:t>în</w:t>
      </w:r>
      <w:proofErr w:type="spellEnd"/>
      <w:r w:rsidRPr="00AB5CFD">
        <w:rPr>
          <w:rFonts w:eastAsia="PMingLiU"/>
          <w:lang w:eastAsia="zh-CN"/>
        </w:rPr>
        <w:t xml:space="preserve"> </w:t>
      </w:r>
      <w:proofErr w:type="spellStart"/>
      <w:r w:rsidRPr="00AB5CFD">
        <w:rPr>
          <w:rFonts w:eastAsia="PMingLiU"/>
          <w:lang w:eastAsia="zh-CN"/>
        </w:rPr>
        <w:t>Anexa</w:t>
      </w:r>
      <w:proofErr w:type="spellEnd"/>
      <w:r w:rsidRPr="00AB5CFD">
        <w:rPr>
          <w:rFonts w:eastAsia="PMingLiU"/>
          <w:lang w:eastAsia="zh-CN"/>
        </w:rPr>
        <w:t xml:space="preserve">, </w:t>
      </w:r>
      <w:proofErr w:type="spellStart"/>
      <w:r w:rsidRPr="00AB5CFD">
        <w:rPr>
          <w:rFonts w:eastAsia="PMingLiU"/>
          <w:lang w:eastAsia="zh-CN"/>
        </w:rPr>
        <w:t>Beneficiarul</w:t>
      </w:r>
      <w:proofErr w:type="spellEnd"/>
      <w:r w:rsidRPr="00AB5CFD">
        <w:rPr>
          <w:rFonts w:eastAsia="PMingLiU"/>
          <w:lang w:eastAsia="zh-CN"/>
        </w:rPr>
        <w:t xml:space="preserve"> </w:t>
      </w:r>
      <w:proofErr w:type="spellStart"/>
      <w:r w:rsidRPr="00AB5CFD">
        <w:rPr>
          <w:rFonts w:eastAsia="PMingLiU"/>
          <w:lang w:eastAsia="zh-CN"/>
        </w:rPr>
        <w:t>este</w:t>
      </w:r>
      <w:proofErr w:type="spellEnd"/>
      <w:r w:rsidRPr="00AB5CFD">
        <w:rPr>
          <w:rFonts w:eastAsia="PMingLiU"/>
          <w:lang w:eastAsia="zh-CN"/>
        </w:rPr>
        <w:t xml:space="preserve"> </w:t>
      </w:r>
      <w:proofErr w:type="spellStart"/>
      <w:r w:rsidRPr="00AB5CFD">
        <w:rPr>
          <w:rFonts w:eastAsia="PMingLiU"/>
          <w:lang w:eastAsia="zh-CN"/>
        </w:rPr>
        <w:t>în</w:t>
      </w:r>
      <w:proofErr w:type="spellEnd"/>
      <w:r w:rsidRPr="00AB5CFD">
        <w:rPr>
          <w:rFonts w:eastAsia="PMingLiU"/>
          <w:lang w:eastAsia="zh-CN"/>
        </w:rPr>
        <w:t xml:space="preserve"> </w:t>
      </w:r>
      <w:proofErr w:type="spellStart"/>
      <w:r w:rsidRPr="00AB5CFD">
        <w:rPr>
          <w:rFonts w:eastAsia="PMingLiU"/>
          <w:lang w:eastAsia="zh-CN"/>
        </w:rPr>
        <w:t>drept</w:t>
      </w:r>
      <w:proofErr w:type="spellEnd"/>
      <w:r w:rsidRPr="00AB5CFD">
        <w:rPr>
          <w:rFonts w:eastAsia="PMingLiU"/>
          <w:lang w:eastAsia="zh-CN"/>
        </w:rPr>
        <w:t xml:space="preserve"> </w:t>
      </w:r>
      <w:proofErr w:type="spellStart"/>
      <w:r w:rsidRPr="00AB5CFD">
        <w:rPr>
          <w:rFonts w:eastAsia="PMingLiU"/>
          <w:lang w:eastAsia="zh-CN"/>
        </w:rPr>
        <w:t>să</w:t>
      </w:r>
      <w:proofErr w:type="spellEnd"/>
      <w:r w:rsidRPr="00AB5CFD">
        <w:rPr>
          <w:rFonts w:eastAsia="PMingLiU"/>
          <w:lang w:eastAsia="zh-CN"/>
        </w:rPr>
        <w:t xml:space="preserve"> </w:t>
      </w:r>
      <w:proofErr w:type="spellStart"/>
      <w:r w:rsidRPr="00AB5CFD">
        <w:rPr>
          <w:rFonts w:eastAsia="PMingLiU"/>
          <w:lang w:eastAsia="zh-CN"/>
        </w:rPr>
        <w:t>refuze</w:t>
      </w:r>
      <w:proofErr w:type="spellEnd"/>
      <w:r w:rsidRPr="00AB5CFD">
        <w:rPr>
          <w:rFonts w:eastAsia="PMingLiU"/>
          <w:lang w:eastAsia="zh-CN"/>
        </w:rPr>
        <w:t xml:space="preserve"> </w:t>
      </w:r>
      <w:proofErr w:type="spellStart"/>
      <w:r w:rsidRPr="00AB5CFD">
        <w:rPr>
          <w:rFonts w:eastAsia="PMingLiU"/>
          <w:lang w:eastAsia="zh-CN"/>
        </w:rPr>
        <w:t>recepționarea</w:t>
      </w:r>
      <w:proofErr w:type="spellEnd"/>
      <w:r w:rsidRPr="00AB5CFD">
        <w:rPr>
          <w:rFonts w:eastAsia="PMingLiU"/>
          <w:lang w:eastAsia="zh-CN"/>
        </w:rPr>
        <w:t xml:space="preserve"> </w:t>
      </w:r>
      <w:proofErr w:type="spellStart"/>
      <w:r w:rsidRPr="00AB5CFD">
        <w:rPr>
          <w:rFonts w:eastAsia="PMingLiU"/>
          <w:lang w:eastAsia="zh-CN"/>
        </w:rPr>
        <w:t>bunurilor</w:t>
      </w:r>
      <w:proofErr w:type="spellEnd"/>
      <w:r w:rsidRPr="00AB5CFD">
        <w:rPr>
          <w:rFonts w:eastAsia="PMingLiU"/>
          <w:lang w:eastAsia="zh-CN"/>
        </w:rPr>
        <w:t xml:space="preserve"> </w:t>
      </w:r>
      <w:proofErr w:type="spellStart"/>
      <w:r w:rsidRPr="00AB5CFD">
        <w:rPr>
          <w:rFonts w:eastAsia="PMingLiU"/>
          <w:lang w:eastAsia="zh-CN"/>
        </w:rPr>
        <w:t>nelivrate</w:t>
      </w:r>
      <w:proofErr w:type="spellEnd"/>
      <w:r w:rsidRPr="00AB5CFD">
        <w:rPr>
          <w:rFonts w:eastAsia="PMingLiU"/>
          <w:lang w:eastAsia="zh-CN"/>
        </w:rPr>
        <w:t xml:space="preserve">. Se </w:t>
      </w:r>
      <w:proofErr w:type="spellStart"/>
      <w:r w:rsidRPr="00AB5CFD">
        <w:rPr>
          <w:rFonts w:eastAsia="PMingLiU"/>
          <w:lang w:eastAsia="zh-CN"/>
        </w:rPr>
        <w:t>interzice</w:t>
      </w:r>
      <w:proofErr w:type="spellEnd"/>
      <w:r w:rsidRPr="00AB5CFD">
        <w:rPr>
          <w:rFonts w:eastAsia="PMingLiU"/>
          <w:lang w:eastAsia="zh-CN"/>
        </w:rPr>
        <w:t xml:space="preserve"> </w:t>
      </w:r>
      <w:proofErr w:type="spellStart"/>
      <w:r w:rsidRPr="00AB5CFD">
        <w:rPr>
          <w:rFonts w:eastAsia="PMingLiU"/>
          <w:lang w:eastAsia="zh-CN"/>
        </w:rPr>
        <w:t>livrarea</w:t>
      </w:r>
      <w:proofErr w:type="spellEnd"/>
      <w:r w:rsidRPr="00AB5CFD">
        <w:rPr>
          <w:rFonts w:eastAsia="PMingLiU"/>
          <w:lang w:eastAsia="zh-CN"/>
        </w:rPr>
        <w:t xml:space="preserve"> </w:t>
      </w:r>
      <w:proofErr w:type="spellStart"/>
      <w:r w:rsidRPr="00AB5CFD">
        <w:rPr>
          <w:rFonts w:eastAsia="PMingLiU"/>
          <w:lang w:eastAsia="zh-CN"/>
        </w:rPr>
        <w:t>mărfurilor</w:t>
      </w:r>
      <w:proofErr w:type="spellEnd"/>
      <w:r w:rsidRPr="00AB5CFD">
        <w:rPr>
          <w:rFonts w:eastAsia="PMingLiU"/>
          <w:lang w:eastAsia="zh-CN"/>
        </w:rPr>
        <w:t xml:space="preserve"> </w:t>
      </w:r>
      <w:proofErr w:type="spellStart"/>
      <w:r w:rsidRPr="00AB5CFD">
        <w:rPr>
          <w:rFonts w:eastAsia="PMingLiU"/>
          <w:lang w:eastAsia="zh-CN"/>
        </w:rPr>
        <w:t>întârziate</w:t>
      </w:r>
      <w:proofErr w:type="spellEnd"/>
      <w:r w:rsidRPr="00AB5CFD">
        <w:rPr>
          <w:rFonts w:eastAsia="PMingLiU"/>
          <w:lang w:eastAsia="zh-CN"/>
        </w:rPr>
        <w:t xml:space="preserve">, de </w:t>
      </w:r>
      <w:proofErr w:type="spellStart"/>
      <w:r w:rsidRPr="00AB5CFD">
        <w:rPr>
          <w:rFonts w:eastAsia="PMingLiU"/>
          <w:lang w:eastAsia="zh-CN"/>
        </w:rPr>
        <w:t>către</w:t>
      </w:r>
      <w:proofErr w:type="spellEnd"/>
      <w:r w:rsidRPr="00AB5CFD">
        <w:rPr>
          <w:rFonts w:eastAsia="PMingLiU"/>
          <w:lang w:eastAsia="zh-CN"/>
        </w:rPr>
        <w:t xml:space="preserve"> </w:t>
      </w:r>
      <w:proofErr w:type="spellStart"/>
      <w:r w:rsidRPr="00AB5CFD">
        <w:rPr>
          <w:rFonts w:eastAsia="PMingLiU"/>
          <w:lang w:eastAsia="zh-CN"/>
        </w:rPr>
        <w:t>Furnizor</w:t>
      </w:r>
      <w:proofErr w:type="spellEnd"/>
      <w:r w:rsidRPr="00AB5CFD">
        <w:rPr>
          <w:rFonts w:eastAsia="PMingLiU"/>
          <w:lang w:eastAsia="zh-CN"/>
        </w:rPr>
        <w:t xml:space="preserve">, </w:t>
      </w:r>
      <w:proofErr w:type="spellStart"/>
      <w:r w:rsidRPr="00AB5CFD">
        <w:rPr>
          <w:rFonts w:eastAsia="PMingLiU"/>
          <w:lang w:eastAsia="zh-CN"/>
        </w:rPr>
        <w:t>contrar</w:t>
      </w:r>
      <w:proofErr w:type="spellEnd"/>
      <w:r w:rsidRPr="00AB5CFD">
        <w:rPr>
          <w:rFonts w:eastAsia="PMingLiU"/>
          <w:lang w:eastAsia="zh-CN"/>
        </w:rPr>
        <w:t xml:space="preserve"> </w:t>
      </w:r>
      <w:proofErr w:type="spellStart"/>
      <w:r w:rsidRPr="00AB5CFD">
        <w:rPr>
          <w:rFonts w:eastAsia="PMingLiU"/>
          <w:lang w:eastAsia="zh-CN"/>
        </w:rPr>
        <w:t>voinței</w:t>
      </w:r>
      <w:proofErr w:type="spellEnd"/>
      <w:r w:rsidRPr="00AB5CFD">
        <w:rPr>
          <w:rFonts w:eastAsia="PMingLiU"/>
          <w:lang w:eastAsia="zh-CN"/>
        </w:rPr>
        <w:t xml:space="preserve"> </w:t>
      </w:r>
      <w:proofErr w:type="spellStart"/>
      <w:r w:rsidRPr="00AB5CFD">
        <w:rPr>
          <w:rFonts w:eastAsia="PMingLiU"/>
          <w:lang w:eastAsia="zh-CN"/>
        </w:rPr>
        <w:t>Beneficiarului</w:t>
      </w:r>
      <w:proofErr w:type="spellEnd"/>
      <w:r w:rsidRPr="00AB5CFD">
        <w:rPr>
          <w:rFonts w:eastAsia="PMingLiU"/>
          <w:lang w:eastAsia="zh-CN"/>
        </w:rPr>
        <w:t>.</w:t>
      </w:r>
    </w:p>
    <w:p w14:paraId="6D0A5861" w14:textId="77777777" w:rsidR="008647D0" w:rsidRPr="00AB5CFD" w:rsidRDefault="008647D0" w:rsidP="008647D0">
      <w:pPr>
        <w:pStyle w:val="ListParagraph"/>
        <w:numPr>
          <w:ilvl w:val="1"/>
          <w:numId w:val="19"/>
        </w:numPr>
        <w:tabs>
          <w:tab w:val="clear" w:pos="1134"/>
        </w:tabs>
        <w:ind w:left="567" w:hanging="567"/>
        <w:contextualSpacing/>
        <w:rPr>
          <w:rFonts w:eastAsia="PMingLiU"/>
          <w:lang w:eastAsia="zh-CN"/>
        </w:rPr>
      </w:pPr>
      <w:proofErr w:type="spellStart"/>
      <w:r w:rsidRPr="00AB5CFD">
        <w:rPr>
          <w:rFonts w:eastAsia="PMingLiU"/>
          <w:lang w:eastAsia="zh-CN"/>
        </w:rPr>
        <w:lastRenderedPageBreak/>
        <w:t>În</w:t>
      </w:r>
      <w:proofErr w:type="spellEnd"/>
      <w:r w:rsidRPr="00AB5CFD">
        <w:rPr>
          <w:rFonts w:eastAsia="PMingLiU"/>
          <w:lang w:eastAsia="zh-CN"/>
        </w:rPr>
        <w:t xml:space="preserve"> </w:t>
      </w:r>
      <w:proofErr w:type="spellStart"/>
      <w:r w:rsidRPr="00AB5CFD">
        <w:rPr>
          <w:rFonts w:eastAsia="PMingLiU"/>
          <w:lang w:eastAsia="zh-CN"/>
        </w:rPr>
        <w:t>situația</w:t>
      </w:r>
      <w:proofErr w:type="spellEnd"/>
      <w:r w:rsidRPr="00AB5CFD">
        <w:rPr>
          <w:rFonts w:eastAsia="PMingLiU"/>
          <w:lang w:eastAsia="zh-CN"/>
        </w:rPr>
        <w:t xml:space="preserve"> </w:t>
      </w:r>
      <w:proofErr w:type="spellStart"/>
      <w:r w:rsidRPr="00AB5CFD">
        <w:rPr>
          <w:rFonts w:eastAsia="PMingLiU"/>
          <w:lang w:eastAsia="zh-CN"/>
        </w:rPr>
        <w:t>în</w:t>
      </w:r>
      <w:proofErr w:type="spellEnd"/>
      <w:r w:rsidRPr="00AB5CFD">
        <w:rPr>
          <w:rFonts w:eastAsia="PMingLiU"/>
          <w:lang w:eastAsia="zh-CN"/>
        </w:rPr>
        <w:t xml:space="preserve"> care </w:t>
      </w:r>
      <w:proofErr w:type="spellStart"/>
      <w:r w:rsidRPr="00AB5CFD">
        <w:rPr>
          <w:rFonts w:eastAsia="PMingLiU"/>
          <w:lang w:eastAsia="zh-CN"/>
        </w:rPr>
        <w:t>această</w:t>
      </w:r>
      <w:proofErr w:type="spellEnd"/>
      <w:r w:rsidRPr="00AB5CFD">
        <w:rPr>
          <w:rFonts w:eastAsia="PMingLiU"/>
          <w:lang w:eastAsia="zh-CN"/>
        </w:rPr>
        <w:t xml:space="preserve"> </w:t>
      </w:r>
      <w:proofErr w:type="spellStart"/>
      <w:r w:rsidRPr="00AB5CFD">
        <w:rPr>
          <w:rFonts w:eastAsia="PMingLiU"/>
          <w:lang w:eastAsia="zh-CN"/>
        </w:rPr>
        <w:t>neexecutare</w:t>
      </w:r>
      <w:proofErr w:type="spellEnd"/>
      <w:r w:rsidRPr="00AB5CFD">
        <w:rPr>
          <w:rFonts w:eastAsia="PMingLiU"/>
          <w:lang w:eastAsia="zh-CN"/>
        </w:rPr>
        <w:t xml:space="preserve"> a </w:t>
      </w:r>
      <w:proofErr w:type="spellStart"/>
      <w:r w:rsidRPr="00AB5CFD">
        <w:rPr>
          <w:rFonts w:eastAsia="PMingLiU"/>
          <w:lang w:eastAsia="zh-CN"/>
        </w:rPr>
        <w:t>livrării</w:t>
      </w:r>
      <w:proofErr w:type="spellEnd"/>
      <w:r w:rsidRPr="00AB5CFD">
        <w:rPr>
          <w:rFonts w:eastAsia="PMingLiU"/>
          <w:lang w:eastAsia="zh-CN"/>
        </w:rPr>
        <w:t xml:space="preserve"> a </w:t>
      </w:r>
      <w:proofErr w:type="spellStart"/>
      <w:r w:rsidRPr="00AB5CFD">
        <w:rPr>
          <w:rFonts w:eastAsia="PMingLiU"/>
          <w:lang w:eastAsia="zh-CN"/>
        </w:rPr>
        <w:t>cauzat</w:t>
      </w:r>
      <w:proofErr w:type="spellEnd"/>
      <w:r w:rsidRPr="00AB5CFD">
        <w:rPr>
          <w:rFonts w:eastAsia="PMingLiU"/>
          <w:lang w:eastAsia="zh-CN"/>
        </w:rPr>
        <w:t xml:space="preserve"> </w:t>
      </w:r>
      <w:proofErr w:type="spellStart"/>
      <w:r w:rsidRPr="00AB5CFD">
        <w:rPr>
          <w:rFonts w:eastAsia="PMingLiU"/>
          <w:lang w:eastAsia="zh-CN"/>
        </w:rPr>
        <w:t>prejudicii</w:t>
      </w:r>
      <w:proofErr w:type="spellEnd"/>
      <w:r w:rsidRPr="00AB5CFD">
        <w:rPr>
          <w:rFonts w:eastAsia="PMingLiU"/>
          <w:lang w:eastAsia="zh-CN"/>
        </w:rPr>
        <w:t xml:space="preserve"> </w:t>
      </w:r>
      <w:proofErr w:type="spellStart"/>
      <w:r w:rsidRPr="00AB5CFD">
        <w:rPr>
          <w:rFonts w:eastAsia="PMingLiU"/>
          <w:lang w:eastAsia="zh-CN"/>
        </w:rPr>
        <w:t>sau</w:t>
      </w:r>
      <w:proofErr w:type="spellEnd"/>
      <w:r w:rsidRPr="00AB5CFD">
        <w:rPr>
          <w:rFonts w:eastAsia="PMingLiU"/>
          <w:lang w:eastAsia="zh-CN"/>
        </w:rPr>
        <w:t xml:space="preserve"> </w:t>
      </w:r>
      <w:proofErr w:type="gramStart"/>
      <w:r w:rsidRPr="00AB5CFD">
        <w:rPr>
          <w:rFonts w:eastAsia="PMingLiU"/>
          <w:lang w:eastAsia="zh-CN"/>
        </w:rPr>
        <w:t>a</w:t>
      </w:r>
      <w:proofErr w:type="gramEnd"/>
      <w:r w:rsidRPr="00AB5CFD">
        <w:rPr>
          <w:rFonts w:eastAsia="PMingLiU"/>
          <w:lang w:eastAsia="zh-CN"/>
        </w:rPr>
        <w:t xml:space="preserve"> </w:t>
      </w:r>
      <w:proofErr w:type="spellStart"/>
      <w:r w:rsidRPr="00AB5CFD">
        <w:rPr>
          <w:rFonts w:eastAsia="PMingLiU"/>
          <w:lang w:eastAsia="zh-CN"/>
        </w:rPr>
        <w:t>afectat</w:t>
      </w:r>
      <w:proofErr w:type="spellEnd"/>
      <w:r w:rsidRPr="00AB5CFD">
        <w:rPr>
          <w:rFonts w:eastAsia="PMingLiU"/>
          <w:lang w:eastAsia="zh-CN"/>
        </w:rPr>
        <w:t xml:space="preserve"> </w:t>
      </w:r>
      <w:proofErr w:type="spellStart"/>
      <w:r w:rsidRPr="00AB5CFD">
        <w:rPr>
          <w:rFonts w:eastAsia="PMingLiU"/>
          <w:lang w:eastAsia="zh-CN"/>
        </w:rPr>
        <w:t>continuitatea</w:t>
      </w:r>
      <w:proofErr w:type="spellEnd"/>
      <w:r w:rsidRPr="00AB5CFD">
        <w:rPr>
          <w:rFonts w:eastAsia="PMingLiU"/>
          <w:lang w:eastAsia="zh-CN"/>
        </w:rPr>
        <w:t xml:space="preserve"> </w:t>
      </w:r>
      <w:proofErr w:type="spellStart"/>
      <w:r w:rsidRPr="00AB5CFD">
        <w:rPr>
          <w:rFonts w:eastAsia="PMingLiU"/>
          <w:lang w:eastAsia="zh-CN"/>
        </w:rPr>
        <w:t>activității</w:t>
      </w:r>
      <w:proofErr w:type="spellEnd"/>
      <w:r w:rsidRPr="00AB5CFD">
        <w:rPr>
          <w:rFonts w:eastAsia="PMingLiU"/>
          <w:lang w:eastAsia="zh-CN"/>
        </w:rPr>
        <w:t xml:space="preserve"> sale, </w:t>
      </w:r>
      <w:proofErr w:type="spellStart"/>
      <w:r w:rsidRPr="00AB5CFD">
        <w:rPr>
          <w:rFonts w:eastAsia="PMingLiU"/>
          <w:lang w:eastAsia="zh-CN"/>
        </w:rPr>
        <w:t>Beneficiarul</w:t>
      </w:r>
      <w:proofErr w:type="spellEnd"/>
      <w:r w:rsidRPr="00AB5CFD">
        <w:rPr>
          <w:rFonts w:eastAsia="PMingLiU"/>
          <w:lang w:eastAsia="zh-CN"/>
        </w:rPr>
        <w:t xml:space="preserve"> se </w:t>
      </w:r>
      <w:proofErr w:type="spellStart"/>
      <w:r w:rsidRPr="00AB5CFD">
        <w:rPr>
          <w:rFonts w:eastAsia="PMingLiU"/>
          <w:lang w:eastAsia="zh-CN"/>
        </w:rPr>
        <w:t>obligă</w:t>
      </w:r>
      <w:proofErr w:type="spellEnd"/>
      <w:r w:rsidRPr="00AB5CFD">
        <w:rPr>
          <w:rFonts w:eastAsia="PMingLiU"/>
          <w:lang w:eastAsia="zh-CN"/>
        </w:rPr>
        <w:t xml:space="preserve"> ca, </w:t>
      </w:r>
      <w:proofErr w:type="spellStart"/>
      <w:r w:rsidRPr="00AB5CFD">
        <w:rPr>
          <w:rFonts w:eastAsia="PMingLiU"/>
          <w:lang w:eastAsia="zh-CN"/>
        </w:rPr>
        <w:t>în</w:t>
      </w:r>
      <w:proofErr w:type="spellEnd"/>
      <w:r w:rsidRPr="00AB5CFD">
        <w:rPr>
          <w:rFonts w:eastAsia="PMingLiU"/>
          <w:lang w:eastAsia="zh-CN"/>
        </w:rPr>
        <w:t xml:space="preserve"> termen de 10 </w:t>
      </w:r>
      <w:proofErr w:type="spellStart"/>
      <w:r w:rsidRPr="00AB5CFD">
        <w:rPr>
          <w:rFonts w:eastAsia="PMingLiU"/>
          <w:lang w:eastAsia="zh-CN"/>
        </w:rPr>
        <w:t>zile</w:t>
      </w:r>
      <w:proofErr w:type="spellEnd"/>
      <w:r w:rsidRPr="00AB5CFD">
        <w:rPr>
          <w:rFonts w:eastAsia="PMingLiU"/>
          <w:lang w:eastAsia="zh-CN"/>
        </w:rPr>
        <w:t xml:space="preserve"> de la </w:t>
      </w:r>
      <w:proofErr w:type="spellStart"/>
      <w:r w:rsidRPr="00AB5CFD">
        <w:rPr>
          <w:rFonts w:eastAsia="PMingLiU"/>
          <w:lang w:eastAsia="zh-CN"/>
        </w:rPr>
        <w:t>expirarea</w:t>
      </w:r>
      <w:proofErr w:type="spellEnd"/>
      <w:r w:rsidRPr="00AB5CFD">
        <w:rPr>
          <w:rFonts w:eastAsia="PMingLiU"/>
          <w:lang w:eastAsia="zh-CN"/>
        </w:rPr>
        <w:t xml:space="preserve"> </w:t>
      </w:r>
      <w:proofErr w:type="spellStart"/>
      <w:r w:rsidRPr="00AB5CFD">
        <w:rPr>
          <w:rFonts w:eastAsia="PMingLiU"/>
          <w:lang w:eastAsia="zh-CN"/>
        </w:rPr>
        <w:t>termenului</w:t>
      </w:r>
      <w:proofErr w:type="spellEnd"/>
      <w:r w:rsidRPr="00AB5CFD">
        <w:rPr>
          <w:rFonts w:eastAsia="PMingLiU"/>
          <w:lang w:eastAsia="zh-CN"/>
        </w:rPr>
        <w:t xml:space="preserve"> de </w:t>
      </w:r>
      <w:proofErr w:type="spellStart"/>
      <w:r w:rsidRPr="00AB5CFD">
        <w:rPr>
          <w:rFonts w:eastAsia="PMingLiU"/>
          <w:lang w:eastAsia="zh-CN"/>
        </w:rPr>
        <w:t>livrare</w:t>
      </w:r>
      <w:proofErr w:type="spellEnd"/>
      <w:r w:rsidRPr="00AB5CFD">
        <w:rPr>
          <w:rFonts w:eastAsia="PMingLiU"/>
          <w:lang w:eastAsia="zh-CN"/>
        </w:rPr>
        <w:t xml:space="preserve"> </w:t>
      </w:r>
      <w:proofErr w:type="spellStart"/>
      <w:r w:rsidRPr="00AB5CFD">
        <w:rPr>
          <w:rFonts w:eastAsia="PMingLiU"/>
          <w:lang w:eastAsia="zh-CN"/>
        </w:rPr>
        <w:t>prevăzut</w:t>
      </w:r>
      <w:proofErr w:type="spellEnd"/>
      <w:r w:rsidRPr="00AB5CFD">
        <w:rPr>
          <w:rFonts w:eastAsia="PMingLiU"/>
          <w:lang w:eastAsia="zh-CN"/>
        </w:rPr>
        <w:t xml:space="preserve"> </w:t>
      </w:r>
      <w:proofErr w:type="spellStart"/>
      <w:r w:rsidRPr="00AB5CFD">
        <w:rPr>
          <w:rFonts w:eastAsia="PMingLiU"/>
          <w:lang w:eastAsia="zh-CN"/>
        </w:rPr>
        <w:t>în</w:t>
      </w:r>
      <w:proofErr w:type="spellEnd"/>
      <w:r w:rsidRPr="00AB5CFD">
        <w:rPr>
          <w:rFonts w:eastAsia="PMingLiU"/>
          <w:lang w:eastAsia="zh-CN"/>
        </w:rPr>
        <w:t xml:space="preserve"> </w:t>
      </w:r>
      <w:proofErr w:type="spellStart"/>
      <w:r w:rsidRPr="00AB5CFD">
        <w:rPr>
          <w:rFonts w:eastAsia="PMingLiU"/>
          <w:lang w:eastAsia="zh-CN"/>
        </w:rPr>
        <w:t>grafic</w:t>
      </w:r>
      <w:proofErr w:type="spellEnd"/>
      <w:r w:rsidRPr="00AB5CFD">
        <w:rPr>
          <w:rFonts w:eastAsia="PMingLiU"/>
          <w:lang w:eastAsia="zh-CN"/>
        </w:rPr>
        <w:t xml:space="preserve">, </w:t>
      </w:r>
      <w:proofErr w:type="spellStart"/>
      <w:r w:rsidRPr="00AB5CFD">
        <w:rPr>
          <w:rFonts w:eastAsia="PMingLiU"/>
          <w:lang w:eastAsia="zh-CN"/>
        </w:rPr>
        <w:t>să</w:t>
      </w:r>
      <w:proofErr w:type="spellEnd"/>
      <w:r w:rsidRPr="00AB5CFD">
        <w:rPr>
          <w:rFonts w:eastAsia="PMingLiU"/>
          <w:lang w:eastAsia="zh-CN"/>
        </w:rPr>
        <w:t xml:space="preserve"> </w:t>
      </w:r>
      <w:proofErr w:type="spellStart"/>
      <w:r w:rsidRPr="00AB5CFD">
        <w:rPr>
          <w:rFonts w:eastAsia="PMingLiU"/>
          <w:lang w:eastAsia="zh-CN"/>
        </w:rPr>
        <w:t>informeze</w:t>
      </w:r>
      <w:proofErr w:type="spellEnd"/>
      <w:r w:rsidRPr="00AB5CFD">
        <w:rPr>
          <w:rFonts w:eastAsia="PMingLiU"/>
          <w:lang w:eastAsia="zh-CN"/>
        </w:rPr>
        <w:t xml:space="preserve"> CAPCS </w:t>
      </w:r>
      <w:proofErr w:type="spellStart"/>
      <w:r w:rsidRPr="00AB5CFD">
        <w:rPr>
          <w:rFonts w:eastAsia="PMingLiU"/>
          <w:lang w:eastAsia="zh-CN"/>
        </w:rPr>
        <w:t>și</w:t>
      </w:r>
      <w:proofErr w:type="spellEnd"/>
      <w:r w:rsidRPr="00AB5CFD">
        <w:rPr>
          <w:rFonts w:eastAsia="PMingLiU"/>
          <w:lang w:eastAsia="zh-CN"/>
        </w:rPr>
        <w:t xml:space="preserve"> </w:t>
      </w:r>
      <w:proofErr w:type="spellStart"/>
      <w:r w:rsidRPr="00AB5CFD">
        <w:rPr>
          <w:rFonts w:eastAsia="PMingLiU"/>
          <w:lang w:eastAsia="zh-CN"/>
        </w:rPr>
        <w:t>Furnizorul</w:t>
      </w:r>
      <w:proofErr w:type="spellEnd"/>
      <w:r w:rsidRPr="00AB5CFD">
        <w:rPr>
          <w:rFonts w:eastAsia="PMingLiU"/>
          <w:lang w:eastAsia="zh-CN"/>
        </w:rPr>
        <w:t xml:space="preserve">, </w:t>
      </w:r>
      <w:proofErr w:type="spellStart"/>
      <w:r w:rsidRPr="00AB5CFD">
        <w:rPr>
          <w:rFonts w:eastAsia="PMingLiU"/>
          <w:lang w:eastAsia="zh-CN"/>
        </w:rPr>
        <w:t>printr</w:t>
      </w:r>
      <w:proofErr w:type="spellEnd"/>
      <w:r w:rsidRPr="00AB5CFD">
        <w:rPr>
          <w:rFonts w:eastAsia="PMingLiU"/>
          <w:lang w:eastAsia="zh-CN"/>
        </w:rPr>
        <w:t xml:space="preserve">-un </w:t>
      </w:r>
      <w:proofErr w:type="spellStart"/>
      <w:r w:rsidRPr="00AB5CFD">
        <w:rPr>
          <w:rFonts w:eastAsia="PMingLiU"/>
          <w:lang w:eastAsia="zh-CN"/>
        </w:rPr>
        <w:t>demers</w:t>
      </w:r>
      <w:proofErr w:type="spellEnd"/>
      <w:r w:rsidRPr="00AB5CFD">
        <w:rPr>
          <w:rFonts w:eastAsia="PMingLiU"/>
          <w:lang w:eastAsia="zh-CN"/>
        </w:rPr>
        <w:t xml:space="preserve"> </w:t>
      </w:r>
      <w:proofErr w:type="spellStart"/>
      <w:r w:rsidRPr="00AB5CFD">
        <w:rPr>
          <w:rFonts w:eastAsia="PMingLiU"/>
          <w:lang w:eastAsia="zh-CN"/>
        </w:rPr>
        <w:t>oficial</w:t>
      </w:r>
      <w:proofErr w:type="spellEnd"/>
      <w:r w:rsidRPr="00AB5CFD">
        <w:rPr>
          <w:rFonts w:eastAsia="PMingLiU"/>
          <w:lang w:eastAsia="zh-CN"/>
        </w:rPr>
        <w:t xml:space="preserve">, </w:t>
      </w:r>
      <w:proofErr w:type="spellStart"/>
      <w:r w:rsidRPr="00AB5CFD">
        <w:rPr>
          <w:rFonts w:eastAsia="PMingLiU"/>
          <w:lang w:eastAsia="zh-CN"/>
        </w:rPr>
        <w:t>indicând</w:t>
      </w:r>
      <w:proofErr w:type="spellEnd"/>
      <w:r w:rsidRPr="00AB5CFD">
        <w:rPr>
          <w:rFonts w:eastAsia="PMingLiU"/>
          <w:lang w:eastAsia="zh-CN"/>
        </w:rPr>
        <w:t xml:space="preserve"> </w:t>
      </w:r>
      <w:proofErr w:type="spellStart"/>
      <w:r w:rsidRPr="00AB5CFD">
        <w:rPr>
          <w:rFonts w:eastAsia="PMingLiU"/>
          <w:lang w:eastAsia="zh-CN"/>
        </w:rPr>
        <w:t>măsurile</w:t>
      </w:r>
      <w:proofErr w:type="spellEnd"/>
      <w:r w:rsidRPr="00AB5CFD">
        <w:rPr>
          <w:rFonts w:eastAsia="PMingLiU"/>
          <w:lang w:eastAsia="zh-CN"/>
        </w:rPr>
        <w:t xml:space="preserve"> </w:t>
      </w:r>
      <w:proofErr w:type="spellStart"/>
      <w:r w:rsidRPr="00AB5CFD">
        <w:rPr>
          <w:rFonts w:eastAsia="PMingLiU"/>
          <w:lang w:eastAsia="zh-CN"/>
        </w:rPr>
        <w:t>întreprinse</w:t>
      </w:r>
      <w:proofErr w:type="spellEnd"/>
      <w:r w:rsidRPr="00AB5CFD">
        <w:rPr>
          <w:rFonts w:eastAsia="PMingLiU"/>
          <w:lang w:eastAsia="zh-CN"/>
        </w:rPr>
        <w:t xml:space="preserve"> </w:t>
      </w:r>
      <w:proofErr w:type="spellStart"/>
      <w:r w:rsidRPr="00AB5CFD">
        <w:rPr>
          <w:rFonts w:eastAsia="PMingLiU"/>
          <w:lang w:eastAsia="zh-CN"/>
        </w:rPr>
        <w:t>pentru</w:t>
      </w:r>
      <w:proofErr w:type="spellEnd"/>
      <w:r w:rsidRPr="00AB5CFD">
        <w:rPr>
          <w:rFonts w:eastAsia="PMingLiU"/>
          <w:lang w:eastAsia="zh-CN"/>
        </w:rPr>
        <w:t xml:space="preserve"> </w:t>
      </w:r>
      <w:proofErr w:type="spellStart"/>
      <w:r w:rsidRPr="00AB5CFD">
        <w:rPr>
          <w:rFonts w:eastAsia="PMingLiU"/>
          <w:lang w:eastAsia="zh-CN"/>
        </w:rPr>
        <w:t>asigurarea</w:t>
      </w:r>
      <w:proofErr w:type="spellEnd"/>
      <w:r w:rsidRPr="00AB5CFD">
        <w:rPr>
          <w:rFonts w:eastAsia="PMingLiU"/>
          <w:lang w:eastAsia="zh-CN"/>
        </w:rPr>
        <w:t xml:space="preserve"> </w:t>
      </w:r>
      <w:proofErr w:type="spellStart"/>
      <w:r w:rsidRPr="00AB5CFD">
        <w:rPr>
          <w:rFonts w:eastAsia="PMingLiU"/>
          <w:lang w:eastAsia="zh-CN"/>
        </w:rPr>
        <w:t>continuității</w:t>
      </w:r>
      <w:proofErr w:type="spellEnd"/>
      <w:r w:rsidRPr="00AB5CFD">
        <w:rPr>
          <w:rFonts w:eastAsia="PMingLiU"/>
          <w:lang w:eastAsia="zh-CN"/>
        </w:rPr>
        <w:t xml:space="preserve"> </w:t>
      </w:r>
      <w:proofErr w:type="spellStart"/>
      <w:r w:rsidRPr="00AB5CFD">
        <w:rPr>
          <w:rFonts w:eastAsia="PMingLiU"/>
          <w:lang w:eastAsia="zh-CN"/>
        </w:rPr>
        <w:t>activității</w:t>
      </w:r>
      <w:proofErr w:type="spellEnd"/>
      <w:r w:rsidRPr="00AB5CFD">
        <w:rPr>
          <w:rFonts w:eastAsia="PMingLiU"/>
          <w:lang w:eastAsia="zh-CN"/>
        </w:rPr>
        <w:t>.</w:t>
      </w:r>
    </w:p>
    <w:p w14:paraId="34356E73" w14:textId="03157055" w:rsidR="008647D0" w:rsidRPr="00AB5CFD" w:rsidRDefault="005216D1" w:rsidP="008647D0">
      <w:pPr>
        <w:pStyle w:val="ListParagraph"/>
        <w:numPr>
          <w:ilvl w:val="1"/>
          <w:numId w:val="19"/>
        </w:numPr>
        <w:tabs>
          <w:tab w:val="clear" w:pos="1134"/>
        </w:tabs>
        <w:ind w:left="567" w:hanging="567"/>
        <w:contextualSpacing/>
        <w:rPr>
          <w:rFonts w:eastAsia="PMingLiU"/>
          <w:lang w:eastAsia="zh-CN"/>
        </w:rPr>
      </w:pPr>
      <w:r w:rsidRPr="00AB5CFD">
        <w:rPr>
          <w:color w:val="000000"/>
        </w:rPr>
        <w:t xml:space="preserve">Pe </w:t>
      </w:r>
      <w:proofErr w:type="spellStart"/>
      <w:r w:rsidRPr="00AB5CFD">
        <w:rPr>
          <w:color w:val="000000"/>
        </w:rPr>
        <w:t>parcursul</w:t>
      </w:r>
      <w:proofErr w:type="spellEnd"/>
      <w:r w:rsidRPr="00AB5CFD">
        <w:rPr>
          <w:color w:val="000000"/>
        </w:rPr>
        <w:t xml:space="preserve"> </w:t>
      </w:r>
      <w:proofErr w:type="spellStart"/>
      <w:r w:rsidRPr="00AB5CFD">
        <w:rPr>
          <w:color w:val="000000"/>
        </w:rPr>
        <w:t>anului</w:t>
      </w:r>
      <w:proofErr w:type="spellEnd"/>
      <w:r w:rsidRPr="00AB5CFD">
        <w:rPr>
          <w:color w:val="000000"/>
        </w:rPr>
        <w:t xml:space="preserve"> </w:t>
      </w:r>
      <w:proofErr w:type="spellStart"/>
      <w:r w:rsidRPr="00AB5CFD">
        <w:rPr>
          <w:color w:val="000000"/>
        </w:rPr>
        <w:t>Beneficiarul</w:t>
      </w:r>
      <w:proofErr w:type="spellEnd"/>
      <w:r w:rsidRPr="00AB5CFD">
        <w:rPr>
          <w:color w:val="000000"/>
        </w:rPr>
        <w:t xml:space="preserve"> </w:t>
      </w:r>
      <w:proofErr w:type="spellStart"/>
      <w:r w:rsidRPr="00AB5CFD">
        <w:rPr>
          <w:color w:val="000000"/>
        </w:rPr>
        <w:t>poate</w:t>
      </w:r>
      <w:proofErr w:type="spellEnd"/>
      <w:r w:rsidRPr="00AB5CFD">
        <w:rPr>
          <w:color w:val="000000"/>
        </w:rPr>
        <w:t xml:space="preserve"> </w:t>
      </w:r>
      <w:proofErr w:type="spellStart"/>
      <w:r w:rsidRPr="00AB5CFD">
        <w:rPr>
          <w:color w:val="000000"/>
        </w:rPr>
        <w:t>plasa</w:t>
      </w:r>
      <w:proofErr w:type="spellEnd"/>
      <w:r w:rsidRPr="00AB5CFD">
        <w:rPr>
          <w:color w:val="000000"/>
        </w:rPr>
        <w:t xml:space="preserve"> </w:t>
      </w:r>
      <w:proofErr w:type="spellStart"/>
      <w:r w:rsidRPr="00AB5CFD">
        <w:rPr>
          <w:color w:val="000000"/>
        </w:rPr>
        <w:t>în</w:t>
      </w:r>
      <w:proofErr w:type="spellEnd"/>
      <w:r w:rsidRPr="00AB5CFD">
        <w:rPr>
          <w:color w:val="000000"/>
        </w:rPr>
        <w:t xml:space="preserve"> </w:t>
      </w:r>
      <w:proofErr w:type="spellStart"/>
      <w:r w:rsidRPr="00AB5CFD">
        <w:rPr>
          <w:color w:val="000000"/>
        </w:rPr>
        <w:t>adresa</w:t>
      </w:r>
      <w:proofErr w:type="spellEnd"/>
      <w:r w:rsidRPr="00AB5CFD">
        <w:rPr>
          <w:color w:val="000000"/>
        </w:rPr>
        <w:t xml:space="preserve"> </w:t>
      </w:r>
      <w:proofErr w:type="spellStart"/>
      <w:r w:rsidRPr="00AB5CFD">
        <w:rPr>
          <w:color w:val="000000"/>
        </w:rPr>
        <w:t>Furnizorului</w:t>
      </w:r>
      <w:proofErr w:type="spellEnd"/>
      <w:r w:rsidRPr="00AB5CFD">
        <w:rPr>
          <w:color w:val="000000"/>
        </w:rPr>
        <w:t xml:space="preserve"> </w:t>
      </w:r>
      <w:proofErr w:type="spellStart"/>
      <w:r w:rsidRPr="00AB5CFD">
        <w:rPr>
          <w:color w:val="000000"/>
        </w:rPr>
        <w:t>mai</w:t>
      </w:r>
      <w:proofErr w:type="spellEnd"/>
      <w:r w:rsidRPr="00AB5CFD">
        <w:rPr>
          <w:color w:val="000000"/>
        </w:rPr>
        <w:t xml:space="preserve"> </w:t>
      </w:r>
      <w:proofErr w:type="spellStart"/>
      <w:r w:rsidRPr="00AB5CFD">
        <w:rPr>
          <w:color w:val="000000"/>
        </w:rPr>
        <w:t>multe</w:t>
      </w:r>
      <w:proofErr w:type="spellEnd"/>
      <w:r w:rsidRPr="00AB5CFD">
        <w:rPr>
          <w:color w:val="000000"/>
        </w:rPr>
        <w:t xml:space="preserve"> </w:t>
      </w:r>
      <w:proofErr w:type="spellStart"/>
      <w:r w:rsidRPr="00AB5CFD">
        <w:rPr>
          <w:color w:val="000000"/>
        </w:rPr>
        <w:t>bonuri</w:t>
      </w:r>
      <w:proofErr w:type="spellEnd"/>
      <w:r w:rsidRPr="00AB5CFD">
        <w:rPr>
          <w:color w:val="000000"/>
        </w:rPr>
        <w:t xml:space="preserve"> de </w:t>
      </w:r>
      <w:proofErr w:type="spellStart"/>
      <w:r w:rsidRPr="00AB5CFD">
        <w:rPr>
          <w:color w:val="000000"/>
        </w:rPr>
        <w:t>comandă</w:t>
      </w:r>
      <w:proofErr w:type="spellEnd"/>
      <w:r w:rsidRPr="00AB5CFD">
        <w:rPr>
          <w:color w:val="000000"/>
        </w:rPr>
        <w:t xml:space="preserve">- </w:t>
      </w:r>
      <w:proofErr w:type="spellStart"/>
      <w:r w:rsidRPr="00AB5CFD">
        <w:rPr>
          <w:color w:val="000000"/>
        </w:rPr>
        <w:t>livrare</w:t>
      </w:r>
      <w:proofErr w:type="spellEnd"/>
      <w:r w:rsidRPr="00AB5CFD">
        <w:rPr>
          <w:color w:val="000000"/>
        </w:rPr>
        <w:t xml:space="preserve">, </w:t>
      </w:r>
      <w:proofErr w:type="spellStart"/>
      <w:r w:rsidRPr="00AB5CFD">
        <w:rPr>
          <w:color w:val="000000"/>
        </w:rPr>
        <w:t>reieșind</w:t>
      </w:r>
      <w:proofErr w:type="spellEnd"/>
      <w:r w:rsidRPr="00AB5CFD">
        <w:rPr>
          <w:color w:val="000000"/>
        </w:rPr>
        <w:t xml:space="preserve"> din </w:t>
      </w:r>
      <w:proofErr w:type="spellStart"/>
      <w:r w:rsidRPr="00AB5CFD">
        <w:rPr>
          <w:color w:val="000000"/>
        </w:rPr>
        <w:t>cantitatea</w:t>
      </w:r>
      <w:proofErr w:type="spellEnd"/>
      <w:r w:rsidRPr="00AB5CFD">
        <w:rPr>
          <w:color w:val="000000"/>
        </w:rPr>
        <w:t xml:space="preserve"> </w:t>
      </w:r>
      <w:proofErr w:type="spellStart"/>
      <w:r w:rsidRPr="00AB5CFD">
        <w:rPr>
          <w:color w:val="000000"/>
        </w:rPr>
        <w:t>necesară</w:t>
      </w:r>
      <w:proofErr w:type="spellEnd"/>
      <w:r w:rsidRPr="00AB5CFD">
        <w:rPr>
          <w:color w:val="000000"/>
        </w:rPr>
        <w:t xml:space="preserve">, </w:t>
      </w:r>
      <w:proofErr w:type="spellStart"/>
      <w:r w:rsidRPr="00AB5CFD">
        <w:rPr>
          <w:color w:val="000000"/>
        </w:rPr>
        <w:t>dar</w:t>
      </w:r>
      <w:proofErr w:type="spellEnd"/>
      <w:r w:rsidRPr="00AB5CFD">
        <w:rPr>
          <w:color w:val="000000"/>
        </w:rPr>
        <w:t xml:space="preserve"> care nu </w:t>
      </w:r>
      <w:proofErr w:type="spellStart"/>
      <w:r w:rsidRPr="00AB5CFD">
        <w:rPr>
          <w:color w:val="000000"/>
        </w:rPr>
        <w:t>depășește</w:t>
      </w:r>
      <w:proofErr w:type="spellEnd"/>
      <w:r w:rsidRPr="00AB5CFD">
        <w:rPr>
          <w:color w:val="000000"/>
        </w:rPr>
        <w:t xml:space="preserve"> 40% din </w:t>
      </w:r>
      <w:proofErr w:type="spellStart"/>
      <w:r w:rsidRPr="00AB5CFD">
        <w:rPr>
          <w:color w:val="000000"/>
        </w:rPr>
        <w:t>cantitatea</w:t>
      </w:r>
      <w:proofErr w:type="spellEnd"/>
      <w:r w:rsidRPr="00AB5CFD">
        <w:rPr>
          <w:color w:val="000000"/>
        </w:rPr>
        <w:t xml:space="preserve"> </w:t>
      </w:r>
      <w:proofErr w:type="spellStart"/>
      <w:r w:rsidRPr="00AB5CFD">
        <w:rPr>
          <w:color w:val="000000"/>
        </w:rPr>
        <w:t>totală</w:t>
      </w:r>
      <w:proofErr w:type="spellEnd"/>
      <w:r w:rsidRPr="00AB5CFD">
        <w:rPr>
          <w:color w:val="000000"/>
        </w:rPr>
        <w:t xml:space="preserve"> </w:t>
      </w:r>
      <w:proofErr w:type="spellStart"/>
      <w:r w:rsidRPr="00AB5CFD">
        <w:rPr>
          <w:color w:val="000000"/>
        </w:rPr>
        <w:t>contractată</w:t>
      </w:r>
      <w:proofErr w:type="spellEnd"/>
      <w:r w:rsidRPr="00AB5CFD">
        <w:rPr>
          <w:color w:val="000000"/>
        </w:rPr>
        <w:t xml:space="preserve"> per lot. </w:t>
      </w:r>
      <w:proofErr w:type="spellStart"/>
      <w:r w:rsidRPr="00AB5CFD">
        <w:rPr>
          <w:color w:val="000000"/>
        </w:rPr>
        <w:t>În</w:t>
      </w:r>
      <w:proofErr w:type="spellEnd"/>
      <w:r w:rsidRPr="00AB5CFD">
        <w:rPr>
          <w:color w:val="000000"/>
        </w:rPr>
        <w:t xml:space="preserve"> </w:t>
      </w:r>
      <w:proofErr w:type="spellStart"/>
      <w:r w:rsidRPr="00AB5CFD">
        <w:rPr>
          <w:color w:val="000000"/>
        </w:rPr>
        <w:t>bonul</w:t>
      </w:r>
      <w:proofErr w:type="spellEnd"/>
      <w:r w:rsidRPr="00AB5CFD">
        <w:rPr>
          <w:color w:val="000000"/>
        </w:rPr>
        <w:t xml:space="preserve"> de </w:t>
      </w:r>
      <w:proofErr w:type="spellStart"/>
      <w:r w:rsidRPr="00AB5CFD">
        <w:rPr>
          <w:color w:val="000000"/>
        </w:rPr>
        <w:t>comandă-livrare</w:t>
      </w:r>
      <w:proofErr w:type="spellEnd"/>
      <w:r w:rsidRPr="00AB5CFD">
        <w:rPr>
          <w:color w:val="000000"/>
        </w:rPr>
        <w:t xml:space="preserve"> </w:t>
      </w:r>
      <w:proofErr w:type="spellStart"/>
      <w:r w:rsidRPr="00AB5CFD">
        <w:rPr>
          <w:color w:val="000000"/>
        </w:rPr>
        <w:t>este</w:t>
      </w:r>
      <w:proofErr w:type="spellEnd"/>
      <w:r w:rsidRPr="00AB5CFD">
        <w:rPr>
          <w:color w:val="000000"/>
        </w:rPr>
        <w:t xml:space="preserve"> </w:t>
      </w:r>
      <w:proofErr w:type="spellStart"/>
      <w:r w:rsidRPr="00AB5CFD">
        <w:rPr>
          <w:color w:val="000000"/>
        </w:rPr>
        <w:t>obligatoriu</w:t>
      </w:r>
      <w:proofErr w:type="spellEnd"/>
      <w:r w:rsidRPr="00AB5CFD">
        <w:rPr>
          <w:color w:val="000000"/>
        </w:rPr>
        <w:t xml:space="preserve"> de </w:t>
      </w:r>
      <w:proofErr w:type="spellStart"/>
      <w:r w:rsidRPr="00AB5CFD">
        <w:rPr>
          <w:color w:val="000000"/>
        </w:rPr>
        <w:t>indicat</w:t>
      </w:r>
      <w:proofErr w:type="spellEnd"/>
      <w:r w:rsidRPr="00AB5CFD">
        <w:rPr>
          <w:color w:val="000000"/>
        </w:rPr>
        <w:t xml:space="preserve"> </w:t>
      </w:r>
      <w:proofErr w:type="spellStart"/>
      <w:proofErr w:type="gramStart"/>
      <w:r w:rsidRPr="00AB5CFD">
        <w:rPr>
          <w:color w:val="000000"/>
        </w:rPr>
        <w:t>mențiunea</w:t>
      </w:r>
      <w:proofErr w:type="spellEnd"/>
      <w:r w:rsidRPr="00AB5CFD">
        <w:rPr>
          <w:color w:val="000000"/>
        </w:rPr>
        <w:t xml:space="preserve"> </w:t>
      </w:r>
      <w:r w:rsidR="00511EDD" w:rsidRPr="00AB5CFD">
        <w:rPr>
          <w:color w:val="000000"/>
        </w:rPr>
        <w:t>,,</w:t>
      </w:r>
      <w:r w:rsidRPr="00AB5CFD">
        <w:rPr>
          <w:color w:val="000000"/>
        </w:rPr>
        <w:t>conform</w:t>
      </w:r>
      <w:proofErr w:type="gramEnd"/>
      <w:r w:rsidRPr="00AB5CFD">
        <w:rPr>
          <w:color w:val="000000"/>
        </w:rPr>
        <w:t xml:space="preserve"> </w:t>
      </w:r>
      <w:proofErr w:type="spellStart"/>
      <w:r w:rsidRPr="00AB5CFD">
        <w:rPr>
          <w:color w:val="000000"/>
        </w:rPr>
        <w:t>bonului</w:t>
      </w:r>
      <w:proofErr w:type="spellEnd"/>
      <w:r w:rsidRPr="00AB5CFD">
        <w:rPr>
          <w:color w:val="000000"/>
        </w:rPr>
        <w:t xml:space="preserve"> de </w:t>
      </w:r>
      <w:proofErr w:type="spellStart"/>
      <w:r w:rsidRPr="00AB5CFD">
        <w:rPr>
          <w:color w:val="000000"/>
        </w:rPr>
        <w:t>comandă</w:t>
      </w:r>
      <w:proofErr w:type="spellEnd"/>
      <w:r w:rsidRPr="00AB5CFD">
        <w:rPr>
          <w:color w:val="000000"/>
        </w:rPr>
        <w:t xml:space="preserve"> – </w:t>
      </w:r>
      <w:proofErr w:type="spellStart"/>
      <w:r w:rsidRPr="00AB5CFD">
        <w:rPr>
          <w:color w:val="000000"/>
        </w:rPr>
        <w:t>livrare</w:t>
      </w:r>
      <w:proofErr w:type="spellEnd"/>
      <w:r w:rsidR="00511EDD" w:rsidRPr="00AB5CFD">
        <w:rPr>
          <w:color w:val="000000"/>
        </w:rPr>
        <w:t>”</w:t>
      </w:r>
      <w:r w:rsidRPr="00AB5CFD">
        <w:rPr>
          <w:color w:val="000000"/>
        </w:rPr>
        <w:t>;</w:t>
      </w:r>
    </w:p>
    <w:p w14:paraId="3ADBFD62" w14:textId="1231ABF4" w:rsidR="008647D0" w:rsidRPr="00AB5CFD" w:rsidRDefault="005216D1" w:rsidP="008647D0">
      <w:pPr>
        <w:pStyle w:val="ListParagraph"/>
        <w:numPr>
          <w:ilvl w:val="1"/>
          <w:numId w:val="19"/>
        </w:numPr>
        <w:tabs>
          <w:tab w:val="clear" w:pos="1134"/>
        </w:tabs>
        <w:ind w:left="567" w:hanging="567"/>
        <w:contextualSpacing/>
        <w:rPr>
          <w:rFonts w:eastAsia="PMingLiU"/>
          <w:lang w:eastAsia="zh-CN"/>
        </w:rPr>
      </w:pPr>
      <w:proofErr w:type="spellStart"/>
      <w:r w:rsidRPr="00AB5CFD">
        <w:rPr>
          <w:color w:val="000000"/>
        </w:rPr>
        <w:t>În</w:t>
      </w:r>
      <w:proofErr w:type="spellEnd"/>
      <w:r w:rsidRPr="00AB5CFD">
        <w:rPr>
          <w:color w:val="000000"/>
        </w:rPr>
        <w:t xml:space="preserve"> </w:t>
      </w:r>
      <w:proofErr w:type="spellStart"/>
      <w:r w:rsidRPr="00AB5CFD">
        <w:rPr>
          <w:color w:val="000000"/>
        </w:rPr>
        <w:t>cazul</w:t>
      </w:r>
      <w:proofErr w:type="spellEnd"/>
      <w:r w:rsidRPr="00AB5CFD">
        <w:rPr>
          <w:color w:val="000000"/>
        </w:rPr>
        <w:t xml:space="preserve"> </w:t>
      </w:r>
      <w:proofErr w:type="spellStart"/>
      <w:r w:rsidRPr="00AB5CFD">
        <w:rPr>
          <w:color w:val="000000"/>
        </w:rPr>
        <w:t>în</w:t>
      </w:r>
      <w:proofErr w:type="spellEnd"/>
      <w:r w:rsidRPr="00AB5CFD">
        <w:rPr>
          <w:color w:val="000000"/>
        </w:rPr>
        <w:t xml:space="preserve"> care </w:t>
      </w:r>
      <w:proofErr w:type="spellStart"/>
      <w:r w:rsidRPr="00AB5CFD">
        <w:rPr>
          <w:color w:val="000000"/>
        </w:rPr>
        <w:t>Beneficiarul</w:t>
      </w:r>
      <w:proofErr w:type="spellEnd"/>
      <w:r w:rsidRPr="00AB5CFD">
        <w:rPr>
          <w:color w:val="000000"/>
        </w:rPr>
        <w:t xml:space="preserve"> </w:t>
      </w:r>
      <w:proofErr w:type="spellStart"/>
      <w:r w:rsidRPr="00AB5CFD">
        <w:rPr>
          <w:color w:val="000000"/>
        </w:rPr>
        <w:t>necesită</w:t>
      </w:r>
      <w:proofErr w:type="spellEnd"/>
      <w:r w:rsidRPr="00AB5CFD">
        <w:rPr>
          <w:color w:val="000000"/>
        </w:rPr>
        <w:t xml:space="preserve"> </w:t>
      </w:r>
      <w:proofErr w:type="spellStart"/>
      <w:r w:rsidRPr="00AB5CFD">
        <w:rPr>
          <w:color w:val="000000"/>
        </w:rPr>
        <w:t>livrarea</w:t>
      </w:r>
      <w:proofErr w:type="spellEnd"/>
      <w:r w:rsidRPr="00AB5CFD">
        <w:rPr>
          <w:color w:val="000000"/>
        </w:rPr>
        <w:t xml:space="preserve"> </w:t>
      </w:r>
      <w:proofErr w:type="spellStart"/>
      <w:r w:rsidRPr="00AB5CFD">
        <w:rPr>
          <w:color w:val="000000"/>
        </w:rPr>
        <w:t>unimomentană</w:t>
      </w:r>
      <w:proofErr w:type="spellEnd"/>
      <w:r w:rsidRPr="00AB5CFD">
        <w:rPr>
          <w:color w:val="000000"/>
        </w:rPr>
        <w:t xml:space="preserve"> a </w:t>
      </w:r>
      <w:proofErr w:type="spellStart"/>
      <w:r w:rsidRPr="00AB5CFD">
        <w:rPr>
          <w:color w:val="000000"/>
        </w:rPr>
        <w:t>unei</w:t>
      </w:r>
      <w:proofErr w:type="spellEnd"/>
      <w:r w:rsidRPr="00AB5CFD">
        <w:rPr>
          <w:color w:val="000000"/>
        </w:rPr>
        <w:t xml:space="preserve"> </w:t>
      </w:r>
      <w:proofErr w:type="spellStart"/>
      <w:r w:rsidRPr="00AB5CFD">
        <w:rPr>
          <w:color w:val="000000"/>
        </w:rPr>
        <w:t>cantități</w:t>
      </w:r>
      <w:proofErr w:type="spellEnd"/>
      <w:r w:rsidRPr="00AB5CFD">
        <w:rPr>
          <w:color w:val="000000"/>
        </w:rPr>
        <w:t xml:space="preserve"> de </w:t>
      </w:r>
      <w:proofErr w:type="spellStart"/>
      <w:r w:rsidRPr="00AB5CFD">
        <w:rPr>
          <w:color w:val="000000"/>
        </w:rPr>
        <w:t>bunuri</w:t>
      </w:r>
      <w:proofErr w:type="spellEnd"/>
      <w:r w:rsidRPr="00AB5CFD">
        <w:rPr>
          <w:color w:val="000000"/>
        </w:rPr>
        <w:t xml:space="preserve"> care </w:t>
      </w:r>
      <w:proofErr w:type="spellStart"/>
      <w:r w:rsidRPr="00AB5CFD">
        <w:rPr>
          <w:color w:val="000000"/>
        </w:rPr>
        <w:t>depășește</w:t>
      </w:r>
      <w:proofErr w:type="spellEnd"/>
      <w:r w:rsidRPr="00AB5CFD">
        <w:rPr>
          <w:color w:val="000000"/>
        </w:rPr>
        <w:t xml:space="preserve"> </w:t>
      </w:r>
      <w:proofErr w:type="spellStart"/>
      <w:r w:rsidRPr="00AB5CFD">
        <w:rPr>
          <w:color w:val="000000"/>
        </w:rPr>
        <w:t>cumulativ</w:t>
      </w:r>
      <w:proofErr w:type="spellEnd"/>
      <w:r w:rsidRPr="00AB5CFD">
        <w:rPr>
          <w:color w:val="000000"/>
        </w:rPr>
        <w:t xml:space="preserve"> 10% conform </w:t>
      </w:r>
      <w:proofErr w:type="spellStart"/>
      <w:r w:rsidRPr="00AB5CFD">
        <w:rPr>
          <w:color w:val="000000"/>
        </w:rPr>
        <w:t>tranșei</w:t>
      </w:r>
      <w:proofErr w:type="spellEnd"/>
      <w:r w:rsidRPr="00AB5CFD">
        <w:rPr>
          <w:color w:val="000000"/>
        </w:rPr>
        <w:t xml:space="preserve"> de </w:t>
      </w:r>
      <w:proofErr w:type="spellStart"/>
      <w:r w:rsidRPr="00AB5CFD">
        <w:rPr>
          <w:color w:val="000000"/>
        </w:rPr>
        <w:t>livrare</w:t>
      </w:r>
      <w:proofErr w:type="spellEnd"/>
      <w:r w:rsidRPr="00AB5CFD">
        <w:rPr>
          <w:color w:val="000000"/>
        </w:rPr>
        <w:t xml:space="preserve"> </w:t>
      </w:r>
      <w:proofErr w:type="spellStart"/>
      <w:r w:rsidRPr="00AB5CFD">
        <w:rPr>
          <w:color w:val="000000"/>
        </w:rPr>
        <w:t>și</w:t>
      </w:r>
      <w:proofErr w:type="spellEnd"/>
      <w:r w:rsidRPr="00AB5CFD">
        <w:rPr>
          <w:color w:val="000000"/>
        </w:rPr>
        <w:t xml:space="preserve"> 40% conform </w:t>
      </w:r>
      <w:proofErr w:type="spellStart"/>
      <w:r w:rsidRPr="00AB5CFD">
        <w:rPr>
          <w:color w:val="000000"/>
        </w:rPr>
        <w:t>bonului</w:t>
      </w:r>
      <w:proofErr w:type="spellEnd"/>
      <w:r w:rsidRPr="00AB5CFD">
        <w:rPr>
          <w:color w:val="000000"/>
        </w:rPr>
        <w:t xml:space="preserve"> de </w:t>
      </w:r>
      <w:proofErr w:type="spellStart"/>
      <w:r w:rsidRPr="00AB5CFD">
        <w:rPr>
          <w:color w:val="000000"/>
        </w:rPr>
        <w:t>comandă</w:t>
      </w:r>
      <w:proofErr w:type="spellEnd"/>
      <w:r w:rsidRPr="00AB5CFD">
        <w:rPr>
          <w:color w:val="000000"/>
        </w:rPr>
        <w:t xml:space="preserve"> </w:t>
      </w:r>
      <w:proofErr w:type="spellStart"/>
      <w:r w:rsidRPr="00AB5CFD">
        <w:rPr>
          <w:color w:val="000000"/>
        </w:rPr>
        <w:t>livrare</w:t>
      </w:r>
      <w:proofErr w:type="spellEnd"/>
      <w:r w:rsidRPr="00AB5CFD">
        <w:rPr>
          <w:color w:val="000000"/>
        </w:rPr>
        <w:t xml:space="preserve">, </w:t>
      </w:r>
      <w:proofErr w:type="spellStart"/>
      <w:r w:rsidRPr="00AB5CFD">
        <w:rPr>
          <w:color w:val="000000"/>
        </w:rPr>
        <w:t>Beneficiarul</w:t>
      </w:r>
      <w:proofErr w:type="spellEnd"/>
      <w:r w:rsidRPr="00AB5CFD">
        <w:rPr>
          <w:color w:val="000000"/>
        </w:rPr>
        <w:t xml:space="preserve"> </w:t>
      </w:r>
      <w:proofErr w:type="spellStart"/>
      <w:r w:rsidRPr="00AB5CFD">
        <w:rPr>
          <w:color w:val="000000"/>
        </w:rPr>
        <w:t>este</w:t>
      </w:r>
      <w:proofErr w:type="spellEnd"/>
      <w:r w:rsidRPr="00AB5CFD">
        <w:rPr>
          <w:color w:val="000000"/>
        </w:rPr>
        <w:t xml:space="preserve"> </w:t>
      </w:r>
      <w:proofErr w:type="spellStart"/>
      <w:r w:rsidRPr="00AB5CFD">
        <w:rPr>
          <w:color w:val="000000"/>
        </w:rPr>
        <w:t>obligat</w:t>
      </w:r>
      <w:proofErr w:type="spellEnd"/>
      <w:r w:rsidRPr="00AB5CFD">
        <w:rPr>
          <w:color w:val="000000"/>
        </w:rPr>
        <w:t xml:space="preserve"> </w:t>
      </w:r>
      <w:proofErr w:type="spellStart"/>
      <w:r w:rsidRPr="00AB5CFD">
        <w:rPr>
          <w:color w:val="000000"/>
        </w:rPr>
        <w:t>să</w:t>
      </w:r>
      <w:proofErr w:type="spellEnd"/>
      <w:r w:rsidRPr="00AB5CFD">
        <w:rPr>
          <w:color w:val="000000"/>
        </w:rPr>
        <w:t xml:space="preserve"> </w:t>
      </w:r>
      <w:proofErr w:type="spellStart"/>
      <w:r w:rsidRPr="00AB5CFD">
        <w:rPr>
          <w:color w:val="000000"/>
        </w:rPr>
        <w:t>înștiințeze</w:t>
      </w:r>
      <w:proofErr w:type="spellEnd"/>
      <w:r w:rsidRPr="00AB5CFD">
        <w:rPr>
          <w:color w:val="000000"/>
        </w:rPr>
        <w:t xml:space="preserve"> </w:t>
      </w:r>
      <w:proofErr w:type="spellStart"/>
      <w:r w:rsidRPr="00AB5CFD">
        <w:rPr>
          <w:color w:val="000000"/>
        </w:rPr>
        <w:t>în</w:t>
      </w:r>
      <w:proofErr w:type="spellEnd"/>
      <w:r w:rsidRPr="00AB5CFD">
        <w:rPr>
          <w:color w:val="000000"/>
        </w:rPr>
        <w:t xml:space="preserve"> </w:t>
      </w:r>
      <w:proofErr w:type="spellStart"/>
      <w:r w:rsidRPr="00AB5CFD">
        <w:rPr>
          <w:color w:val="000000"/>
        </w:rPr>
        <w:t>acest</w:t>
      </w:r>
      <w:proofErr w:type="spellEnd"/>
      <w:r w:rsidRPr="00AB5CFD">
        <w:rPr>
          <w:color w:val="000000"/>
        </w:rPr>
        <w:t xml:space="preserve"> </w:t>
      </w:r>
      <w:proofErr w:type="spellStart"/>
      <w:r w:rsidRPr="00AB5CFD">
        <w:rPr>
          <w:color w:val="000000"/>
        </w:rPr>
        <w:t>sens</w:t>
      </w:r>
      <w:proofErr w:type="spellEnd"/>
      <w:r w:rsidRPr="00AB5CFD">
        <w:rPr>
          <w:color w:val="000000"/>
        </w:rPr>
        <w:t xml:space="preserve"> </w:t>
      </w:r>
      <w:proofErr w:type="spellStart"/>
      <w:r w:rsidRPr="00AB5CFD">
        <w:rPr>
          <w:color w:val="000000"/>
        </w:rPr>
        <w:t>Furnizorul</w:t>
      </w:r>
      <w:proofErr w:type="spellEnd"/>
      <w:r w:rsidRPr="00AB5CFD">
        <w:rPr>
          <w:color w:val="000000"/>
        </w:rPr>
        <w:t xml:space="preserve"> cu 60 de </w:t>
      </w:r>
      <w:proofErr w:type="spellStart"/>
      <w:r w:rsidRPr="00AB5CFD">
        <w:rPr>
          <w:color w:val="000000"/>
        </w:rPr>
        <w:t>zile</w:t>
      </w:r>
      <w:proofErr w:type="spellEnd"/>
      <w:r w:rsidRPr="00AB5CFD">
        <w:rPr>
          <w:color w:val="000000"/>
        </w:rPr>
        <w:t xml:space="preserve"> </w:t>
      </w:r>
      <w:proofErr w:type="spellStart"/>
      <w:r w:rsidRPr="00AB5CFD">
        <w:rPr>
          <w:color w:val="000000"/>
        </w:rPr>
        <w:t>calendaristice</w:t>
      </w:r>
      <w:proofErr w:type="spellEnd"/>
      <w:r w:rsidRPr="00AB5CFD">
        <w:rPr>
          <w:color w:val="000000"/>
        </w:rPr>
        <w:t xml:space="preserve"> </w:t>
      </w:r>
      <w:proofErr w:type="spellStart"/>
      <w:r w:rsidRPr="00AB5CFD">
        <w:rPr>
          <w:color w:val="000000"/>
        </w:rPr>
        <w:t>înainte</w:t>
      </w:r>
      <w:proofErr w:type="spellEnd"/>
      <w:r w:rsidRPr="00AB5CFD">
        <w:rPr>
          <w:color w:val="000000"/>
        </w:rPr>
        <w:t xml:space="preserve"> de </w:t>
      </w:r>
      <w:proofErr w:type="spellStart"/>
      <w:r w:rsidRPr="00AB5CFD">
        <w:rPr>
          <w:color w:val="000000"/>
        </w:rPr>
        <w:t>livrare</w:t>
      </w:r>
      <w:proofErr w:type="spellEnd"/>
      <w:r w:rsidRPr="00AB5CFD">
        <w:rPr>
          <w:color w:val="000000"/>
        </w:rPr>
        <w:t>;</w:t>
      </w:r>
    </w:p>
    <w:p w14:paraId="5394FBF9" w14:textId="311C4473" w:rsidR="008647D0" w:rsidRPr="00AB5CFD" w:rsidRDefault="008647D0" w:rsidP="008647D0">
      <w:pPr>
        <w:pStyle w:val="ListParagraph"/>
        <w:numPr>
          <w:ilvl w:val="1"/>
          <w:numId w:val="19"/>
        </w:numPr>
        <w:tabs>
          <w:tab w:val="clear" w:pos="1134"/>
        </w:tabs>
        <w:ind w:left="567" w:hanging="567"/>
        <w:contextualSpacing/>
        <w:rPr>
          <w:rFonts w:eastAsia="PMingLiU"/>
          <w:lang w:eastAsia="zh-CN"/>
        </w:rPr>
      </w:pPr>
      <w:proofErr w:type="spellStart"/>
      <w:r w:rsidRPr="00AB5CFD">
        <w:rPr>
          <w:rFonts w:eastAsia="Calibri"/>
          <w:bCs/>
          <w:color w:val="000000" w:themeColor="text1"/>
          <w:lang w:eastAsia="ru-RU"/>
        </w:rPr>
        <w:t>Bonul</w:t>
      </w:r>
      <w:proofErr w:type="spellEnd"/>
      <w:r w:rsidRPr="00AB5CFD">
        <w:rPr>
          <w:rFonts w:eastAsia="Calibri"/>
          <w:bCs/>
          <w:color w:val="000000" w:themeColor="text1"/>
          <w:lang w:eastAsia="ru-RU"/>
        </w:rPr>
        <w:t xml:space="preserve"> de </w:t>
      </w:r>
      <w:proofErr w:type="spellStart"/>
      <w:r w:rsidRPr="00AB5CFD">
        <w:rPr>
          <w:rFonts w:eastAsia="Calibri"/>
          <w:bCs/>
          <w:color w:val="000000" w:themeColor="text1"/>
          <w:lang w:eastAsia="ru-RU"/>
        </w:rPr>
        <w:t>comandă-livrare</w:t>
      </w:r>
      <w:proofErr w:type="spellEnd"/>
      <w:r w:rsidRPr="00AB5CFD">
        <w:rPr>
          <w:rFonts w:eastAsia="Calibri"/>
          <w:bCs/>
          <w:color w:val="000000" w:themeColor="text1"/>
          <w:lang w:eastAsia="ru-RU"/>
        </w:rPr>
        <w:t xml:space="preserve"> se </w:t>
      </w:r>
      <w:proofErr w:type="spellStart"/>
      <w:r w:rsidRPr="00AB5CFD">
        <w:rPr>
          <w:rFonts w:eastAsia="Calibri"/>
          <w:bCs/>
          <w:color w:val="000000" w:themeColor="text1"/>
          <w:lang w:eastAsia="ru-RU"/>
        </w:rPr>
        <w:t>întocmește</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în</w:t>
      </w:r>
      <w:proofErr w:type="spellEnd"/>
      <w:r w:rsidRPr="00AB5CFD">
        <w:rPr>
          <w:rFonts w:eastAsia="Calibri"/>
          <w:bCs/>
          <w:color w:val="000000" w:themeColor="text1"/>
          <w:lang w:eastAsia="ru-RU"/>
        </w:rPr>
        <w:t xml:space="preserve"> mod </w:t>
      </w:r>
      <w:proofErr w:type="spellStart"/>
      <w:r w:rsidRPr="00AB5CFD">
        <w:rPr>
          <w:rFonts w:eastAsia="Calibri"/>
          <w:bCs/>
          <w:color w:val="000000" w:themeColor="text1"/>
          <w:lang w:eastAsia="ru-RU"/>
        </w:rPr>
        <w:t>obligatoriu</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în</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formă</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scrisă</w:t>
      </w:r>
      <w:proofErr w:type="spellEnd"/>
      <w:r w:rsidRPr="00AB5CFD">
        <w:rPr>
          <w:rFonts w:eastAsia="Calibri"/>
          <w:bCs/>
          <w:color w:val="000000" w:themeColor="text1"/>
          <w:lang w:eastAsia="ru-RU"/>
        </w:rPr>
        <w:t xml:space="preserve"> de </w:t>
      </w:r>
      <w:proofErr w:type="spellStart"/>
      <w:r w:rsidRPr="00AB5CFD">
        <w:rPr>
          <w:rFonts w:eastAsia="Calibri"/>
          <w:bCs/>
          <w:color w:val="000000" w:themeColor="text1"/>
          <w:lang w:eastAsia="ru-RU"/>
        </w:rPr>
        <w:t>către</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persoana</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reponsabilă</w:t>
      </w:r>
      <w:proofErr w:type="spellEnd"/>
      <w:r w:rsidRPr="00AB5CFD">
        <w:rPr>
          <w:rFonts w:eastAsia="Calibri"/>
          <w:bCs/>
          <w:color w:val="000000" w:themeColor="text1"/>
          <w:lang w:eastAsia="ru-RU"/>
        </w:rPr>
        <w:t xml:space="preserve"> din </w:t>
      </w:r>
      <w:proofErr w:type="spellStart"/>
      <w:r w:rsidRPr="00AB5CFD">
        <w:rPr>
          <w:rFonts w:eastAsia="Calibri"/>
          <w:bCs/>
          <w:color w:val="000000" w:themeColor="text1"/>
          <w:lang w:eastAsia="ru-RU"/>
        </w:rPr>
        <w:t>cadrul</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instituției</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beneficiare</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și</w:t>
      </w:r>
      <w:proofErr w:type="spellEnd"/>
      <w:r w:rsidRPr="00AB5CFD">
        <w:rPr>
          <w:rFonts w:eastAsia="Calibri"/>
          <w:bCs/>
          <w:color w:val="000000" w:themeColor="text1"/>
          <w:lang w:eastAsia="ru-RU"/>
        </w:rPr>
        <w:t xml:space="preserve"> se </w:t>
      </w:r>
      <w:proofErr w:type="spellStart"/>
      <w:r w:rsidRPr="00AB5CFD">
        <w:rPr>
          <w:rFonts w:eastAsia="Calibri"/>
          <w:bCs/>
          <w:color w:val="000000" w:themeColor="text1"/>
          <w:lang w:eastAsia="ru-RU"/>
        </w:rPr>
        <w:t>expediază</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furnizorului</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contractat</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și</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către</w:t>
      </w:r>
      <w:proofErr w:type="spellEnd"/>
      <w:r w:rsidRPr="00AB5CFD">
        <w:rPr>
          <w:rFonts w:eastAsia="Calibri"/>
          <w:bCs/>
          <w:color w:val="000000" w:themeColor="text1"/>
          <w:lang w:eastAsia="ru-RU"/>
        </w:rPr>
        <w:t xml:space="preserve"> CAPCS pe </w:t>
      </w:r>
      <w:proofErr w:type="spellStart"/>
      <w:r w:rsidRPr="00AB5CFD">
        <w:rPr>
          <w:rFonts w:eastAsia="Calibri"/>
          <w:bCs/>
          <w:color w:val="000000" w:themeColor="text1"/>
          <w:lang w:eastAsia="ru-RU"/>
        </w:rPr>
        <w:t>poșta</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electronică</w:t>
      </w:r>
      <w:proofErr w:type="spellEnd"/>
      <w:r w:rsidRPr="00AB5CFD">
        <w:rPr>
          <w:rFonts w:eastAsia="Calibri"/>
          <w:bCs/>
          <w:color w:val="000000" w:themeColor="text1"/>
          <w:lang w:eastAsia="ru-RU"/>
        </w:rPr>
        <w:t xml:space="preserve"> </w:t>
      </w:r>
      <w:hyperlink r:id="rId7" w:history="1">
        <w:r w:rsidRPr="00AB5CFD">
          <w:rPr>
            <w:rStyle w:val="Hyperlink"/>
            <w:rFonts w:eastAsia="Calibri"/>
            <w:bCs/>
            <w:lang w:eastAsia="ru-RU"/>
          </w:rPr>
          <w:t>monitorizare@capcs.gov.md</w:t>
        </w:r>
      </w:hyperlink>
      <w:r w:rsidRPr="00AB5CFD">
        <w:rPr>
          <w:rFonts w:eastAsia="Calibri"/>
          <w:bCs/>
          <w:color w:val="000000" w:themeColor="text1"/>
          <w:lang w:eastAsia="ru-RU"/>
        </w:rPr>
        <w:t>.</w:t>
      </w:r>
    </w:p>
    <w:p w14:paraId="22140132" w14:textId="77777777" w:rsidR="008647D0" w:rsidRPr="00AB5CFD" w:rsidRDefault="005216D1" w:rsidP="008647D0">
      <w:pPr>
        <w:pStyle w:val="ListParagraph"/>
        <w:numPr>
          <w:ilvl w:val="1"/>
          <w:numId w:val="19"/>
        </w:numPr>
        <w:tabs>
          <w:tab w:val="clear" w:pos="1134"/>
        </w:tabs>
        <w:ind w:left="567" w:hanging="567"/>
        <w:contextualSpacing/>
        <w:rPr>
          <w:rFonts w:eastAsia="PMingLiU"/>
          <w:lang w:eastAsia="zh-CN"/>
        </w:rPr>
      </w:pPr>
      <w:proofErr w:type="spellStart"/>
      <w:r w:rsidRPr="00AB5CFD">
        <w:rPr>
          <w:color w:val="000000"/>
        </w:rPr>
        <w:t>Livrarea</w:t>
      </w:r>
      <w:proofErr w:type="spellEnd"/>
      <w:r w:rsidRPr="00AB5CFD">
        <w:rPr>
          <w:color w:val="000000"/>
        </w:rPr>
        <w:t xml:space="preserve"> </w:t>
      </w:r>
      <w:proofErr w:type="spellStart"/>
      <w:r w:rsidRPr="00AB5CFD">
        <w:rPr>
          <w:color w:val="000000"/>
        </w:rPr>
        <w:t>bunurilor</w:t>
      </w:r>
      <w:proofErr w:type="spellEnd"/>
      <w:r w:rsidRPr="00AB5CFD">
        <w:rPr>
          <w:color w:val="000000"/>
        </w:rPr>
        <w:t xml:space="preserve"> conform </w:t>
      </w:r>
      <w:proofErr w:type="spellStart"/>
      <w:r w:rsidRPr="00AB5CFD">
        <w:rPr>
          <w:color w:val="000000"/>
        </w:rPr>
        <w:t>tranșelor</w:t>
      </w:r>
      <w:proofErr w:type="spellEnd"/>
      <w:r w:rsidRPr="00AB5CFD">
        <w:rPr>
          <w:color w:val="000000"/>
        </w:rPr>
        <w:t xml:space="preserve"> de </w:t>
      </w:r>
      <w:proofErr w:type="spellStart"/>
      <w:r w:rsidRPr="00AB5CFD">
        <w:rPr>
          <w:color w:val="000000"/>
        </w:rPr>
        <w:t>livrare</w:t>
      </w:r>
      <w:proofErr w:type="spellEnd"/>
      <w:r w:rsidRPr="00AB5CFD">
        <w:rPr>
          <w:color w:val="000000"/>
        </w:rPr>
        <w:t xml:space="preserve"> se </w:t>
      </w:r>
      <w:proofErr w:type="spellStart"/>
      <w:r w:rsidRPr="00AB5CFD">
        <w:rPr>
          <w:color w:val="000000"/>
        </w:rPr>
        <w:t>execută</w:t>
      </w:r>
      <w:proofErr w:type="spellEnd"/>
      <w:r w:rsidRPr="00AB5CFD">
        <w:rPr>
          <w:color w:val="000000"/>
        </w:rPr>
        <w:t xml:space="preserve"> </w:t>
      </w:r>
      <w:proofErr w:type="spellStart"/>
      <w:r w:rsidRPr="00AB5CFD">
        <w:rPr>
          <w:color w:val="000000"/>
        </w:rPr>
        <w:t>prin</w:t>
      </w:r>
      <w:proofErr w:type="spellEnd"/>
      <w:r w:rsidRPr="00AB5CFD">
        <w:rPr>
          <w:color w:val="000000"/>
        </w:rPr>
        <w:t xml:space="preserve"> </w:t>
      </w:r>
      <w:proofErr w:type="spellStart"/>
      <w:r w:rsidRPr="00AB5CFD">
        <w:rPr>
          <w:color w:val="000000"/>
        </w:rPr>
        <w:t>coordonarea</w:t>
      </w:r>
      <w:proofErr w:type="spellEnd"/>
      <w:r w:rsidRPr="00AB5CFD">
        <w:rPr>
          <w:color w:val="000000"/>
        </w:rPr>
        <w:t xml:space="preserve"> </w:t>
      </w:r>
      <w:proofErr w:type="spellStart"/>
      <w:r w:rsidRPr="00AB5CFD">
        <w:rPr>
          <w:color w:val="000000"/>
        </w:rPr>
        <w:t>prealabilă</w:t>
      </w:r>
      <w:proofErr w:type="spellEnd"/>
      <w:r w:rsidRPr="00AB5CFD">
        <w:rPr>
          <w:color w:val="000000"/>
        </w:rPr>
        <w:t xml:space="preserve"> </w:t>
      </w:r>
      <w:proofErr w:type="spellStart"/>
      <w:r w:rsidRPr="00AB5CFD">
        <w:rPr>
          <w:color w:val="000000"/>
        </w:rPr>
        <w:t>dintre</w:t>
      </w:r>
      <w:proofErr w:type="spellEnd"/>
      <w:r w:rsidRPr="00AB5CFD">
        <w:rPr>
          <w:color w:val="000000"/>
        </w:rPr>
        <w:t xml:space="preserve"> </w:t>
      </w:r>
      <w:proofErr w:type="spellStart"/>
      <w:r w:rsidRPr="00AB5CFD">
        <w:rPr>
          <w:color w:val="000000"/>
        </w:rPr>
        <w:t>Beneficiar</w:t>
      </w:r>
      <w:proofErr w:type="spellEnd"/>
      <w:r w:rsidRPr="00AB5CFD">
        <w:rPr>
          <w:color w:val="000000"/>
        </w:rPr>
        <w:t xml:space="preserve"> </w:t>
      </w:r>
      <w:proofErr w:type="spellStart"/>
      <w:r w:rsidRPr="00AB5CFD">
        <w:rPr>
          <w:color w:val="000000"/>
        </w:rPr>
        <w:t>și</w:t>
      </w:r>
      <w:proofErr w:type="spellEnd"/>
      <w:r w:rsidRPr="00AB5CFD">
        <w:rPr>
          <w:color w:val="000000"/>
        </w:rPr>
        <w:t xml:space="preserve"> </w:t>
      </w:r>
      <w:proofErr w:type="spellStart"/>
      <w:r w:rsidRPr="00AB5CFD">
        <w:rPr>
          <w:color w:val="000000"/>
        </w:rPr>
        <w:t>Furnizor</w:t>
      </w:r>
      <w:proofErr w:type="spellEnd"/>
      <w:r w:rsidRPr="00AB5CFD">
        <w:rPr>
          <w:color w:val="000000"/>
        </w:rPr>
        <w:t xml:space="preserve"> cu 5 </w:t>
      </w:r>
      <w:proofErr w:type="spellStart"/>
      <w:r w:rsidRPr="00AB5CFD">
        <w:rPr>
          <w:color w:val="000000"/>
        </w:rPr>
        <w:t>zile</w:t>
      </w:r>
      <w:proofErr w:type="spellEnd"/>
      <w:r w:rsidRPr="00AB5CFD">
        <w:rPr>
          <w:color w:val="000000"/>
        </w:rPr>
        <w:t xml:space="preserve"> </w:t>
      </w:r>
      <w:proofErr w:type="spellStart"/>
      <w:r w:rsidRPr="00AB5CFD">
        <w:rPr>
          <w:color w:val="000000"/>
        </w:rPr>
        <w:t>calendaristice</w:t>
      </w:r>
      <w:proofErr w:type="spellEnd"/>
      <w:r w:rsidRPr="00AB5CFD">
        <w:rPr>
          <w:color w:val="000000"/>
        </w:rPr>
        <w:t xml:space="preserve"> </w:t>
      </w:r>
      <w:proofErr w:type="spellStart"/>
      <w:r w:rsidRPr="00AB5CFD">
        <w:rPr>
          <w:color w:val="000000"/>
        </w:rPr>
        <w:t>înainte</w:t>
      </w:r>
      <w:proofErr w:type="spellEnd"/>
      <w:r w:rsidRPr="00AB5CFD">
        <w:rPr>
          <w:color w:val="000000"/>
        </w:rPr>
        <w:t xml:space="preserve"> de </w:t>
      </w:r>
      <w:proofErr w:type="spellStart"/>
      <w:r w:rsidRPr="00AB5CFD">
        <w:rPr>
          <w:color w:val="000000"/>
        </w:rPr>
        <w:t>livrare</w:t>
      </w:r>
      <w:proofErr w:type="spellEnd"/>
      <w:r w:rsidRPr="00AB5CFD">
        <w:rPr>
          <w:color w:val="000000"/>
        </w:rPr>
        <w:t xml:space="preserve">. </w:t>
      </w:r>
      <w:proofErr w:type="spellStart"/>
      <w:r w:rsidRPr="00AB5CFD">
        <w:rPr>
          <w:color w:val="000000"/>
        </w:rPr>
        <w:t>În</w:t>
      </w:r>
      <w:proofErr w:type="spellEnd"/>
      <w:r w:rsidRPr="00AB5CFD">
        <w:rPr>
          <w:color w:val="000000"/>
        </w:rPr>
        <w:t xml:space="preserve"> </w:t>
      </w:r>
      <w:proofErr w:type="spellStart"/>
      <w:r w:rsidRPr="00AB5CFD">
        <w:rPr>
          <w:color w:val="000000"/>
        </w:rPr>
        <w:t>cazul</w:t>
      </w:r>
      <w:proofErr w:type="spellEnd"/>
      <w:r w:rsidRPr="00AB5CFD">
        <w:rPr>
          <w:color w:val="000000"/>
        </w:rPr>
        <w:t xml:space="preserve"> </w:t>
      </w:r>
      <w:proofErr w:type="spellStart"/>
      <w:r w:rsidRPr="00AB5CFD">
        <w:rPr>
          <w:color w:val="000000"/>
        </w:rPr>
        <w:t>unor</w:t>
      </w:r>
      <w:proofErr w:type="spellEnd"/>
      <w:r w:rsidRPr="00AB5CFD">
        <w:rPr>
          <w:color w:val="000000"/>
        </w:rPr>
        <w:t xml:space="preserve"> </w:t>
      </w:r>
      <w:proofErr w:type="spellStart"/>
      <w:r w:rsidRPr="00AB5CFD">
        <w:rPr>
          <w:color w:val="000000"/>
        </w:rPr>
        <w:t>impedimente</w:t>
      </w:r>
      <w:proofErr w:type="spellEnd"/>
      <w:r w:rsidRPr="00AB5CFD">
        <w:rPr>
          <w:color w:val="000000"/>
        </w:rPr>
        <w:t xml:space="preserve"> din </w:t>
      </w:r>
      <w:proofErr w:type="spellStart"/>
      <w:r w:rsidRPr="00AB5CFD">
        <w:rPr>
          <w:color w:val="000000"/>
        </w:rPr>
        <w:t>partea</w:t>
      </w:r>
      <w:proofErr w:type="spellEnd"/>
      <w:r w:rsidRPr="00AB5CFD">
        <w:rPr>
          <w:color w:val="000000"/>
        </w:rPr>
        <w:t xml:space="preserve"> </w:t>
      </w:r>
      <w:proofErr w:type="spellStart"/>
      <w:r w:rsidRPr="00AB5CFD">
        <w:rPr>
          <w:color w:val="000000"/>
        </w:rPr>
        <w:t>Beneficiarului</w:t>
      </w:r>
      <w:proofErr w:type="spellEnd"/>
      <w:r w:rsidRPr="00AB5CFD">
        <w:rPr>
          <w:color w:val="000000"/>
        </w:rPr>
        <w:t xml:space="preserve"> de a </w:t>
      </w:r>
      <w:proofErr w:type="spellStart"/>
      <w:r w:rsidRPr="00AB5CFD">
        <w:rPr>
          <w:color w:val="000000"/>
        </w:rPr>
        <w:t>recepționa</w:t>
      </w:r>
      <w:proofErr w:type="spellEnd"/>
      <w:r w:rsidRPr="00AB5CFD">
        <w:rPr>
          <w:color w:val="000000"/>
        </w:rPr>
        <w:t xml:space="preserve"> </w:t>
      </w:r>
      <w:proofErr w:type="spellStart"/>
      <w:r w:rsidRPr="00AB5CFD">
        <w:rPr>
          <w:color w:val="000000"/>
        </w:rPr>
        <w:t>Bunurile</w:t>
      </w:r>
      <w:proofErr w:type="spellEnd"/>
      <w:r w:rsidRPr="00AB5CFD">
        <w:rPr>
          <w:color w:val="000000"/>
        </w:rPr>
        <w:t xml:space="preserve"> (ex: </w:t>
      </w:r>
      <w:proofErr w:type="spellStart"/>
      <w:r w:rsidRPr="00AB5CFD">
        <w:rPr>
          <w:color w:val="000000"/>
        </w:rPr>
        <w:t>lipsa</w:t>
      </w:r>
      <w:proofErr w:type="spellEnd"/>
      <w:r w:rsidRPr="00AB5CFD">
        <w:rPr>
          <w:color w:val="000000"/>
        </w:rPr>
        <w:t xml:space="preserve"> </w:t>
      </w:r>
      <w:proofErr w:type="spellStart"/>
      <w:r w:rsidRPr="00AB5CFD">
        <w:rPr>
          <w:color w:val="000000"/>
        </w:rPr>
        <w:t>spațiului</w:t>
      </w:r>
      <w:proofErr w:type="spellEnd"/>
      <w:r w:rsidRPr="00AB5CFD">
        <w:rPr>
          <w:color w:val="000000"/>
        </w:rPr>
        <w:t xml:space="preserve"> </w:t>
      </w:r>
      <w:proofErr w:type="spellStart"/>
      <w:r w:rsidRPr="00AB5CFD">
        <w:rPr>
          <w:color w:val="000000"/>
        </w:rPr>
        <w:t>suficient</w:t>
      </w:r>
      <w:proofErr w:type="spellEnd"/>
      <w:r w:rsidRPr="00AB5CFD">
        <w:rPr>
          <w:color w:val="000000"/>
        </w:rPr>
        <w:t xml:space="preserve"> de </w:t>
      </w:r>
      <w:proofErr w:type="spellStart"/>
      <w:r w:rsidRPr="00AB5CFD">
        <w:rPr>
          <w:color w:val="000000"/>
        </w:rPr>
        <w:t>depozitare</w:t>
      </w:r>
      <w:proofErr w:type="spellEnd"/>
      <w:r w:rsidRPr="00AB5CFD">
        <w:rPr>
          <w:color w:val="000000"/>
        </w:rPr>
        <w:t xml:space="preserve">), </w:t>
      </w:r>
      <w:proofErr w:type="spellStart"/>
      <w:r w:rsidRPr="00AB5CFD">
        <w:rPr>
          <w:color w:val="000000"/>
        </w:rPr>
        <w:t>Beneficiarul</w:t>
      </w:r>
      <w:proofErr w:type="spellEnd"/>
      <w:r w:rsidRPr="00AB5CFD">
        <w:rPr>
          <w:color w:val="000000"/>
        </w:rPr>
        <w:t xml:space="preserve"> </w:t>
      </w:r>
      <w:proofErr w:type="spellStart"/>
      <w:r w:rsidRPr="00AB5CFD">
        <w:rPr>
          <w:color w:val="000000"/>
        </w:rPr>
        <w:t>va</w:t>
      </w:r>
      <w:proofErr w:type="spellEnd"/>
      <w:r w:rsidRPr="00AB5CFD">
        <w:rPr>
          <w:color w:val="000000"/>
        </w:rPr>
        <w:t xml:space="preserve"> </w:t>
      </w:r>
      <w:proofErr w:type="spellStart"/>
      <w:r w:rsidRPr="00AB5CFD">
        <w:rPr>
          <w:color w:val="000000"/>
        </w:rPr>
        <w:t>înștiința</w:t>
      </w:r>
      <w:proofErr w:type="spellEnd"/>
      <w:r w:rsidRPr="00AB5CFD">
        <w:rPr>
          <w:color w:val="000000"/>
        </w:rPr>
        <w:t xml:space="preserve"> </w:t>
      </w:r>
      <w:proofErr w:type="spellStart"/>
      <w:r w:rsidRPr="00AB5CFD">
        <w:rPr>
          <w:color w:val="000000"/>
        </w:rPr>
        <w:t>Furnizorul</w:t>
      </w:r>
      <w:proofErr w:type="spellEnd"/>
      <w:r w:rsidRPr="00AB5CFD">
        <w:rPr>
          <w:color w:val="000000"/>
        </w:rPr>
        <w:t xml:space="preserve"> </w:t>
      </w:r>
      <w:proofErr w:type="spellStart"/>
      <w:r w:rsidRPr="00AB5CFD">
        <w:rPr>
          <w:color w:val="000000"/>
        </w:rPr>
        <w:t>în</w:t>
      </w:r>
      <w:proofErr w:type="spellEnd"/>
      <w:r w:rsidRPr="00AB5CFD">
        <w:rPr>
          <w:color w:val="000000"/>
        </w:rPr>
        <w:t xml:space="preserve"> </w:t>
      </w:r>
      <w:proofErr w:type="spellStart"/>
      <w:r w:rsidRPr="00AB5CFD">
        <w:rPr>
          <w:color w:val="000000"/>
        </w:rPr>
        <w:t>privința</w:t>
      </w:r>
      <w:proofErr w:type="spellEnd"/>
      <w:r w:rsidRPr="00AB5CFD">
        <w:rPr>
          <w:color w:val="000000"/>
        </w:rPr>
        <w:t xml:space="preserve"> </w:t>
      </w:r>
      <w:proofErr w:type="spellStart"/>
      <w:r w:rsidRPr="00AB5CFD">
        <w:rPr>
          <w:color w:val="000000"/>
        </w:rPr>
        <w:t>termenului</w:t>
      </w:r>
      <w:proofErr w:type="spellEnd"/>
      <w:r w:rsidRPr="00AB5CFD">
        <w:rPr>
          <w:color w:val="000000"/>
        </w:rPr>
        <w:t xml:space="preserve"> (</w:t>
      </w:r>
      <w:proofErr w:type="spellStart"/>
      <w:r w:rsidRPr="00AB5CFD">
        <w:rPr>
          <w:color w:val="000000"/>
        </w:rPr>
        <w:t>ziua</w:t>
      </w:r>
      <w:proofErr w:type="spellEnd"/>
      <w:r w:rsidRPr="00AB5CFD">
        <w:rPr>
          <w:color w:val="000000"/>
        </w:rPr>
        <w:t xml:space="preserve">/luna) </w:t>
      </w:r>
      <w:proofErr w:type="spellStart"/>
      <w:r w:rsidRPr="00AB5CFD">
        <w:rPr>
          <w:color w:val="000000"/>
        </w:rPr>
        <w:t>până</w:t>
      </w:r>
      <w:proofErr w:type="spellEnd"/>
      <w:r w:rsidRPr="00AB5CFD">
        <w:rPr>
          <w:color w:val="000000"/>
        </w:rPr>
        <w:t xml:space="preserve"> la care </w:t>
      </w:r>
      <w:proofErr w:type="spellStart"/>
      <w:r w:rsidRPr="00AB5CFD">
        <w:rPr>
          <w:color w:val="000000"/>
        </w:rPr>
        <w:t>vor</w:t>
      </w:r>
      <w:proofErr w:type="spellEnd"/>
      <w:r w:rsidRPr="00AB5CFD">
        <w:rPr>
          <w:color w:val="000000"/>
        </w:rPr>
        <w:t xml:space="preserve"> fi </w:t>
      </w:r>
      <w:proofErr w:type="spellStart"/>
      <w:r w:rsidRPr="00AB5CFD">
        <w:rPr>
          <w:color w:val="000000"/>
        </w:rPr>
        <w:t>recepționate</w:t>
      </w:r>
      <w:proofErr w:type="spellEnd"/>
      <w:r w:rsidRPr="00AB5CFD">
        <w:rPr>
          <w:color w:val="000000"/>
        </w:rPr>
        <w:t xml:space="preserve"> </w:t>
      </w:r>
      <w:proofErr w:type="spellStart"/>
      <w:r w:rsidRPr="00AB5CFD">
        <w:rPr>
          <w:color w:val="000000"/>
        </w:rPr>
        <w:t>Bunurile</w:t>
      </w:r>
      <w:proofErr w:type="spellEnd"/>
      <w:r w:rsidRPr="00AB5CFD">
        <w:rPr>
          <w:color w:val="000000"/>
        </w:rPr>
        <w:t xml:space="preserve">, </w:t>
      </w:r>
      <w:proofErr w:type="spellStart"/>
      <w:r w:rsidRPr="00AB5CFD">
        <w:rPr>
          <w:color w:val="000000"/>
        </w:rPr>
        <w:t>însă</w:t>
      </w:r>
      <w:proofErr w:type="spellEnd"/>
      <w:r w:rsidRPr="00AB5CFD">
        <w:rPr>
          <w:color w:val="000000"/>
        </w:rPr>
        <w:t xml:space="preserve"> cu </w:t>
      </w:r>
      <w:proofErr w:type="spellStart"/>
      <w:r w:rsidRPr="00AB5CFD">
        <w:rPr>
          <w:color w:val="000000"/>
        </w:rPr>
        <w:t>respectarea</w:t>
      </w:r>
      <w:proofErr w:type="spellEnd"/>
      <w:r w:rsidRPr="00AB5CFD">
        <w:rPr>
          <w:color w:val="000000"/>
        </w:rPr>
        <w:t xml:space="preserve"> </w:t>
      </w:r>
      <w:proofErr w:type="spellStart"/>
      <w:r w:rsidRPr="00AB5CFD">
        <w:rPr>
          <w:color w:val="000000"/>
        </w:rPr>
        <w:t>graficului</w:t>
      </w:r>
      <w:proofErr w:type="spellEnd"/>
      <w:r w:rsidRPr="00AB5CFD">
        <w:rPr>
          <w:color w:val="000000"/>
        </w:rPr>
        <w:t xml:space="preserve"> de </w:t>
      </w:r>
      <w:proofErr w:type="spellStart"/>
      <w:r w:rsidRPr="00AB5CFD">
        <w:rPr>
          <w:color w:val="000000"/>
        </w:rPr>
        <w:t>livrare</w:t>
      </w:r>
      <w:proofErr w:type="spellEnd"/>
      <w:r w:rsidRPr="00AB5CFD">
        <w:rPr>
          <w:color w:val="000000"/>
        </w:rPr>
        <w:t xml:space="preserve"> </w:t>
      </w:r>
      <w:proofErr w:type="spellStart"/>
      <w:r w:rsidRPr="00AB5CFD">
        <w:rPr>
          <w:color w:val="000000"/>
        </w:rPr>
        <w:t>indicat</w:t>
      </w:r>
      <w:proofErr w:type="spellEnd"/>
      <w:r w:rsidRPr="00AB5CFD">
        <w:rPr>
          <w:color w:val="000000"/>
        </w:rPr>
        <w:t xml:space="preserve"> </w:t>
      </w:r>
      <w:proofErr w:type="spellStart"/>
      <w:r w:rsidRPr="00AB5CFD">
        <w:rPr>
          <w:color w:val="000000"/>
        </w:rPr>
        <w:t>în</w:t>
      </w:r>
      <w:proofErr w:type="spellEnd"/>
      <w:r w:rsidRPr="00AB5CFD">
        <w:rPr>
          <w:color w:val="000000"/>
        </w:rPr>
        <w:t xml:space="preserve"> </w:t>
      </w:r>
      <w:proofErr w:type="spellStart"/>
      <w:r w:rsidRPr="00AB5CFD">
        <w:rPr>
          <w:color w:val="000000"/>
        </w:rPr>
        <w:t>tabelul</w:t>
      </w:r>
      <w:proofErr w:type="spellEnd"/>
      <w:r w:rsidRPr="00AB5CFD">
        <w:rPr>
          <w:color w:val="000000"/>
        </w:rPr>
        <w:t xml:space="preserve"> de </w:t>
      </w:r>
      <w:proofErr w:type="spellStart"/>
      <w:r w:rsidRPr="00AB5CFD">
        <w:rPr>
          <w:color w:val="000000"/>
        </w:rPr>
        <w:t>mai</w:t>
      </w:r>
      <w:proofErr w:type="spellEnd"/>
      <w:r w:rsidRPr="00AB5CFD">
        <w:rPr>
          <w:color w:val="000000"/>
        </w:rPr>
        <w:t xml:space="preserve"> sus;</w:t>
      </w:r>
    </w:p>
    <w:p w14:paraId="03A776B2" w14:textId="1B2EBE4D" w:rsidR="008647D0" w:rsidRPr="00AB5CFD" w:rsidRDefault="005216D1" w:rsidP="008647D0">
      <w:pPr>
        <w:pStyle w:val="ListParagraph"/>
        <w:numPr>
          <w:ilvl w:val="1"/>
          <w:numId w:val="19"/>
        </w:numPr>
        <w:tabs>
          <w:tab w:val="clear" w:pos="1134"/>
        </w:tabs>
        <w:ind w:left="567" w:hanging="567"/>
        <w:contextualSpacing/>
        <w:rPr>
          <w:rFonts w:eastAsia="PMingLiU"/>
          <w:lang w:eastAsia="zh-CN"/>
        </w:rPr>
      </w:pPr>
      <w:proofErr w:type="spellStart"/>
      <w:r w:rsidRPr="00AB5CFD">
        <w:rPr>
          <w:bCs/>
          <w:color w:val="000000"/>
        </w:rPr>
        <w:t>În</w:t>
      </w:r>
      <w:proofErr w:type="spellEnd"/>
      <w:r w:rsidRPr="00AB5CFD">
        <w:rPr>
          <w:bCs/>
          <w:color w:val="000000"/>
        </w:rPr>
        <w:t xml:space="preserve"> </w:t>
      </w:r>
      <w:proofErr w:type="spellStart"/>
      <w:r w:rsidRPr="00AB5CFD">
        <w:rPr>
          <w:bCs/>
          <w:color w:val="000000"/>
        </w:rPr>
        <w:t>cazul</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care </w:t>
      </w:r>
      <w:proofErr w:type="spellStart"/>
      <w:r w:rsidRPr="00AB5CFD">
        <w:rPr>
          <w:bCs/>
          <w:color w:val="000000"/>
        </w:rPr>
        <w:t>valoarea</w:t>
      </w:r>
      <w:proofErr w:type="spellEnd"/>
      <w:r w:rsidRPr="00AB5CFD">
        <w:rPr>
          <w:bCs/>
          <w:color w:val="000000"/>
        </w:rPr>
        <w:t xml:space="preserve"> </w:t>
      </w:r>
      <w:proofErr w:type="spellStart"/>
      <w:r w:rsidRPr="00AB5CFD">
        <w:rPr>
          <w:bCs/>
          <w:color w:val="000000"/>
        </w:rPr>
        <w:t>totală</w:t>
      </w:r>
      <w:proofErr w:type="spellEnd"/>
      <w:r w:rsidRPr="00AB5CFD">
        <w:rPr>
          <w:bCs/>
          <w:color w:val="000000"/>
        </w:rPr>
        <w:t xml:space="preserve"> a </w:t>
      </w:r>
      <w:proofErr w:type="spellStart"/>
      <w:r w:rsidRPr="00AB5CFD">
        <w:rPr>
          <w:bCs/>
          <w:color w:val="000000"/>
        </w:rPr>
        <w:t>contractului</w:t>
      </w:r>
      <w:proofErr w:type="spellEnd"/>
      <w:r w:rsidRPr="00AB5CFD">
        <w:rPr>
          <w:bCs/>
          <w:color w:val="000000"/>
        </w:rPr>
        <w:t xml:space="preserve">, </w:t>
      </w:r>
      <w:proofErr w:type="spellStart"/>
      <w:r w:rsidRPr="00AB5CFD">
        <w:rPr>
          <w:bCs/>
          <w:color w:val="000000"/>
        </w:rPr>
        <w:t>inclusiv</w:t>
      </w:r>
      <w:proofErr w:type="spellEnd"/>
      <w:r w:rsidRPr="00AB5CFD">
        <w:rPr>
          <w:bCs/>
          <w:color w:val="000000"/>
        </w:rPr>
        <w:t xml:space="preserve"> TVA, nu </w:t>
      </w:r>
      <w:proofErr w:type="spellStart"/>
      <w:r w:rsidRPr="00AB5CFD">
        <w:rPr>
          <w:bCs/>
          <w:color w:val="000000"/>
        </w:rPr>
        <w:t>depășește</w:t>
      </w:r>
      <w:proofErr w:type="spellEnd"/>
      <w:r w:rsidRPr="00AB5CFD">
        <w:rPr>
          <w:bCs/>
          <w:color w:val="000000"/>
        </w:rPr>
        <w:t xml:space="preserve"> 10 mii lei </w:t>
      </w:r>
      <w:proofErr w:type="spellStart"/>
      <w:r w:rsidRPr="00AB5CFD">
        <w:rPr>
          <w:bCs/>
          <w:color w:val="000000"/>
        </w:rPr>
        <w:t>moldovenești</w:t>
      </w:r>
      <w:proofErr w:type="spellEnd"/>
      <w:r w:rsidRPr="00AB5CFD">
        <w:rPr>
          <w:bCs/>
          <w:color w:val="000000"/>
        </w:rPr>
        <w:t xml:space="preserve">, </w:t>
      </w:r>
      <w:proofErr w:type="spellStart"/>
      <w:r w:rsidRPr="00AB5CFD">
        <w:rPr>
          <w:bCs/>
          <w:color w:val="000000"/>
        </w:rPr>
        <w:t>livrarea</w:t>
      </w:r>
      <w:proofErr w:type="spellEnd"/>
      <w:r w:rsidRPr="00AB5CFD">
        <w:rPr>
          <w:bCs/>
          <w:color w:val="000000"/>
        </w:rPr>
        <w:t xml:space="preserve"> se </w:t>
      </w:r>
      <w:proofErr w:type="spellStart"/>
      <w:r w:rsidRPr="00AB5CFD">
        <w:rPr>
          <w:bCs/>
          <w:color w:val="000000"/>
        </w:rPr>
        <w:t>va</w:t>
      </w:r>
      <w:proofErr w:type="spellEnd"/>
      <w:r w:rsidRPr="00AB5CFD">
        <w:rPr>
          <w:bCs/>
          <w:color w:val="000000"/>
        </w:rPr>
        <w:t xml:space="preserve"> </w:t>
      </w:r>
      <w:proofErr w:type="spellStart"/>
      <w:r w:rsidRPr="00AB5CFD">
        <w:rPr>
          <w:bCs/>
          <w:color w:val="000000"/>
        </w:rPr>
        <w:t>realiza</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1 </w:t>
      </w:r>
      <w:proofErr w:type="spellStart"/>
      <w:r w:rsidRPr="00AB5CFD">
        <w:rPr>
          <w:bCs/>
          <w:color w:val="000000"/>
        </w:rPr>
        <w:t>sau</w:t>
      </w:r>
      <w:proofErr w:type="spellEnd"/>
      <w:r w:rsidRPr="00AB5CFD">
        <w:rPr>
          <w:bCs/>
          <w:color w:val="000000"/>
        </w:rPr>
        <w:t xml:space="preserve"> 2 </w:t>
      </w:r>
      <w:proofErr w:type="spellStart"/>
      <w:r w:rsidRPr="00AB5CFD">
        <w:rPr>
          <w:bCs/>
          <w:color w:val="000000"/>
        </w:rPr>
        <w:t>tranșe</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cazul</w:t>
      </w:r>
      <w:proofErr w:type="spellEnd"/>
      <w:r w:rsidRPr="00AB5CFD">
        <w:rPr>
          <w:bCs/>
          <w:color w:val="000000"/>
        </w:rPr>
        <w:t xml:space="preserve"> </w:t>
      </w:r>
      <w:proofErr w:type="spellStart"/>
      <w:r w:rsidRPr="00AB5CFD">
        <w:rPr>
          <w:bCs/>
          <w:color w:val="000000"/>
        </w:rPr>
        <w:t>necesității</w:t>
      </w:r>
      <w:proofErr w:type="spellEnd"/>
      <w:r w:rsidRPr="00AB5CFD">
        <w:rPr>
          <w:bCs/>
          <w:color w:val="000000"/>
        </w:rPr>
        <w:t xml:space="preserve"> </w:t>
      </w:r>
      <w:proofErr w:type="spellStart"/>
      <w:r w:rsidRPr="00AB5CFD">
        <w:rPr>
          <w:bCs/>
          <w:color w:val="000000"/>
        </w:rPr>
        <w:t>livrării</w:t>
      </w:r>
      <w:proofErr w:type="spellEnd"/>
      <w:r w:rsidRPr="00AB5CFD">
        <w:rPr>
          <w:bCs/>
          <w:color w:val="000000"/>
        </w:rPr>
        <w:t xml:space="preserve"> </w:t>
      </w:r>
      <w:proofErr w:type="spellStart"/>
      <w:r w:rsidRPr="00AB5CFD">
        <w:rPr>
          <w:bCs/>
          <w:color w:val="000000"/>
        </w:rPr>
        <w:t>bunurilor</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2 </w:t>
      </w:r>
      <w:proofErr w:type="spellStart"/>
      <w:r w:rsidRPr="00AB5CFD">
        <w:rPr>
          <w:bCs/>
          <w:color w:val="000000"/>
        </w:rPr>
        <w:t>tranșe</w:t>
      </w:r>
      <w:proofErr w:type="spellEnd"/>
      <w:r w:rsidRPr="00AB5CFD">
        <w:rPr>
          <w:bCs/>
          <w:color w:val="000000"/>
        </w:rPr>
        <w:t xml:space="preserve">, </w:t>
      </w:r>
      <w:proofErr w:type="spellStart"/>
      <w:r w:rsidRPr="00AB5CFD">
        <w:rPr>
          <w:bCs/>
          <w:color w:val="000000"/>
        </w:rPr>
        <w:t>Beneficiarul</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mod </w:t>
      </w:r>
      <w:proofErr w:type="spellStart"/>
      <w:r w:rsidRPr="00AB5CFD">
        <w:rPr>
          <w:bCs/>
          <w:color w:val="000000"/>
        </w:rPr>
        <w:t>obligatoriu</w:t>
      </w:r>
      <w:proofErr w:type="spellEnd"/>
      <w:r w:rsidRPr="00AB5CFD">
        <w:rPr>
          <w:bCs/>
          <w:color w:val="000000"/>
        </w:rPr>
        <w:t xml:space="preserve"> </w:t>
      </w:r>
      <w:proofErr w:type="spellStart"/>
      <w:r w:rsidRPr="00AB5CFD">
        <w:rPr>
          <w:bCs/>
          <w:color w:val="000000"/>
        </w:rPr>
        <w:t>va</w:t>
      </w:r>
      <w:proofErr w:type="spellEnd"/>
      <w:r w:rsidRPr="00AB5CFD">
        <w:rPr>
          <w:bCs/>
          <w:color w:val="000000"/>
        </w:rPr>
        <w:t xml:space="preserve"> </w:t>
      </w:r>
      <w:proofErr w:type="spellStart"/>
      <w:r w:rsidRPr="00AB5CFD">
        <w:rPr>
          <w:bCs/>
          <w:color w:val="000000"/>
        </w:rPr>
        <w:t>înștiința</w:t>
      </w:r>
      <w:proofErr w:type="spellEnd"/>
      <w:r w:rsidRPr="00AB5CFD">
        <w:rPr>
          <w:bCs/>
          <w:color w:val="000000"/>
        </w:rPr>
        <w:t xml:space="preserve"> </w:t>
      </w:r>
      <w:proofErr w:type="spellStart"/>
      <w:r w:rsidRPr="00AB5CFD">
        <w:rPr>
          <w:bCs/>
          <w:color w:val="000000"/>
        </w:rPr>
        <w:t>autoritatea</w:t>
      </w:r>
      <w:proofErr w:type="spellEnd"/>
      <w:r w:rsidRPr="00AB5CFD">
        <w:rPr>
          <w:bCs/>
          <w:color w:val="000000"/>
        </w:rPr>
        <w:t xml:space="preserve"> </w:t>
      </w:r>
      <w:proofErr w:type="spellStart"/>
      <w:r w:rsidRPr="00AB5CFD">
        <w:rPr>
          <w:bCs/>
          <w:color w:val="000000"/>
        </w:rPr>
        <w:t>contractantă</w:t>
      </w:r>
      <w:proofErr w:type="spellEnd"/>
      <w:r w:rsidRPr="00AB5CFD">
        <w:rPr>
          <w:bCs/>
          <w:color w:val="000000"/>
        </w:rPr>
        <w:t xml:space="preserve"> (CAPCS) </w:t>
      </w:r>
      <w:proofErr w:type="spellStart"/>
      <w:r w:rsidRPr="00AB5CFD">
        <w:rPr>
          <w:bCs/>
          <w:color w:val="000000"/>
        </w:rPr>
        <w:t>și</w:t>
      </w:r>
      <w:proofErr w:type="spellEnd"/>
      <w:r w:rsidRPr="00AB5CFD">
        <w:rPr>
          <w:bCs/>
          <w:color w:val="000000"/>
        </w:rPr>
        <w:t xml:space="preserve"> </w:t>
      </w:r>
      <w:proofErr w:type="spellStart"/>
      <w:r w:rsidRPr="00AB5CFD">
        <w:rPr>
          <w:bCs/>
          <w:color w:val="000000"/>
        </w:rPr>
        <w:t>Furnizorul</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acest</w:t>
      </w:r>
      <w:proofErr w:type="spellEnd"/>
      <w:r w:rsidRPr="00AB5CFD">
        <w:rPr>
          <w:bCs/>
          <w:color w:val="000000"/>
        </w:rPr>
        <w:t xml:space="preserve"> </w:t>
      </w:r>
      <w:proofErr w:type="spellStart"/>
      <w:r w:rsidRPr="00AB5CFD">
        <w:rPr>
          <w:bCs/>
          <w:color w:val="000000"/>
        </w:rPr>
        <w:t>sens</w:t>
      </w:r>
      <w:proofErr w:type="spellEnd"/>
      <w:r w:rsidRPr="00AB5CFD">
        <w:rPr>
          <w:bCs/>
          <w:color w:val="000000"/>
        </w:rPr>
        <w:t xml:space="preserve">, </w:t>
      </w:r>
      <w:proofErr w:type="spellStart"/>
      <w:r w:rsidRPr="00AB5CFD">
        <w:rPr>
          <w:bCs/>
          <w:color w:val="000000"/>
        </w:rPr>
        <w:t>prin</w:t>
      </w:r>
      <w:proofErr w:type="spellEnd"/>
      <w:r w:rsidRPr="00AB5CFD">
        <w:rPr>
          <w:bCs/>
          <w:color w:val="000000"/>
        </w:rPr>
        <w:t xml:space="preserve"> </w:t>
      </w:r>
      <w:proofErr w:type="spellStart"/>
      <w:r w:rsidRPr="00AB5CFD">
        <w:rPr>
          <w:bCs/>
          <w:color w:val="000000"/>
        </w:rPr>
        <w:t>intermediul</w:t>
      </w:r>
      <w:proofErr w:type="spellEnd"/>
      <w:r w:rsidRPr="00AB5CFD">
        <w:rPr>
          <w:bCs/>
          <w:color w:val="000000"/>
        </w:rPr>
        <w:t xml:space="preserve"> </w:t>
      </w:r>
      <w:proofErr w:type="spellStart"/>
      <w:r w:rsidRPr="00AB5CFD">
        <w:rPr>
          <w:bCs/>
          <w:color w:val="000000"/>
        </w:rPr>
        <w:t>unui</w:t>
      </w:r>
      <w:proofErr w:type="spellEnd"/>
      <w:r w:rsidRPr="00AB5CFD">
        <w:rPr>
          <w:bCs/>
          <w:color w:val="000000"/>
        </w:rPr>
        <w:t xml:space="preserve"> </w:t>
      </w:r>
      <w:proofErr w:type="spellStart"/>
      <w:r w:rsidRPr="00AB5CFD">
        <w:rPr>
          <w:bCs/>
          <w:color w:val="000000"/>
        </w:rPr>
        <w:t>demers</w:t>
      </w:r>
      <w:proofErr w:type="spellEnd"/>
      <w:r w:rsidRPr="00AB5CFD">
        <w:rPr>
          <w:bCs/>
          <w:color w:val="000000"/>
        </w:rPr>
        <w:t xml:space="preserve"> </w:t>
      </w:r>
      <w:proofErr w:type="spellStart"/>
      <w:r w:rsidRPr="00AB5CFD">
        <w:rPr>
          <w:bCs/>
          <w:color w:val="000000"/>
        </w:rPr>
        <w:t>oficial</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termen de </w:t>
      </w:r>
      <w:proofErr w:type="spellStart"/>
      <w:r w:rsidRPr="00AB5CFD">
        <w:rPr>
          <w:bCs/>
          <w:color w:val="000000"/>
        </w:rPr>
        <w:t>pînă</w:t>
      </w:r>
      <w:proofErr w:type="spellEnd"/>
      <w:r w:rsidRPr="00AB5CFD">
        <w:rPr>
          <w:bCs/>
          <w:color w:val="000000"/>
        </w:rPr>
        <w:t xml:space="preserve"> la 10 </w:t>
      </w:r>
      <w:proofErr w:type="spellStart"/>
      <w:r w:rsidRPr="00AB5CFD">
        <w:rPr>
          <w:bCs/>
          <w:color w:val="000000"/>
        </w:rPr>
        <w:t>zile</w:t>
      </w:r>
      <w:proofErr w:type="spellEnd"/>
      <w:r w:rsidRPr="00AB5CFD">
        <w:rPr>
          <w:bCs/>
          <w:color w:val="000000"/>
        </w:rPr>
        <w:t xml:space="preserve"> din data </w:t>
      </w:r>
      <w:proofErr w:type="spellStart"/>
      <w:r w:rsidRPr="00AB5CFD">
        <w:rPr>
          <w:bCs/>
          <w:color w:val="000000"/>
        </w:rPr>
        <w:t>intrării</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vigoare</w:t>
      </w:r>
      <w:proofErr w:type="spellEnd"/>
      <w:r w:rsidRPr="00AB5CFD">
        <w:rPr>
          <w:bCs/>
          <w:color w:val="000000"/>
        </w:rPr>
        <w:t xml:space="preserve"> a </w:t>
      </w:r>
      <w:proofErr w:type="spellStart"/>
      <w:r w:rsidRPr="00AB5CFD">
        <w:rPr>
          <w:bCs/>
          <w:color w:val="000000"/>
        </w:rPr>
        <w:t>contractului</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caz</w:t>
      </w:r>
      <w:proofErr w:type="spellEnd"/>
      <w:r w:rsidRPr="00AB5CFD">
        <w:rPr>
          <w:bCs/>
          <w:color w:val="000000"/>
        </w:rPr>
        <w:t xml:space="preserve"> </w:t>
      </w:r>
      <w:proofErr w:type="spellStart"/>
      <w:r w:rsidRPr="00AB5CFD">
        <w:rPr>
          <w:bCs/>
          <w:color w:val="000000"/>
        </w:rPr>
        <w:t>contrar</w:t>
      </w:r>
      <w:proofErr w:type="spellEnd"/>
      <w:r w:rsidRPr="00AB5CFD">
        <w:rPr>
          <w:bCs/>
          <w:color w:val="000000"/>
        </w:rPr>
        <w:t xml:space="preserve">, se </w:t>
      </w:r>
      <w:proofErr w:type="spellStart"/>
      <w:r w:rsidRPr="00AB5CFD">
        <w:rPr>
          <w:bCs/>
          <w:color w:val="000000"/>
        </w:rPr>
        <w:t>va</w:t>
      </w:r>
      <w:proofErr w:type="spellEnd"/>
      <w:r w:rsidRPr="00AB5CFD">
        <w:rPr>
          <w:bCs/>
          <w:color w:val="000000"/>
        </w:rPr>
        <w:t xml:space="preserve"> </w:t>
      </w:r>
      <w:proofErr w:type="spellStart"/>
      <w:r w:rsidRPr="00AB5CFD">
        <w:rPr>
          <w:bCs/>
          <w:color w:val="000000"/>
        </w:rPr>
        <w:t>considera</w:t>
      </w:r>
      <w:proofErr w:type="spellEnd"/>
      <w:r w:rsidRPr="00AB5CFD">
        <w:rPr>
          <w:bCs/>
          <w:color w:val="000000"/>
        </w:rPr>
        <w:t xml:space="preserve"> </w:t>
      </w:r>
      <w:proofErr w:type="spellStart"/>
      <w:r w:rsidRPr="00AB5CFD">
        <w:rPr>
          <w:bCs/>
          <w:color w:val="000000"/>
        </w:rPr>
        <w:t>aprobarea</w:t>
      </w:r>
      <w:proofErr w:type="spellEnd"/>
      <w:r w:rsidRPr="00AB5CFD">
        <w:rPr>
          <w:bCs/>
          <w:color w:val="000000"/>
        </w:rPr>
        <w:t xml:space="preserve"> </w:t>
      </w:r>
      <w:proofErr w:type="spellStart"/>
      <w:r w:rsidRPr="00AB5CFD">
        <w:rPr>
          <w:bCs/>
          <w:color w:val="000000"/>
        </w:rPr>
        <w:t>tacită</w:t>
      </w:r>
      <w:proofErr w:type="spellEnd"/>
      <w:r w:rsidRPr="00AB5CFD">
        <w:rPr>
          <w:bCs/>
          <w:color w:val="000000"/>
        </w:rPr>
        <w:t xml:space="preserve"> a </w:t>
      </w:r>
      <w:proofErr w:type="spellStart"/>
      <w:r w:rsidRPr="00AB5CFD">
        <w:rPr>
          <w:bCs/>
          <w:color w:val="000000"/>
        </w:rPr>
        <w:t>livrării</w:t>
      </w:r>
      <w:proofErr w:type="spellEnd"/>
      <w:r w:rsidRPr="00AB5CFD">
        <w:rPr>
          <w:bCs/>
          <w:color w:val="000000"/>
        </w:rPr>
        <w:t xml:space="preserve"> </w:t>
      </w:r>
      <w:proofErr w:type="spellStart"/>
      <w:r w:rsidRPr="00AB5CFD">
        <w:rPr>
          <w:bCs/>
          <w:color w:val="000000"/>
        </w:rPr>
        <w:t>bunurilor</w:t>
      </w:r>
      <w:proofErr w:type="spellEnd"/>
      <w:r w:rsidRPr="00AB5CFD">
        <w:rPr>
          <w:bCs/>
          <w:color w:val="000000"/>
        </w:rPr>
        <w:t xml:space="preserve"> </w:t>
      </w:r>
      <w:proofErr w:type="spellStart"/>
      <w:r w:rsidRPr="00AB5CFD">
        <w:rPr>
          <w:bCs/>
          <w:color w:val="000000"/>
        </w:rPr>
        <w:t>într</w:t>
      </w:r>
      <w:proofErr w:type="spellEnd"/>
      <w:r w:rsidRPr="00AB5CFD">
        <w:rPr>
          <w:bCs/>
          <w:color w:val="000000"/>
        </w:rPr>
        <w:t xml:space="preserve">-o </w:t>
      </w:r>
      <w:proofErr w:type="spellStart"/>
      <w:r w:rsidRPr="00AB5CFD">
        <w:rPr>
          <w:bCs/>
          <w:color w:val="000000"/>
        </w:rPr>
        <w:t>singură</w:t>
      </w:r>
      <w:proofErr w:type="spellEnd"/>
      <w:r w:rsidRPr="00AB5CFD">
        <w:rPr>
          <w:bCs/>
          <w:color w:val="000000"/>
        </w:rPr>
        <w:t xml:space="preserve"> </w:t>
      </w:r>
      <w:proofErr w:type="spellStart"/>
      <w:r w:rsidRPr="00AB5CFD">
        <w:rPr>
          <w:bCs/>
          <w:color w:val="000000"/>
        </w:rPr>
        <w:t>tranșă</w:t>
      </w:r>
      <w:proofErr w:type="spellEnd"/>
      <w:r w:rsidRPr="00AB5CFD">
        <w:rPr>
          <w:bCs/>
          <w:color w:val="000000"/>
        </w:rPr>
        <w:t xml:space="preserve">. </w:t>
      </w:r>
      <w:proofErr w:type="spellStart"/>
      <w:r w:rsidRPr="00AB5CFD">
        <w:rPr>
          <w:bCs/>
          <w:color w:val="000000"/>
        </w:rPr>
        <w:t>Totodată</w:t>
      </w:r>
      <w:proofErr w:type="spellEnd"/>
      <w:r w:rsidRPr="00AB5CFD">
        <w:rPr>
          <w:bCs/>
          <w:color w:val="000000"/>
        </w:rPr>
        <w:t xml:space="preserve">, se </w:t>
      </w:r>
      <w:proofErr w:type="spellStart"/>
      <w:r w:rsidRPr="00AB5CFD">
        <w:rPr>
          <w:bCs/>
          <w:color w:val="000000"/>
        </w:rPr>
        <w:t>va</w:t>
      </w:r>
      <w:proofErr w:type="spellEnd"/>
      <w:r w:rsidRPr="00AB5CFD">
        <w:rPr>
          <w:bCs/>
          <w:color w:val="000000"/>
        </w:rPr>
        <w:t xml:space="preserve"> </w:t>
      </w:r>
      <w:proofErr w:type="spellStart"/>
      <w:r w:rsidRPr="00AB5CFD">
        <w:rPr>
          <w:bCs/>
          <w:color w:val="000000"/>
        </w:rPr>
        <w:t>lua</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calcul</w:t>
      </w:r>
      <w:proofErr w:type="spellEnd"/>
      <w:r w:rsidRPr="00AB5CFD">
        <w:rPr>
          <w:bCs/>
          <w:color w:val="000000"/>
        </w:rPr>
        <w:t xml:space="preserve"> </w:t>
      </w:r>
      <w:proofErr w:type="spellStart"/>
      <w:r w:rsidRPr="00AB5CFD">
        <w:rPr>
          <w:bCs/>
          <w:color w:val="000000"/>
        </w:rPr>
        <w:t>că</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cazul</w:t>
      </w:r>
      <w:proofErr w:type="spellEnd"/>
      <w:r w:rsidRPr="00AB5CFD">
        <w:rPr>
          <w:bCs/>
          <w:color w:val="000000"/>
        </w:rPr>
        <w:t xml:space="preserve"> </w:t>
      </w:r>
      <w:proofErr w:type="spellStart"/>
      <w:r w:rsidRPr="00AB5CFD">
        <w:rPr>
          <w:bCs/>
          <w:color w:val="000000"/>
        </w:rPr>
        <w:t>aprobării</w:t>
      </w:r>
      <w:proofErr w:type="spellEnd"/>
      <w:r w:rsidRPr="00AB5CFD">
        <w:rPr>
          <w:bCs/>
          <w:color w:val="000000"/>
        </w:rPr>
        <w:t xml:space="preserve"> </w:t>
      </w:r>
      <w:proofErr w:type="spellStart"/>
      <w:r w:rsidRPr="00AB5CFD">
        <w:rPr>
          <w:bCs/>
          <w:color w:val="000000"/>
        </w:rPr>
        <w:t>tacite</w:t>
      </w:r>
      <w:proofErr w:type="spellEnd"/>
      <w:r w:rsidRPr="00AB5CFD">
        <w:rPr>
          <w:bCs/>
          <w:color w:val="000000"/>
        </w:rPr>
        <w:t xml:space="preserve"> de </w:t>
      </w:r>
      <w:proofErr w:type="spellStart"/>
      <w:r w:rsidRPr="00AB5CFD">
        <w:rPr>
          <w:bCs/>
          <w:color w:val="000000"/>
        </w:rPr>
        <w:t>livrare</w:t>
      </w:r>
      <w:proofErr w:type="spellEnd"/>
      <w:r w:rsidRPr="00AB5CFD">
        <w:rPr>
          <w:bCs/>
          <w:color w:val="000000"/>
        </w:rPr>
        <w:t xml:space="preserve"> </w:t>
      </w:r>
      <w:proofErr w:type="spellStart"/>
      <w:r w:rsidRPr="00AB5CFD">
        <w:rPr>
          <w:bCs/>
          <w:color w:val="000000"/>
        </w:rPr>
        <w:t>într</w:t>
      </w:r>
      <w:proofErr w:type="spellEnd"/>
      <w:r w:rsidRPr="00AB5CFD">
        <w:rPr>
          <w:bCs/>
          <w:color w:val="000000"/>
        </w:rPr>
        <w:t xml:space="preserve">-o </w:t>
      </w:r>
      <w:proofErr w:type="spellStart"/>
      <w:r w:rsidRPr="00AB5CFD">
        <w:rPr>
          <w:bCs/>
          <w:color w:val="000000"/>
        </w:rPr>
        <w:t>singură</w:t>
      </w:r>
      <w:proofErr w:type="spellEnd"/>
      <w:r w:rsidRPr="00AB5CFD">
        <w:rPr>
          <w:bCs/>
          <w:color w:val="000000"/>
        </w:rPr>
        <w:t xml:space="preserve"> </w:t>
      </w:r>
      <w:proofErr w:type="spellStart"/>
      <w:r w:rsidRPr="00AB5CFD">
        <w:rPr>
          <w:bCs/>
          <w:color w:val="000000"/>
        </w:rPr>
        <w:t>tranșă</w:t>
      </w:r>
      <w:proofErr w:type="spellEnd"/>
      <w:r w:rsidRPr="00AB5CFD">
        <w:rPr>
          <w:bCs/>
          <w:color w:val="000000"/>
        </w:rPr>
        <w:t xml:space="preserve">, </w:t>
      </w:r>
      <w:proofErr w:type="spellStart"/>
      <w:r w:rsidRPr="00AB5CFD">
        <w:rPr>
          <w:bCs/>
          <w:color w:val="000000"/>
        </w:rPr>
        <w:t>livrarea</w:t>
      </w:r>
      <w:proofErr w:type="spellEnd"/>
      <w:r w:rsidRPr="00AB5CFD">
        <w:rPr>
          <w:bCs/>
          <w:color w:val="000000"/>
        </w:rPr>
        <w:t xml:space="preserve"> se </w:t>
      </w:r>
      <w:proofErr w:type="spellStart"/>
      <w:r w:rsidRPr="00AB5CFD">
        <w:rPr>
          <w:bCs/>
          <w:color w:val="000000"/>
        </w:rPr>
        <w:t>realizează</w:t>
      </w:r>
      <w:proofErr w:type="spellEnd"/>
      <w:r w:rsidRPr="00AB5CFD">
        <w:rPr>
          <w:bCs/>
          <w:color w:val="000000"/>
        </w:rPr>
        <w:t xml:space="preserve"> nu </w:t>
      </w:r>
      <w:proofErr w:type="spellStart"/>
      <w:r w:rsidRPr="00AB5CFD">
        <w:rPr>
          <w:bCs/>
          <w:color w:val="000000"/>
        </w:rPr>
        <w:t>mai</w:t>
      </w:r>
      <w:proofErr w:type="spellEnd"/>
      <w:r w:rsidRPr="00AB5CFD">
        <w:rPr>
          <w:bCs/>
          <w:color w:val="000000"/>
        </w:rPr>
        <w:t xml:space="preserve"> </w:t>
      </w:r>
      <w:proofErr w:type="spellStart"/>
      <w:r w:rsidRPr="00AB5CFD">
        <w:rPr>
          <w:bCs/>
          <w:color w:val="000000"/>
        </w:rPr>
        <w:t>târziu</w:t>
      </w:r>
      <w:proofErr w:type="spellEnd"/>
      <w:r w:rsidRPr="00AB5CFD">
        <w:rPr>
          <w:bCs/>
          <w:color w:val="000000"/>
        </w:rPr>
        <w:t xml:space="preserve"> de 31 </w:t>
      </w:r>
      <w:proofErr w:type="spellStart"/>
      <w:r w:rsidRPr="00AB5CFD">
        <w:rPr>
          <w:bCs/>
          <w:color w:val="000000"/>
        </w:rPr>
        <w:t>martie</w:t>
      </w:r>
      <w:proofErr w:type="spellEnd"/>
      <w:r w:rsidRPr="00AB5CFD">
        <w:rPr>
          <w:bCs/>
          <w:color w:val="000000"/>
        </w:rPr>
        <w:t xml:space="preserve"> 202</w:t>
      </w:r>
      <w:r w:rsidR="009D6D01">
        <w:rPr>
          <w:bCs/>
          <w:color w:val="000000"/>
        </w:rPr>
        <w:t>7</w:t>
      </w:r>
      <w:r w:rsidRPr="00AB5CFD">
        <w:rPr>
          <w:bCs/>
          <w:color w:val="000000"/>
        </w:rPr>
        <w:t xml:space="preserve">.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cazul</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care se </w:t>
      </w:r>
      <w:proofErr w:type="spellStart"/>
      <w:r w:rsidRPr="00AB5CFD">
        <w:rPr>
          <w:bCs/>
          <w:color w:val="000000"/>
        </w:rPr>
        <w:t>solicită</w:t>
      </w:r>
      <w:proofErr w:type="spellEnd"/>
      <w:r w:rsidRPr="00AB5CFD">
        <w:rPr>
          <w:bCs/>
          <w:color w:val="000000"/>
        </w:rPr>
        <w:t xml:space="preserve"> </w:t>
      </w:r>
      <w:proofErr w:type="spellStart"/>
      <w:r w:rsidRPr="00AB5CFD">
        <w:rPr>
          <w:bCs/>
          <w:color w:val="000000"/>
        </w:rPr>
        <w:t>livrarea</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2 </w:t>
      </w:r>
      <w:proofErr w:type="spellStart"/>
      <w:r w:rsidRPr="00AB5CFD">
        <w:rPr>
          <w:bCs/>
          <w:color w:val="000000"/>
        </w:rPr>
        <w:t>tranșe</w:t>
      </w:r>
      <w:proofErr w:type="spellEnd"/>
      <w:r w:rsidRPr="00AB5CFD">
        <w:rPr>
          <w:bCs/>
          <w:color w:val="000000"/>
        </w:rPr>
        <w:t xml:space="preserve">, </w:t>
      </w:r>
      <w:proofErr w:type="spellStart"/>
      <w:r w:rsidRPr="00AB5CFD">
        <w:rPr>
          <w:bCs/>
          <w:color w:val="000000"/>
        </w:rPr>
        <w:t>atunci</w:t>
      </w:r>
      <w:proofErr w:type="spellEnd"/>
      <w:r w:rsidRPr="00AB5CFD">
        <w:rPr>
          <w:bCs/>
          <w:color w:val="000000"/>
        </w:rPr>
        <w:t xml:space="preserve"> </w:t>
      </w:r>
      <w:proofErr w:type="spellStart"/>
      <w:r w:rsidRPr="00AB5CFD">
        <w:rPr>
          <w:bCs/>
          <w:color w:val="000000"/>
        </w:rPr>
        <w:t>aceasta</w:t>
      </w:r>
      <w:proofErr w:type="spellEnd"/>
      <w:r w:rsidRPr="00AB5CFD">
        <w:rPr>
          <w:bCs/>
          <w:color w:val="000000"/>
        </w:rPr>
        <w:t xml:space="preserve"> se </w:t>
      </w:r>
      <w:proofErr w:type="spellStart"/>
      <w:r w:rsidRPr="00AB5CFD">
        <w:rPr>
          <w:bCs/>
          <w:color w:val="000000"/>
        </w:rPr>
        <w:t>realizează</w:t>
      </w:r>
      <w:proofErr w:type="spellEnd"/>
      <w:r w:rsidRPr="00AB5CFD">
        <w:rPr>
          <w:bCs/>
          <w:color w:val="000000"/>
        </w:rPr>
        <w:t xml:space="preserve"> </w:t>
      </w:r>
      <w:proofErr w:type="spellStart"/>
      <w:r w:rsidRPr="00AB5CFD">
        <w:rPr>
          <w:bCs/>
          <w:color w:val="000000"/>
        </w:rPr>
        <w:t>după</w:t>
      </w:r>
      <w:proofErr w:type="spellEnd"/>
      <w:r w:rsidRPr="00AB5CFD">
        <w:rPr>
          <w:bCs/>
          <w:color w:val="000000"/>
        </w:rPr>
        <w:t xml:space="preserve"> cum </w:t>
      </w:r>
      <w:proofErr w:type="spellStart"/>
      <w:r w:rsidRPr="00AB5CFD">
        <w:rPr>
          <w:bCs/>
          <w:color w:val="000000"/>
        </w:rPr>
        <w:t>urmează</w:t>
      </w:r>
      <w:proofErr w:type="spellEnd"/>
      <w:r w:rsidRPr="00AB5CFD">
        <w:rPr>
          <w:bCs/>
          <w:color w:val="000000"/>
        </w:rPr>
        <w:t xml:space="preserve">: I </w:t>
      </w:r>
      <w:proofErr w:type="spellStart"/>
      <w:r w:rsidRPr="00AB5CFD">
        <w:rPr>
          <w:bCs/>
          <w:color w:val="000000"/>
        </w:rPr>
        <w:t>tranșă</w:t>
      </w:r>
      <w:proofErr w:type="spellEnd"/>
      <w:r w:rsidRPr="00AB5CFD">
        <w:rPr>
          <w:bCs/>
          <w:color w:val="000000"/>
        </w:rPr>
        <w:t xml:space="preserve"> – nu </w:t>
      </w:r>
      <w:proofErr w:type="spellStart"/>
      <w:r w:rsidRPr="00AB5CFD">
        <w:rPr>
          <w:bCs/>
          <w:color w:val="000000"/>
        </w:rPr>
        <w:t>mai</w:t>
      </w:r>
      <w:proofErr w:type="spellEnd"/>
      <w:r w:rsidRPr="00AB5CFD">
        <w:rPr>
          <w:bCs/>
          <w:color w:val="000000"/>
        </w:rPr>
        <w:t xml:space="preserve"> </w:t>
      </w:r>
      <w:proofErr w:type="spellStart"/>
      <w:r w:rsidRPr="00AB5CFD">
        <w:rPr>
          <w:bCs/>
          <w:color w:val="000000"/>
        </w:rPr>
        <w:t>târziu</w:t>
      </w:r>
      <w:proofErr w:type="spellEnd"/>
      <w:r w:rsidRPr="00AB5CFD">
        <w:rPr>
          <w:bCs/>
          <w:color w:val="000000"/>
        </w:rPr>
        <w:t xml:space="preserve"> de 31 </w:t>
      </w:r>
      <w:proofErr w:type="spellStart"/>
      <w:r w:rsidRPr="00AB5CFD">
        <w:rPr>
          <w:bCs/>
          <w:color w:val="000000"/>
        </w:rPr>
        <w:t>martie</w:t>
      </w:r>
      <w:proofErr w:type="spellEnd"/>
      <w:r w:rsidRPr="00AB5CFD">
        <w:rPr>
          <w:bCs/>
          <w:color w:val="000000"/>
        </w:rPr>
        <w:t xml:space="preserve"> 202</w:t>
      </w:r>
      <w:r w:rsidR="009D6D01">
        <w:rPr>
          <w:bCs/>
          <w:color w:val="000000"/>
        </w:rPr>
        <w:t>7</w:t>
      </w:r>
      <w:r w:rsidRPr="00AB5CFD">
        <w:rPr>
          <w:bCs/>
          <w:color w:val="000000"/>
        </w:rPr>
        <w:t xml:space="preserve">, II </w:t>
      </w:r>
      <w:proofErr w:type="spellStart"/>
      <w:r w:rsidRPr="00AB5CFD">
        <w:rPr>
          <w:bCs/>
          <w:color w:val="000000"/>
        </w:rPr>
        <w:t>tranșă</w:t>
      </w:r>
      <w:proofErr w:type="spellEnd"/>
      <w:r w:rsidRPr="00AB5CFD">
        <w:rPr>
          <w:bCs/>
          <w:color w:val="000000"/>
        </w:rPr>
        <w:t xml:space="preserve"> – nu </w:t>
      </w:r>
      <w:proofErr w:type="spellStart"/>
      <w:r w:rsidRPr="00AB5CFD">
        <w:rPr>
          <w:bCs/>
          <w:color w:val="000000"/>
        </w:rPr>
        <w:t>mai</w:t>
      </w:r>
      <w:proofErr w:type="spellEnd"/>
      <w:r w:rsidRPr="00AB5CFD">
        <w:rPr>
          <w:bCs/>
          <w:color w:val="000000"/>
        </w:rPr>
        <w:t xml:space="preserve"> </w:t>
      </w:r>
      <w:proofErr w:type="spellStart"/>
      <w:r w:rsidRPr="00AB5CFD">
        <w:rPr>
          <w:bCs/>
          <w:color w:val="000000"/>
        </w:rPr>
        <w:t>târziu</w:t>
      </w:r>
      <w:proofErr w:type="spellEnd"/>
      <w:r w:rsidRPr="00AB5CFD">
        <w:rPr>
          <w:bCs/>
          <w:color w:val="000000"/>
        </w:rPr>
        <w:t xml:space="preserve"> de 30 </w:t>
      </w:r>
      <w:proofErr w:type="spellStart"/>
      <w:r w:rsidRPr="00AB5CFD">
        <w:rPr>
          <w:bCs/>
          <w:color w:val="000000"/>
        </w:rPr>
        <w:t>septembrie</w:t>
      </w:r>
      <w:proofErr w:type="spellEnd"/>
      <w:r w:rsidRPr="00AB5CFD">
        <w:rPr>
          <w:bCs/>
          <w:color w:val="000000"/>
        </w:rPr>
        <w:t xml:space="preserve"> 202</w:t>
      </w:r>
      <w:r w:rsidR="009D6D01">
        <w:rPr>
          <w:bCs/>
          <w:color w:val="000000"/>
        </w:rPr>
        <w:t>7</w:t>
      </w:r>
      <w:r w:rsidRPr="00AB5CFD">
        <w:rPr>
          <w:bCs/>
          <w:color w:val="000000"/>
        </w:rPr>
        <w:t>;</w:t>
      </w:r>
    </w:p>
    <w:p w14:paraId="6C4B1BC1" w14:textId="678329EF" w:rsidR="008647D0" w:rsidRPr="00AB5CFD" w:rsidRDefault="005216D1" w:rsidP="008647D0">
      <w:pPr>
        <w:pStyle w:val="ListParagraph"/>
        <w:numPr>
          <w:ilvl w:val="1"/>
          <w:numId w:val="19"/>
        </w:numPr>
        <w:tabs>
          <w:tab w:val="clear" w:pos="1134"/>
        </w:tabs>
        <w:ind w:left="567" w:hanging="567"/>
        <w:contextualSpacing/>
        <w:rPr>
          <w:bCs/>
          <w:i/>
          <w:color w:val="000000"/>
        </w:rPr>
      </w:pPr>
      <w:proofErr w:type="spellStart"/>
      <w:r w:rsidRPr="00AB5CFD">
        <w:rPr>
          <w:bCs/>
          <w:color w:val="000000"/>
          <w:highlight w:val="yellow"/>
        </w:rPr>
        <w:t>Furnizorul</w:t>
      </w:r>
      <w:proofErr w:type="spellEnd"/>
      <w:r w:rsidRPr="00AB5CFD">
        <w:rPr>
          <w:bCs/>
          <w:color w:val="000000"/>
          <w:highlight w:val="yellow"/>
        </w:rPr>
        <w:t xml:space="preserve"> </w:t>
      </w:r>
      <w:proofErr w:type="spellStart"/>
      <w:r w:rsidRPr="00AB5CFD">
        <w:rPr>
          <w:bCs/>
          <w:color w:val="000000"/>
          <w:highlight w:val="yellow"/>
        </w:rPr>
        <w:t>va</w:t>
      </w:r>
      <w:proofErr w:type="spellEnd"/>
      <w:r w:rsidRPr="00AB5CFD">
        <w:rPr>
          <w:bCs/>
          <w:color w:val="000000"/>
          <w:highlight w:val="yellow"/>
        </w:rPr>
        <w:t xml:space="preserve"> </w:t>
      </w:r>
      <w:proofErr w:type="spellStart"/>
      <w:r w:rsidRPr="00AB5CFD">
        <w:rPr>
          <w:bCs/>
          <w:color w:val="000000"/>
          <w:highlight w:val="yellow"/>
        </w:rPr>
        <w:t>lua</w:t>
      </w:r>
      <w:proofErr w:type="spellEnd"/>
      <w:r w:rsidRPr="00AB5CFD">
        <w:rPr>
          <w:bCs/>
          <w:color w:val="000000"/>
          <w:highlight w:val="yellow"/>
        </w:rPr>
        <w:t xml:space="preserve"> </w:t>
      </w:r>
      <w:proofErr w:type="spellStart"/>
      <w:r w:rsidRPr="00AB5CFD">
        <w:rPr>
          <w:bCs/>
          <w:color w:val="000000"/>
          <w:highlight w:val="yellow"/>
        </w:rPr>
        <w:t>în</w:t>
      </w:r>
      <w:proofErr w:type="spellEnd"/>
      <w:r w:rsidRPr="00AB5CFD">
        <w:rPr>
          <w:bCs/>
          <w:color w:val="000000"/>
          <w:highlight w:val="yellow"/>
        </w:rPr>
        <w:t xml:space="preserve"> </w:t>
      </w:r>
      <w:proofErr w:type="spellStart"/>
      <w:r w:rsidRPr="00AB5CFD">
        <w:rPr>
          <w:bCs/>
          <w:color w:val="000000"/>
          <w:highlight w:val="yellow"/>
        </w:rPr>
        <w:t>considerare</w:t>
      </w:r>
      <w:proofErr w:type="spellEnd"/>
      <w:r w:rsidRPr="00AB5CFD">
        <w:rPr>
          <w:bCs/>
          <w:color w:val="000000"/>
          <w:highlight w:val="yellow"/>
        </w:rPr>
        <w:t xml:space="preserve"> </w:t>
      </w:r>
      <w:proofErr w:type="spellStart"/>
      <w:r w:rsidRPr="00AB5CFD">
        <w:rPr>
          <w:bCs/>
          <w:color w:val="000000"/>
          <w:highlight w:val="yellow"/>
        </w:rPr>
        <w:t>divizarea</w:t>
      </w:r>
      <w:proofErr w:type="spellEnd"/>
      <w:r w:rsidRPr="00AB5CFD">
        <w:rPr>
          <w:bCs/>
          <w:color w:val="000000"/>
          <w:highlight w:val="yellow"/>
        </w:rPr>
        <w:t xml:space="preserve"> per </w:t>
      </w:r>
      <w:proofErr w:type="spellStart"/>
      <w:r w:rsidR="00726BB9">
        <w:rPr>
          <w:bCs/>
          <w:color w:val="000000"/>
          <w:highlight w:val="yellow"/>
        </w:rPr>
        <w:t>ambalaj</w:t>
      </w:r>
      <w:proofErr w:type="spellEnd"/>
      <w:r w:rsidRPr="00AB5CFD">
        <w:rPr>
          <w:bCs/>
          <w:color w:val="000000"/>
          <w:highlight w:val="yellow"/>
        </w:rPr>
        <w:t xml:space="preserve">, </w:t>
      </w:r>
      <w:proofErr w:type="spellStart"/>
      <w:r w:rsidRPr="00AB5CFD">
        <w:rPr>
          <w:bCs/>
          <w:color w:val="000000"/>
          <w:highlight w:val="yellow"/>
        </w:rPr>
        <w:t>astfel</w:t>
      </w:r>
      <w:proofErr w:type="spellEnd"/>
      <w:r w:rsidRPr="00AB5CFD">
        <w:rPr>
          <w:bCs/>
          <w:color w:val="000000"/>
          <w:highlight w:val="yellow"/>
        </w:rPr>
        <w:t xml:space="preserve"> </w:t>
      </w:r>
      <w:proofErr w:type="spellStart"/>
      <w:r w:rsidRPr="00AB5CFD">
        <w:rPr>
          <w:bCs/>
          <w:color w:val="000000"/>
          <w:highlight w:val="yellow"/>
        </w:rPr>
        <w:t>încât</w:t>
      </w:r>
      <w:proofErr w:type="spellEnd"/>
      <w:r w:rsidRPr="00AB5CFD">
        <w:rPr>
          <w:bCs/>
          <w:color w:val="000000"/>
          <w:highlight w:val="yellow"/>
        </w:rPr>
        <w:t xml:space="preserve"> </w:t>
      </w:r>
      <w:proofErr w:type="spellStart"/>
      <w:r w:rsidRPr="00AB5CFD">
        <w:rPr>
          <w:bCs/>
          <w:color w:val="000000"/>
          <w:highlight w:val="yellow"/>
        </w:rPr>
        <w:t>să</w:t>
      </w:r>
      <w:proofErr w:type="spellEnd"/>
      <w:r w:rsidRPr="00AB5CFD">
        <w:rPr>
          <w:bCs/>
          <w:color w:val="000000"/>
          <w:highlight w:val="yellow"/>
        </w:rPr>
        <w:t xml:space="preserve"> fie </w:t>
      </w:r>
      <w:proofErr w:type="spellStart"/>
      <w:r w:rsidRPr="00AB5CFD">
        <w:rPr>
          <w:bCs/>
          <w:color w:val="000000"/>
          <w:highlight w:val="yellow"/>
        </w:rPr>
        <w:t>livrate</w:t>
      </w:r>
      <w:proofErr w:type="spellEnd"/>
      <w:r w:rsidRPr="00AB5CFD">
        <w:rPr>
          <w:bCs/>
          <w:color w:val="000000"/>
          <w:highlight w:val="yellow"/>
        </w:rPr>
        <w:t xml:space="preserve"> </w:t>
      </w:r>
      <w:proofErr w:type="spellStart"/>
      <w:r w:rsidRPr="00AB5CFD">
        <w:rPr>
          <w:bCs/>
          <w:color w:val="000000"/>
          <w:highlight w:val="yellow"/>
        </w:rPr>
        <w:t>doar</w:t>
      </w:r>
      <w:proofErr w:type="spellEnd"/>
      <w:r w:rsidRPr="00AB5CFD">
        <w:rPr>
          <w:bCs/>
          <w:color w:val="000000"/>
          <w:highlight w:val="yellow"/>
        </w:rPr>
        <w:t xml:space="preserve"> </w:t>
      </w:r>
      <w:proofErr w:type="spellStart"/>
      <w:r w:rsidRPr="00AB5CFD">
        <w:rPr>
          <w:bCs/>
          <w:color w:val="000000"/>
          <w:highlight w:val="yellow"/>
        </w:rPr>
        <w:t>ambalaje</w:t>
      </w:r>
      <w:proofErr w:type="spellEnd"/>
      <w:r w:rsidRPr="00AB5CFD">
        <w:rPr>
          <w:bCs/>
          <w:color w:val="000000"/>
          <w:highlight w:val="yellow"/>
        </w:rPr>
        <w:t xml:space="preserve"> </w:t>
      </w:r>
      <w:proofErr w:type="spellStart"/>
      <w:r w:rsidRPr="00AB5CFD">
        <w:rPr>
          <w:bCs/>
          <w:color w:val="000000"/>
          <w:highlight w:val="yellow"/>
        </w:rPr>
        <w:t>secundare</w:t>
      </w:r>
      <w:proofErr w:type="spellEnd"/>
      <w:r w:rsidRPr="00AB5CFD">
        <w:rPr>
          <w:bCs/>
          <w:color w:val="000000"/>
          <w:highlight w:val="yellow"/>
        </w:rPr>
        <w:t xml:space="preserve"> </w:t>
      </w:r>
      <w:proofErr w:type="spellStart"/>
      <w:r w:rsidRPr="00AB5CFD">
        <w:rPr>
          <w:bCs/>
          <w:color w:val="000000"/>
          <w:highlight w:val="yellow"/>
        </w:rPr>
        <w:t>integrale</w:t>
      </w:r>
      <w:proofErr w:type="spellEnd"/>
      <w:r w:rsidRPr="00AB5CFD">
        <w:rPr>
          <w:bCs/>
          <w:color w:val="000000"/>
          <w:highlight w:val="yellow"/>
        </w:rPr>
        <w:t xml:space="preserve"> (nu se </w:t>
      </w:r>
      <w:proofErr w:type="spellStart"/>
      <w:r w:rsidRPr="00AB5CFD">
        <w:rPr>
          <w:bCs/>
          <w:color w:val="000000"/>
          <w:highlight w:val="yellow"/>
        </w:rPr>
        <w:t>admite</w:t>
      </w:r>
      <w:proofErr w:type="spellEnd"/>
      <w:r w:rsidRPr="00AB5CFD">
        <w:rPr>
          <w:bCs/>
          <w:color w:val="000000"/>
          <w:highlight w:val="yellow"/>
        </w:rPr>
        <w:t xml:space="preserve"> </w:t>
      </w:r>
      <w:proofErr w:type="spellStart"/>
      <w:r w:rsidRPr="00AB5CFD">
        <w:rPr>
          <w:bCs/>
          <w:color w:val="000000"/>
          <w:highlight w:val="yellow"/>
        </w:rPr>
        <w:t>livrarea</w:t>
      </w:r>
      <w:proofErr w:type="spellEnd"/>
      <w:r w:rsidRPr="00AB5CFD">
        <w:rPr>
          <w:bCs/>
          <w:color w:val="000000"/>
          <w:highlight w:val="yellow"/>
        </w:rPr>
        <w:t xml:space="preserve"> per </w:t>
      </w:r>
      <w:proofErr w:type="spellStart"/>
      <w:r w:rsidRPr="00AB5CFD">
        <w:rPr>
          <w:bCs/>
          <w:color w:val="000000"/>
          <w:highlight w:val="yellow"/>
        </w:rPr>
        <w:t>unitate</w:t>
      </w:r>
      <w:proofErr w:type="spellEnd"/>
      <w:r w:rsidRPr="00AB5CFD">
        <w:rPr>
          <w:bCs/>
          <w:color w:val="000000"/>
          <w:highlight w:val="yellow"/>
        </w:rPr>
        <w:t xml:space="preserve">, </w:t>
      </w:r>
      <w:proofErr w:type="spellStart"/>
      <w:r w:rsidRPr="00AB5CFD">
        <w:rPr>
          <w:bCs/>
          <w:color w:val="000000"/>
          <w:highlight w:val="yellow"/>
        </w:rPr>
        <w:t>dacă</w:t>
      </w:r>
      <w:proofErr w:type="spellEnd"/>
      <w:r w:rsidRPr="00AB5CFD">
        <w:rPr>
          <w:bCs/>
          <w:color w:val="000000"/>
          <w:highlight w:val="yellow"/>
        </w:rPr>
        <w:t xml:space="preserve"> </w:t>
      </w:r>
      <w:proofErr w:type="spellStart"/>
      <w:r w:rsidRPr="00AB5CFD">
        <w:rPr>
          <w:bCs/>
          <w:color w:val="000000"/>
          <w:highlight w:val="yellow"/>
        </w:rPr>
        <w:t>aceasta</w:t>
      </w:r>
      <w:proofErr w:type="spellEnd"/>
      <w:r w:rsidRPr="00AB5CFD">
        <w:rPr>
          <w:bCs/>
          <w:color w:val="000000"/>
          <w:highlight w:val="yellow"/>
        </w:rPr>
        <w:t xml:space="preserve"> nu </w:t>
      </w:r>
      <w:proofErr w:type="spellStart"/>
      <w:r w:rsidRPr="00AB5CFD">
        <w:rPr>
          <w:bCs/>
          <w:color w:val="000000"/>
          <w:highlight w:val="yellow"/>
        </w:rPr>
        <w:t>este</w:t>
      </w:r>
      <w:proofErr w:type="spellEnd"/>
      <w:r w:rsidRPr="00AB5CFD">
        <w:rPr>
          <w:bCs/>
          <w:color w:val="000000"/>
          <w:highlight w:val="yellow"/>
        </w:rPr>
        <w:t xml:space="preserve"> </w:t>
      </w:r>
      <w:proofErr w:type="spellStart"/>
      <w:r w:rsidRPr="00AB5CFD">
        <w:rPr>
          <w:bCs/>
          <w:color w:val="000000"/>
          <w:highlight w:val="yellow"/>
        </w:rPr>
        <w:t>recomandată</w:t>
      </w:r>
      <w:proofErr w:type="spellEnd"/>
      <w:r w:rsidRPr="00AB5CFD">
        <w:rPr>
          <w:bCs/>
          <w:color w:val="000000"/>
          <w:highlight w:val="yellow"/>
        </w:rPr>
        <w:t xml:space="preserve"> de </w:t>
      </w:r>
      <w:proofErr w:type="spellStart"/>
      <w:r w:rsidRPr="00AB5CFD">
        <w:rPr>
          <w:bCs/>
          <w:color w:val="000000"/>
          <w:highlight w:val="yellow"/>
        </w:rPr>
        <w:t>către</w:t>
      </w:r>
      <w:proofErr w:type="spellEnd"/>
      <w:r w:rsidRPr="00AB5CFD">
        <w:rPr>
          <w:bCs/>
          <w:color w:val="000000"/>
          <w:highlight w:val="yellow"/>
        </w:rPr>
        <w:t xml:space="preserve"> </w:t>
      </w:r>
      <w:proofErr w:type="spellStart"/>
      <w:r w:rsidRPr="00AB5CFD">
        <w:rPr>
          <w:bCs/>
          <w:color w:val="000000"/>
          <w:highlight w:val="yellow"/>
        </w:rPr>
        <w:t>producător</w:t>
      </w:r>
      <w:proofErr w:type="spellEnd"/>
      <w:r w:rsidRPr="00AB5CFD">
        <w:rPr>
          <w:bCs/>
          <w:color w:val="000000"/>
          <w:highlight w:val="yellow"/>
        </w:rPr>
        <w:t xml:space="preserve">) </w:t>
      </w:r>
      <w:proofErr w:type="spellStart"/>
      <w:r w:rsidRPr="00AB5CFD">
        <w:rPr>
          <w:bCs/>
          <w:color w:val="000000"/>
          <w:highlight w:val="yellow"/>
        </w:rPr>
        <w:t>fiind</w:t>
      </w:r>
      <w:proofErr w:type="spellEnd"/>
      <w:r w:rsidRPr="00AB5CFD">
        <w:rPr>
          <w:bCs/>
          <w:color w:val="000000"/>
          <w:highlight w:val="yellow"/>
        </w:rPr>
        <w:t xml:space="preserve"> </w:t>
      </w:r>
      <w:proofErr w:type="spellStart"/>
      <w:r w:rsidRPr="00AB5CFD">
        <w:rPr>
          <w:bCs/>
          <w:color w:val="000000"/>
          <w:highlight w:val="yellow"/>
        </w:rPr>
        <w:t>totodată</w:t>
      </w:r>
      <w:proofErr w:type="spellEnd"/>
      <w:r w:rsidRPr="00AB5CFD">
        <w:rPr>
          <w:bCs/>
          <w:color w:val="000000"/>
          <w:highlight w:val="yellow"/>
        </w:rPr>
        <w:t xml:space="preserve"> </w:t>
      </w:r>
      <w:proofErr w:type="spellStart"/>
      <w:r w:rsidRPr="00AB5CFD">
        <w:rPr>
          <w:bCs/>
          <w:color w:val="000000"/>
          <w:highlight w:val="yellow"/>
        </w:rPr>
        <w:t>respectat</w:t>
      </w:r>
      <w:proofErr w:type="spellEnd"/>
      <w:r w:rsidRPr="00AB5CFD">
        <w:rPr>
          <w:bCs/>
          <w:color w:val="000000"/>
          <w:highlight w:val="yellow"/>
        </w:rPr>
        <w:t xml:space="preserve"> </w:t>
      </w:r>
      <w:proofErr w:type="spellStart"/>
      <w:r w:rsidRPr="00AB5CFD">
        <w:rPr>
          <w:bCs/>
          <w:color w:val="000000"/>
          <w:highlight w:val="yellow"/>
        </w:rPr>
        <w:t>cuantumul</w:t>
      </w:r>
      <w:proofErr w:type="spellEnd"/>
      <w:r w:rsidRPr="00AB5CFD">
        <w:rPr>
          <w:bCs/>
          <w:color w:val="000000"/>
          <w:highlight w:val="yellow"/>
        </w:rPr>
        <w:t xml:space="preserve"> minim </w:t>
      </w:r>
      <w:proofErr w:type="spellStart"/>
      <w:r w:rsidRPr="00AB5CFD">
        <w:rPr>
          <w:bCs/>
          <w:color w:val="000000"/>
          <w:highlight w:val="yellow"/>
        </w:rPr>
        <w:t>indicat</w:t>
      </w:r>
      <w:proofErr w:type="spellEnd"/>
      <w:r w:rsidRPr="00AB5CFD">
        <w:rPr>
          <w:bCs/>
          <w:color w:val="000000"/>
          <w:highlight w:val="yellow"/>
        </w:rPr>
        <w:t xml:space="preserve"> </w:t>
      </w:r>
      <w:proofErr w:type="spellStart"/>
      <w:r w:rsidRPr="00AB5CFD">
        <w:rPr>
          <w:bCs/>
          <w:color w:val="000000"/>
          <w:highlight w:val="yellow"/>
        </w:rPr>
        <w:t>în</w:t>
      </w:r>
      <w:proofErr w:type="spellEnd"/>
      <w:r w:rsidRPr="00AB5CFD">
        <w:rPr>
          <w:bCs/>
          <w:color w:val="000000"/>
          <w:highlight w:val="yellow"/>
        </w:rPr>
        <w:t xml:space="preserve"> </w:t>
      </w:r>
      <w:proofErr w:type="spellStart"/>
      <w:r w:rsidRPr="00AB5CFD">
        <w:rPr>
          <w:bCs/>
          <w:color w:val="000000"/>
          <w:highlight w:val="yellow"/>
        </w:rPr>
        <w:t>tabelul</w:t>
      </w:r>
      <w:proofErr w:type="spellEnd"/>
      <w:r w:rsidRPr="00AB5CFD">
        <w:rPr>
          <w:bCs/>
          <w:color w:val="000000"/>
          <w:highlight w:val="yellow"/>
        </w:rPr>
        <w:t xml:space="preserve"> de </w:t>
      </w:r>
      <w:proofErr w:type="spellStart"/>
      <w:r w:rsidRPr="00AB5CFD">
        <w:rPr>
          <w:bCs/>
          <w:color w:val="000000"/>
          <w:highlight w:val="yellow"/>
        </w:rPr>
        <w:t>mai</w:t>
      </w:r>
      <w:proofErr w:type="spellEnd"/>
      <w:r w:rsidRPr="00AB5CFD">
        <w:rPr>
          <w:bCs/>
          <w:color w:val="000000"/>
          <w:highlight w:val="yellow"/>
        </w:rPr>
        <w:t xml:space="preserve"> sus; </w:t>
      </w:r>
    </w:p>
    <w:p w14:paraId="7A09F696" w14:textId="37CDC6A9" w:rsidR="008647D0" w:rsidRPr="00AB5CFD" w:rsidRDefault="005216D1" w:rsidP="008647D0">
      <w:pPr>
        <w:pStyle w:val="ListParagraph"/>
        <w:numPr>
          <w:ilvl w:val="0"/>
          <w:numId w:val="0"/>
        </w:numPr>
        <w:tabs>
          <w:tab w:val="clear" w:pos="1134"/>
        </w:tabs>
        <w:ind w:left="567"/>
        <w:contextualSpacing/>
        <w:rPr>
          <w:bCs/>
          <w:i/>
          <w:color w:val="000000"/>
        </w:rPr>
      </w:pPr>
      <w:r w:rsidRPr="00AB5CFD">
        <w:rPr>
          <w:bCs/>
          <w:i/>
          <w:color w:val="000000"/>
        </w:rPr>
        <w:t>*</w:t>
      </w:r>
      <w:proofErr w:type="spellStart"/>
      <w:r w:rsidRPr="00AB5CFD">
        <w:rPr>
          <w:bCs/>
          <w:i/>
          <w:color w:val="000000"/>
        </w:rPr>
        <w:t>Ambalaje</w:t>
      </w:r>
      <w:proofErr w:type="spellEnd"/>
      <w:r w:rsidRPr="00AB5CFD">
        <w:rPr>
          <w:bCs/>
          <w:i/>
          <w:color w:val="000000"/>
        </w:rPr>
        <w:t xml:space="preserve"> </w:t>
      </w:r>
      <w:proofErr w:type="spellStart"/>
      <w:r w:rsidRPr="00AB5CFD">
        <w:rPr>
          <w:bCs/>
          <w:i/>
          <w:color w:val="000000"/>
        </w:rPr>
        <w:t>secundare</w:t>
      </w:r>
      <w:proofErr w:type="spellEnd"/>
      <w:r w:rsidRPr="00AB5CFD">
        <w:rPr>
          <w:bCs/>
          <w:i/>
          <w:color w:val="000000"/>
        </w:rPr>
        <w:t xml:space="preserve"> </w:t>
      </w:r>
      <w:proofErr w:type="spellStart"/>
      <w:r w:rsidRPr="00AB5CFD">
        <w:rPr>
          <w:bCs/>
          <w:i/>
          <w:color w:val="000000"/>
        </w:rPr>
        <w:t>integrale</w:t>
      </w:r>
      <w:proofErr w:type="spellEnd"/>
      <w:r w:rsidRPr="00AB5CFD">
        <w:rPr>
          <w:bCs/>
          <w:color w:val="000000"/>
        </w:rPr>
        <w:t xml:space="preserve"> </w:t>
      </w:r>
      <w:r w:rsidRPr="00AB5CFD">
        <w:rPr>
          <w:bCs/>
          <w:i/>
          <w:color w:val="000000"/>
        </w:rPr>
        <w:t xml:space="preserve">nu </w:t>
      </w:r>
      <w:proofErr w:type="spellStart"/>
      <w:r w:rsidRPr="00AB5CFD">
        <w:rPr>
          <w:bCs/>
          <w:i/>
          <w:color w:val="000000"/>
        </w:rPr>
        <w:t>presupune</w:t>
      </w:r>
      <w:proofErr w:type="spellEnd"/>
      <w:r w:rsidRPr="00AB5CFD">
        <w:rPr>
          <w:bCs/>
          <w:i/>
          <w:color w:val="000000"/>
        </w:rPr>
        <w:t xml:space="preserve"> </w:t>
      </w:r>
      <w:proofErr w:type="spellStart"/>
      <w:r w:rsidRPr="00AB5CFD">
        <w:rPr>
          <w:bCs/>
          <w:i/>
          <w:color w:val="000000"/>
        </w:rPr>
        <w:t>cutii</w:t>
      </w:r>
      <w:proofErr w:type="spellEnd"/>
      <w:r w:rsidRPr="00AB5CFD">
        <w:rPr>
          <w:bCs/>
          <w:i/>
          <w:color w:val="000000"/>
        </w:rPr>
        <w:t xml:space="preserve"> </w:t>
      </w:r>
      <w:proofErr w:type="spellStart"/>
      <w:r w:rsidRPr="00AB5CFD">
        <w:rPr>
          <w:bCs/>
          <w:i/>
          <w:color w:val="000000"/>
        </w:rPr>
        <w:t>colective</w:t>
      </w:r>
      <w:proofErr w:type="spellEnd"/>
      <w:r w:rsidRPr="00AB5CFD">
        <w:rPr>
          <w:bCs/>
          <w:i/>
          <w:color w:val="000000"/>
        </w:rPr>
        <w:t>/</w:t>
      </w:r>
      <w:proofErr w:type="spellStart"/>
      <w:r w:rsidRPr="00AB5CFD">
        <w:rPr>
          <w:bCs/>
          <w:i/>
          <w:color w:val="000000"/>
        </w:rPr>
        <w:t>pentru</w:t>
      </w:r>
      <w:proofErr w:type="spellEnd"/>
      <w:r w:rsidRPr="00AB5CFD">
        <w:rPr>
          <w:bCs/>
          <w:i/>
          <w:color w:val="000000"/>
        </w:rPr>
        <w:t xml:space="preserve"> </w:t>
      </w:r>
      <w:proofErr w:type="spellStart"/>
      <w:r w:rsidRPr="00AB5CFD">
        <w:rPr>
          <w:bCs/>
          <w:i/>
          <w:color w:val="000000"/>
        </w:rPr>
        <w:t>depozitare</w:t>
      </w:r>
      <w:proofErr w:type="spellEnd"/>
      <w:r w:rsidRPr="00AB5CFD">
        <w:rPr>
          <w:bCs/>
          <w:i/>
          <w:color w:val="000000"/>
        </w:rPr>
        <w:t xml:space="preserve"> </w:t>
      </w:r>
      <w:proofErr w:type="spellStart"/>
      <w:r w:rsidRPr="00AB5CFD">
        <w:rPr>
          <w:bCs/>
          <w:i/>
          <w:color w:val="000000"/>
        </w:rPr>
        <w:t>angro</w:t>
      </w:r>
      <w:proofErr w:type="spellEnd"/>
    </w:p>
    <w:p w14:paraId="195AA52D" w14:textId="7FB5BC69" w:rsidR="005216D1" w:rsidRPr="00AB5CFD" w:rsidRDefault="005216D1" w:rsidP="008647D0">
      <w:pPr>
        <w:pStyle w:val="ListParagraph"/>
        <w:numPr>
          <w:ilvl w:val="1"/>
          <w:numId w:val="19"/>
        </w:numPr>
        <w:tabs>
          <w:tab w:val="clear" w:pos="1134"/>
        </w:tabs>
        <w:ind w:left="567" w:hanging="567"/>
        <w:contextualSpacing/>
        <w:rPr>
          <w:bCs/>
          <w:i/>
          <w:color w:val="000000"/>
        </w:rPr>
      </w:pPr>
      <w:proofErr w:type="spellStart"/>
      <w:r w:rsidRPr="00AB5CFD">
        <w:rPr>
          <w:bCs/>
          <w:color w:val="000000"/>
        </w:rPr>
        <w:t>Instituțiile</w:t>
      </w:r>
      <w:proofErr w:type="spellEnd"/>
      <w:r w:rsidRPr="00AB5CFD">
        <w:rPr>
          <w:bCs/>
          <w:color w:val="000000"/>
        </w:rPr>
        <w:t xml:space="preserve"> </w:t>
      </w:r>
      <w:proofErr w:type="spellStart"/>
      <w:r w:rsidRPr="00AB5CFD">
        <w:rPr>
          <w:bCs/>
          <w:color w:val="000000"/>
        </w:rPr>
        <w:t>beneficiare</w:t>
      </w:r>
      <w:proofErr w:type="spellEnd"/>
      <w:r w:rsidRPr="00AB5CFD">
        <w:rPr>
          <w:bCs/>
          <w:color w:val="000000"/>
        </w:rPr>
        <w:t xml:space="preserve"> care sunt obligate </w:t>
      </w:r>
      <w:proofErr w:type="spellStart"/>
      <w:r w:rsidRPr="00AB5CFD">
        <w:rPr>
          <w:bCs/>
          <w:color w:val="000000"/>
        </w:rPr>
        <w:t>să</w:t>
      </w:r>
      <w:proofErr w:type="spellEnd"/>
      <w:r w:rsidRPr="00AB5CFD">
        <w:rPr>
          <w:bCs/>
          <w:color w:val="000000"/>
        </w:rPr>
        <w:t xml:space="preserve"> </w:t>
      </w:r>
      <w:proofErr w:type="spellStart"/>
      <w:r w:rsidRPr="00AB5CFD">
        <w:rPr>
          <w:bCs/>
          <w:color w:val="000000"/>
        </w:rPr>
        <w:t>înregistreze</w:t>
      </w:r>
      <w:proofErr w:type="spellEnd"/>
      <w:r w:rsidRPr="00AB5CFD">
        <w:rPr>
          <w:bCs/>
          <w:color w:val="000000"/>
        </w:rPr>
        <w:t xml:space="preserve"> </w:t>
      </w:r>
      <w:proofErr w:type="spellStart"/>
      <w:r w:rsidRPr="00AB5CFD">
        <w:rPr>
          <w:bCs/>
          <w:color w:val="000000"/>
        </w:rPr>
        <w:t>contractul</w:t>
      </w:r>
      <w:proofErr w:type="spellEnd"/>
      <w:r w:rsidRPr="00AB5CFD">
        <w:t xml:space="preserve"> </w:t>
      </w:r>
      <w:r w:rsidRPr="00AB5CFD">
        <w:rPr>
          <w:bCs/>
          <w:color w:val="000000"/>
        </w:rPr>
        <w:t xml:space="preserve">la </w:t>
      </w:r>
      <w:proofErr w:type="spellStart"/>
      <w:r w:rsidRPr="00AB5CFD">
        <w:rPr>
          <w:bCs/>
          <w:color w:val="000000"/>
        </w:rPr>
        <w:t>una</w:t>
      </w:r>
      <w:proofErr w:type="spellEnd"/>
      <w:r w:rsidRPr="00AB5CFD">
        <w:rPr>
          <w:bCs/>
          <w:color w:val="000000"/>
        </w:rPr>
        <w:t xml:space="preserve"> </w:t>
      </w:r>
      <w:proofErr w:type="spellStart"/>
      <w:r w:rsidRPr="00AB5CFD">
        <w:rPr>
          <w:bCs/>
          <w:color w:val="000000"/>
        </w:rPr>
        <w:t>dintre</w:t>
      </w:r>
      <w:proofErr w:type="spellEnd"/>
      <w:r w:rsidRPr="00AB5CFD">
        <w:rPr>
          <w:bCs/>
          <w:color w:val="000000"/>
        </w:rPr>
        <w:t xml:space="preserve"> </w:t>
      </w:r>
      <w:proofErr w:type="spellStart"/>
      <w:r w:rsidRPr="00AB5CFD">
        <w:rPr>
          <w:bCs/>
          <w:color w:val="000000"/>
        </w:rPr>
        <w:t>trezoreriile</w:t>
      </w:r>
      <w:proofErr w:type="spellEnd"/>
      <w:r w:rsidRPr="00AB5CFD">
        <w:rPr>
          <w:bCs/>
          <w:color w:val="000000"/>
        </w:rPr>
        <w:t xml:space="preserve"> </w:t>
      </w:r>
      <w:proofErr w:type="spellStart"/>
      <w:r w:rsidRPr="00AB5CFD">
        <w:rPr>
          <w:bCs/>
          <w:color w:val="000000"/>
        </w:rPr>
        <w:t>teritoriale</w:t>
      </w:r>
      <w:proofErr w:type="spellEnd"/>
      <w:r w:rsidRPr="00AB5CFD">
        <w:rPr>
          <w:bCs/>
          <w:color w:val="000000"/>
        </w:rPr>
        <w:t xml:space="preserve"> ale </w:t>
      </w:r>
      <w:proofErr w:type="spellStart"/>
      <w:r w:rsidRPr="00AB5CFD">
        <w:rPr>
          <w:bCs/>
          <w:color w:val="000000"/>
        </w:rPr>
        <w:t>Ministerului</w:t>
      </w:r>
      <w:proofErr w:type="spellEnd"/>
      <w:r w:rsidRPr="00AB5CFD">
        <w:rPr>
          <w:bCs/>
          <w:color w:val="000000"/>
        </w:rPr>
        <w:t xml:space="preserve"> </w:t>
      </w:r>
      <w:proofErr w:type="spellStart"/>
      <w:r w:rsidRPr="00AB5CFD">
        <w:rPr>
          <w:bCs/>
          <w:color w:val="000000"/>
        </w:rPr>
        <w:t>Finanțelor</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mod </w:t>
      </w:r>
      <w:proofErr w:type="spellStart"/>
      <w:r w:rsidRPr="00AB5CFD">
        <w:rPr>
          <w:bCs/>
          <w:color w:val="000000"/>
        </w:rPr>
        <w:t>obligatoriu</w:t>
      </w:r>
      <w:proofErr w:type="spellEnd"/>
      <w:r w:rsidRPr="00AB5CFD">
        <w:rPr>
          <w:bCs/>
          <w:color w:val="000000"/>
        </w:rPr>
        <w:t xml:space="preserve"> </w:t>
      </w:r>
      <w:proofErr w:type="spellStart"/>
      <w:r w:rsidRPr="00AB5CFD">
        <w:rPr>
          <w:bCs/>
          <w:color w:val="000000"/>
        </w:rPr>
        <w:t>vor</w:t>
      </w:r>
      <w:proofErr w:type="spellEnd"/>
      <w:r w:rsidRPr="00AB5CFD">
        <w:rPr>
          <w:bCs/>
          <w:color w:val="000000"/>
        </w:rPr>
        <w:t xml:space="preserve"> </w:t>
      </w:r>
      <w:proofErr w:type="spellStart"/>
      <w:r w:rsidRPr="00AB5CFD">
        <w:rPr>
          <w:bCs/>
          <w:color w:val="000000"/>
        </w:rPr>
        <w:t>prezenta</w:t>
      </w:r>
      <w:proofErr w:type="spellEnd"/>
      <w:r w:rsidRPr="00AB5CFD">
        <w:rPr>
          <w:bCs/>
          <w:color w:val="000000"/>
        </w:rPr>
        <w:t xml:space="preserve"> </w:t>
      </w:r>
      <w:proofErr w:type="spellStart"/>
      <w:r w:rsidRPr="00AB5CFD">
        <w:rPr>
          <w:bCs/>
          <w:color w:val="000000"/>
        </w:rPr>
        <w:t>dovada</w:t>
      </w:r>
      <w:proofErr w:type="spellEnd"/>
      <w:r w:rsidRPr="00AB5CFD">
        <w:rPr>
          <w:bCs/>
          <w:color w:val="000000"/>
        </w:rPr>
        <w:t xml:space="preserve"> </w:t>
      </w:r>
      <w:proofErr w:type="spellStart"/>
      <w:r w:rsidRPr="00AB5CFD">
        <w:rPr>
          <w:bCs/>
          <w:color w:val="000000"/>
        </w:rPr>
        <w:t>înregistrării</w:t>
      </w:r>
      <w:proofErr w:type="spellEnd"/>
      <w:r w:rsidRPr="00AB5CFD">
        <w:rPr>
          <w:bCs/>
          <w:color w:val="000000"/>
        </w:rPr>
        <w:t xml:space="preserve"> </w:t>
      </w:r>
      <w:proofErr w:type="spellStart"/>
      <w:r w:rsidRPr="00AB5CFD">
        <w:rPr>
          <w:bCs/>
          <w:color w:val="000000"/>
        </w:rPr>
        <w:t>contractului</w:t>
      </w:r>
      <w:proofErr w:type="spellEnd"/>
      <w:r w:rsidRPr="00AB5CFD">
        <w:rPr>
          <w:bCs/>
          <w:color w:val="000000"/>
        </w:rPr>
        <w:t xml:space="preserve"> (</w:t>
      </w:r>
      <w:proofErr w:type="spellStart"/>
      <w:r w:rsidRPr="00AB5CFD">
        <w:rPr>
          <w:bCs/>
          <w:color w:val="000000"/>
        </w:rPr>
        <w:t>numărul</w:t>
      </w:r>
      <w:proofErr w:type="spellEnd"/>
      <w:r w:rsidRPr="00AB5CFD">
        <w:rPr>
          <w:bCs/>
          <w:color w:val="000000"/>
        </w:rPr>
        <w:t xml:space="preserve"> </w:t>
      </w:r>
      <w:proofErr w:type="spellStart"/>
      <w:r w:rsidRPr="00AB5CFD">
        <w:rPr>
          <w:bCs/>
          <w:color w:val="000000"/>
        </w:rPr>
        <w:t>și</w:t>
      </w:r>
      <w:proofErr w:type="spellEnd"/>
      <w:r w:rsidRPr="00AB5CFD">
        <w:rPr>
          <w:bCs/>
          <w:color w:val="000000"/>
        </w:rPr>
        <w:t xml:space="preserve"> data)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adresa</w:t>
      </w:r>
      <w:proofErr w:type="spellEnd"/>
      <w:r w:rsidRPr="00AB5CFD">
        <w:t xml:space="preserve"> </w:t>
      </w:r>
      <w:r w:rsidRPr="00AB5CFD">
        <w:rPr>
          <w:bCs/>
          <w:color w:val="000000"/>
        </w:rPr>
        <w:t xml:space="preserve">CAPCS (office@capcs.gov.md) </w:t>
      </w:r>
      <w:proofErr w:type="spellStart"/>
      <w:r w:rsidRPr="00AB5CFD">
        <w:rPr>
          <w:bCs/>
          <w:color w:val="000000"/>
        </w:rPr>
        <w:t>și</w:t>
      </w:r>
      <w:proofErr w:type="spellEnd"/>
      <w:r w:rsidRPr="00AB5CFD">
        <w:rPr>
          <w:bCs/>
          <w:color w:val="000000"/>
        </w:rPr>
        <w:t xml:space="preserve"> a </w:t>
      </w:r>
      <w:proofErr w:type="spellStart"/>
      <w:r w:rsidRPr="00AB5CFD">
        <w:rPr>
          <w:bCs/>
          <w:color w:val="000000"/>
        </w:rPr>
        <w:t>Furnizorului</w:t>
      </w:r>
      <w:proofErr w:type="spellEnd"/>
      <w:r w:rsidRPr="00AB5CFD">
        <w:rPr>
          <w:bCs/>
          <w:color w:val="000000"/>
        </w:rPr>
        <w:t xml:space="preserve"> </w:t>
      </w:r>
      <w:proofErr w:type="spellStart"/>
      <w:r w:rsidRPr="00AB5CFD">
        <w:rPr>
          <w:bCs/>
          <w:color w:val="000000"/>
        </w:rPr>
        <w:t>contractat</w:t>
      </w:r>
      <w:proofErr w:type="spellEnd"/>
      <w:r w:rsidRPr="00AB5CFD">
        <w:rPr>
          <w:bCs/>
          <w:color w:val="000000"/>
        </w:rPr>
        <w:t>.</w:t>
      </w:r>
    </w:p>
    <w:bookmarkEnd w:id="5"/>
    <w:p w14:paraId="6EF986EC" w14:textId="5F3B6C9A" w:rsidR="008647D0" w:rsidRPr="00AB5CFD" w:rsidRDefault="008647D0" w:rsidP="008647D0">
      <w:pPr>
        <w:jc w:val="both"/>
        <w:rPr>
          <w:bCs/>
          <w:color w:val="000000"/>
        </w:rPr>
      </w:pPr>
    </w:p>
    <w:p w14:paraId="05C22A03" w14:textId="7433636C" w:rsidR="008647D0" w:rsidRPr="00AB5CFD" w:rsidRDefault="008647D0" w:rsidP="008647D0">
      <w:pPr>
        <w:pStyle w:val="ListParagraph"/>
        <w:numPr>
          <w:ilvl w:val="0"/>
          <w:numId w:val="12"/>
        </w:numPr>
        <w:rPr>
          <w:b/>
          <w:color w:val="000000"/>
        </w:rPr>
      </w:pPr>
      <w:bookmarkStart w:id="6" w:name="_Hlk203652720"/>
      <w:proofErr w:type="spellStart"/>
      <w:r w:rsidRPr="00AB5CFD">
        <w:rPr>
          <w:b/>
          <w:color w:val="000000"/>
        </w:rPr>
        <w:t>Condiții</w:t>
      </w:r>
      <w:proofErr w:type="spellEnd"/>
      <w:r w:rsidRPr="00AB5CFD">
        <w:rPr>
          <w:b/>
          <w:color w:val="000000"/>
        </w:rPr>
        <w:t xml:space="preserve"> </w:t>
      </w:r>
      <w:proofErr w:type="spellStart"/>
      <w:r w:rsidRPr="00AB5CFD">
        <w:rPr>
          <w:b/>
          <w:color w:val="000000"/>
        </w:rPr>
        <w:t>speciale</w:t>
      </w:r>
      <w:proofErr w:type="spellEnd"/>
      <w:r w:rsidRPr="00AB5CFD">
        <w:rPr>
          <w:b/>
          <w:color w:val="000000"/>
        </w:rPr>
        <w:t xml:space="preserve"> de </w:t>
      </w:r>
      <w:proofErr w:type="spellStart"/>
      <w:r w:rsidRPr="00AB5CFD">
        <w:rPr>
          <w:b/>
          <w:color w:val="000000"/>
        </w:rPr>
        <w:t>predare-primire</w:t>
      </w:r>
      <w:proofErr w:type="spellEnd"/>
    </w:p>
    <w:p w14:paraId="28227F96" w14:textId="1AA5A5EB" w:rsidR="008647D0" w:rsidRPr="00AB5CFD" w:rsidRDefault="008647D0" w:rsidP="008647D0">
      <w:pPr>
        <w:pStyle w:val="ListParagraph"/>
        <w:numPr>
          <w:ilvl w:val="1"/>
          <w:numId w:val="22"/>
        </w:numPr>
        <w:tabs>
          <w:tab w:val="clear" w:pos="1134"/>
        </w:tabs>
        <w:contextualSpacing/>
        <w:rPr>
          <w:lang w:val="ro-RO"/>
        </w:rPr>
      </w:pPr>
      <w:r w:rsidRPr="00AB5CFD">
        <w:rPr>
          <w:lang w:val="ro-RO"/>
        </w:rPr>
        <w:t xml:space="preserve">Conform prevederilor pct. 2.1. din partea generală a contractului livrarea se realizează în condiții Inconterms 2020 DDP (Delivered Duty Paid), ce presupune că toate riscurile și costurile aferente transportului, manipulării, taxelor și formalităților vamale sunt în sarcina vânzătorului, până la momentul în care marfa este predată în mod efectiv beneficiarului, la locul de livrare. </w:t>
      </w:r>
    </w:p>
    <w:p w14:paraId="6BEA6806" w14:textId="77777777" w:rsidR="008647D0" w:rsidRPr="00AB5CFD" w:rsidRDefault="008647D0" w:rsidP="008647D0">
      <w:pPr>
        <w:pStyle w:val="ListParagraph"/>
        <w:numPr>
          <w:ilvl w:val="0"/>
          <w:numId w:val="0"/>
        </w:numPr>
        <w:tabs>
          <w:tab w:val="clear" w:pos="1134"/>
        </w:tabs>
        <w:ind w:left="894"/>
        <w:contextualSpacing/>
        <w:rPr>
          <w:rFonts w:eastAsia="PMingLiU"/>
          <w:bCs/>
          <w:i/>
          <w:iCs/>
          <w:lang w:val="ro-RO" w:eastAsia="zh-CN"/>
        </w:rPr>
      </w:pPr>
    </w:p>
    <w:p w14:paraId="4E8558AF" w14:textId="57F62921" w:rsidR="008647D0" w:rsidRPr="00AB5CFD" w:rsidRDefault="008647D0" w:rsidP="008647D0">
      <w:pPr>
        <w:pStyle w:val="ListParagraph"/>
        <w:numPr>
          <w:ilvl w:val="2"/>
          <w:numId w:val="22"/>
        </w:numPr>
        <w:tabs>
          <w:tab w:val="left" w:pos="708"/>
        </w:tabs>
        <w:ind w:left="567" w:hanging="567"/>
        <w:contextualSpacing/>
        <w:rPr>
          <w:rFonts w:eastAsia="PMingLiU"/>
          <w:bCs/>
          <w:i/>
          <w:iCs/>
          <w:lang w:eastAsia="zh-CN"/>
        </w:rPr>
      </w:pPr>
      <w:proofErr w:type="spellStart"/>
      <w:r w:rsidRPr="00AB5CFD">
        <w:t>Obligațiile</w:t>
      </w:r>
      <w:proofErr w:type="spellEnd"/>
      <w:r w:rsidRPr="00AB5CFD">
        <w:t xml:space="preserve"> </w:t>
      </w:r>
      <w:proofErr w:type="spellStart"/>
      <w:r w:rsidRPr="00AB5CFD">
        <w:t>vânzătorului</w:t>
      </w:r>
      <w:proofErr w:type="spellEnd"/>
      <w:r w:rsidRPr="00AB5CFD">
        <w:t xml:space="preserve">: </w:t>
      </w:r>
    </w:p>
    <w:p w14:paraId="6CA81E71" w14:textId="77777777" w:rsidR="008647D0" w:rsidRPr="00AB5CFD" w:rsidRDefault="008647D0" w:rsidP="008647D0">
      <w:pPr>
        <w:pStyle w:val="ListParagraph"/>
        <w:numPr>
          <w:ilvl w:val="0"/>
          <w:numId w:val="20"/>
        </w:numPr>
        <w:tabs>
          <w:tab w:val="left" w:pos="708"/>
        </w:tabs>
        <w:contextualSpacing/>
        <w:rPr>
          <w:rFonts w:eastAsia="PMingLiU"/>
          <w:bCs/>
          <w:i/>
          <w:iCs/>
          <w:lang w:val="ro-RO" w:eastAsia="zh-CN"/>
        </w:rPr>
      </w:pPr>
      <w:r w:rsidRPr="00AB5CFD">
        <w:rPr>
          <w:lang w:val="ro-RO"/>
        </w:rPr>
        <w:t xml:space="preserve">organizarea și suportarea integrală a transportului până la locul de livrare; </w:t>
      </w:r>
    </w:p>
    <w:p w14:paraId="08A4D256" w14:textId="77777777" w:rsidR="008647D0" w:rsidRPr="00AB5CFD" w:rsidRDefault="008647D0" w:rsidP="008647D0">
      <w:pPr>
        <w:pStyle w:val="ListParagraph"/>
        <w:numPr>
          <w:ilvl w:val="0"/>
          <w:numId w:val="20"/>
        </w:numPr>
        <w:tabs>
          <w:tab w:val="left" w:pos="708"/>
        </w:tabs>
        <w:contextualSpacing/>
        <w:rPr>
          <w:rFonts w:eastAsia="PMingLiU"/>
          <w:bCs/>
          <w:i/>
          <w:iCs/>
          <w:lang w:val="ro-RO" w:eastAsia="zh-CN"/>
        </w:rPr>
      </w:pPr>
      <w:r w:rsidRPr="00AB5CFD">
        <w:rPr>
          <w:lang w:val="ro-RO"/>
        </w:rPr>
        <w:t>asigurarea descărcării mărfii la locul indicat, inclusiv la etaje superioare, dacă este cazul, prin utilizarea mijloacelor proprii sau a subcontractanților;</w:t>
      </w:r>
    </w:p>
    <w:p w14:paraId="3625D554" w14:textId="77777777" w:rsidR="008647D0" w:rsidRPr="00AB5CFD" w:rsidRDefault="008647D0" w:rsidP="008647D0">
      <w:pPr>
        <w:pStyle w:val="ListParagraph"/>
        <w:numPr>
          <w:ilvl w:val="0"/>
          <w:numId w:val="20"/>
        </w:numPr>
        <w:tabs>
          <w:tab w:val="left" w:pos="708"/>
        </w:tabs>
        <w:contextualSpacing/>
        <w:rPr>
          <w:rFonts w:eastAsia="PMingLiU"/>
          <w:bCs/>
          <w:i/>
          <w:iCs/>
          <w:lang w:val="ro-RO" w:eastAsia="zh-CN"/>
        </w:rPr>
      </w:pPr>
      <w:r w:rsidRPr="00AB5CFD">
        <w:rPr>
          <w:lang w:val="ro-RO"/>
        </w:rPr>
        <w:t>utilizarea echipamentelor adecvate pentru manipularea mărfurilor (ex. cărucioare, lifturi mobile, platforme);</w:t>
      </w:r>
    </w:p>
    <w:p w14:paraId="6475D82C" w14:textId="42595DEB" w:rsidR="008647D0" w:rsidRPr="00AB5CFD" w:rsidRDefault="008647D0" w:rsidP="008647D0">
      <w:pPr>
        <w:pStyle w:val="ListParagraph"/>
        <w:numPr>
          <w:ilvl w:val="0"/>
          <w:numId w:val="20"/>
        </w:numPr>
        <w:tabs>
          <w:tab w:val="left" w:pos="708"/>
        </w:tabs>
        <w:contextualSpacing/>
        <w:rPr>
          <w:rFonts w:eastAsia="PMingLiU"/>
          <w:bCs/>
          <w:i/>
          <w:iCs/>
          <w:lang w:val="ro-RO" w:eastAsia="zh-CN"/>
        </w:rPr>
      </w:pPr>
      <w:r w:rsidRPr="00AB5CFD">
        <w:rPr>
          <w:lang w:val="ro-RO"/>
        </w:rPr>
        <w:t xml:space="preserve"> asigurarea integrității și calității produselor până la recepția finală de către beneficiar. </w:t>
      </w:r>
    </w:p>
    <w:p w14:paraId="7974E752" w14:textId="77777777" w:rsidR="008647D0" w:rsidRPr="00AB5CFD" w:rsidRDefault="008647D0" w:rsidP="008647D0">
      <w:pPr>
        <w:pStyle w:val="ListParagraph"/>
        <w:numPr>
          <w:ilvl w:val="0"/>
          <w:numId w:val="0"/>
        </w:numPr>
        <w:tabs>
          <w:tab w:val="left" w:pos="708"/>
        </w:tabs>
        <w:ind w:left="502"/>
        <w:contextualSpacing/>
        <w:rPr>
          <w:rFonts w:eastAsia="PMingLiU"/>
          <w:bCs/>
          <w:i/>
          <w:iCs/>
          <w:lang w:val="ro-RO" w:eastAsia="zh-CN"/>
        </w:rPr>
      </w:pPr>
    </w:p>
    <w:p w14:paraId="17F2F5F7" w14:textId="71B7021E" w:rsidR="008647D0" w:rsidRPr="00AB5CFD" w:rsidRDefault="008647D0" w:rsidP="008647D0">
      <w:pPr>
        <w:pStyle w:val="ListParagraph"/>
        <w:numPr>
          <w:ilvl w:val="2"/>
          <w:numId w:val="23"/>
        </w:numPr>
        <w:tabs>
          <w:tab w:val="left" w:pos="708"/>
        </w:tabs>
        <w:ind w:left="567" w:hanging="567"/>
        <w:contextualSpacing/>
        <w:rPr>
          <w:rFonts w:eastAsia="PMingLiU"/>
          <w:bCs/>
          <w:i/>
          <w:iCs/>
          <w:lang w:val="ro-RO" w:eastAsia="zh-CN"/>
        </w:rPr>
      </w:pPr>
      <w:r w:rsidRPr="00AB5CFD">
        <w:rPr>
          <w:lang w:val="ro-RO"/>
        </w:rPr>
        <w:t xml:space="preserve">Obligațiile beneficiarului: </w:t>
      </w:r>
    </w:p>
    <w:p w14:paraId="5ED2C05F" w14:textId="77777777" w:rsidR="008647D0" w:rsidRPr="00AB5CFD" w:rsidRDefault="008647D0" w:rsidP="008647D0">
      <w:pPr>
        <w:pStyle w:val="ListParagraph"/>
        <w:numPr>
          <w:ilvl w:val="0"/>
          <w:numId w:val="21"/>
        </w:numPr>
        <w:tabs>
          <w:tab w:val="clear" w:pos="1134"/>
        </w:tabs>
        <w:ind w:left="426" w:hanging="284"/>
        <w:contextualSpacing/>
        <w:rPr>
          <w:rFonts w:eastAsia="PMingLiU"/>
          <w:bCs/>
          <w:i/>
          <w:iCs/>
          <w:lang w:val="ro-RO" w:eastAsia="zh-CN"/>
        </w:rPr>
      </w:pPr>
      <w:r w:rsidRPr="00AB5CFD">
        <w:rPr>
          <w:lang w:val="ro-RO"/>
        </w:rPr>
        <w:t xml:space="preserve">asigurarea prezenței personalului desemnat și instruit pentru realizarea recepției cantitative și calitative a produselor, la data și ora comunicate; </w:t>
      </w:r>
    </w:p>
    <w:p w14:paraId="562AECD4" w14:textId="77777777" w:rsidR="008647D0" w:rsidRPr="00AB5CFD" w:rsidRDefault="008647D0" w:rsidP="008647D0">
      <w:pPr>
        <w:pStyle w:val="ListParagraph"/>
        <w:numPr>
          <w:ilvl w:val="0"/>
          <w:numId w:val="21"/>
        </w:numPr>
        <w:tabs>
          <w:tab w:val="left" w:pos="708"/>
        </w:tabs>
        <w:ind w:left="426" w:hanging="284"/>
        <w:contextualSpacing/>
        <w:rPr>
          <w:rFonts w:eastAsia="PMingLiU"/>
          <w:bCs/>
          <w:i/>
          <w:iCs/>
          <w:lang w:val="ro-RO" w:eastAsia="zh-CN"/>
        </w:rPr>
      </w:pPr>
      <w:r w:rsidRPr="00AB5CFD">
        <w:rPr>
          <w:lang w:val="ro-RO"/>
        </w:rPr>
        <w:t xml:space="preserve">verificarea conformității mărfii cu comanda și documentele de livrare; </w:t>
      </w:r>
    </w:p>
    <w:p w14:paraId="47CC6592" w14:textId="77777777" w:rsidR="008647D0" w:rsidRPr="00AB5CFD" w:rsidRDefault="008647D0" w:rsidP="008647D0">
      <w:pPr>
        <w:pStyle w:val="ListParagraph"/>
        <w:numPr>
          <w:ilvl w:val="0"/>
          <w:numId w:val="21"/>
        </w:numPr>
        <w:tabs>
          <w:tab w:val="left" w:pos="708"/>
        </w:tabs>
        <w:ind w:left="426" w:hanging="284"/>
        <w:contextualSpacing/>
        <w:rPr>
          <w:rFonts w:eastAsia="PMingLiU"/>
          <w:bCs/>
          <w:i/>
          <w:iCs/>
          <w:lang w:val="ro-RO" w:eastAsia="zh-CN"/>
        </w:rPr>
      </w:pPr>
      <w:r w:rsidRPr="00AB5CFD">
        <w:rPr>
          <w:lang w:val="ro-RO"/>
        </w:rPr>
        <w:t xml:space="preserve">confirmarea recepției prin semnătură și ștampilă; </w:t>
      </w:r>
    </w:p>
    <w:p w14:paraId="076162BE" w14:textId="77777777" w:rsidR="008647D0" w:rsidRPr="00AB5CFD" w:rsidRDefault="008647D0" w:rsidP="008647D0">
      <w:pPr>
        <w:pStyle w:val="ListParagraph"/>
        <w:numPr>
          <w:ilvl w:val="0"/>
          <w:numId w:val="21"/>
        </w:numPr>
        <w:tabs>
          <w:tab w:val="left" w:pos="708"/>
        </w:tabs>
        <w:ind w:left="426" w:hanging="284"/>
        <w:contextualSpacing/>
        <w:rPr>
          <w:rFonts w:eastAsia="PMingLiU"/>
          <w:bCs/>
          <w:i/>
          <w:iCs/>
          <w:lang w:val="ro-RO" w:eastAsia="zh-CN"/>
        </w:rPr>
      </w:pPr>
      <w:r w:rsidRPr="00AB5CFD">
        <w:rPr>
          <w:lang w:val="ro-RO"/>
        </w:rPr>
        <w:t>facilitarea accesului pe teritoriul instituției conform procedurilor interne.</w:t>
      </w:r>
    </w:p>
    <w:bookmarkEnd w:id="6"/>
    <w:p w14:paraId="727A1221" w14:textId="3E15B830" w:rsidR="008647D0" w:rsidRPr="00AB5CFD" w:rsidRDefault="008647D0" w:rsidP="008647D0">
      <w:pPr>
        <w:pStyle w:val="ListParagraph"/>
        <w:numPr>
          <w:ilvl w:val="0"/>
          <w:numId w:val="0"/>
        </w:numPr>
        <w:ind w:left="720"/>
        <w:rPr>
          <w:b/>
          <w:color w:val="000000"/>
        </w:rPr>
      </w:pPr>
    </w:p>
    <w:p w14:paraId="4BFC4646" w14:textId="2A4389CF" w:rsidR="0062407D" w:rsidRPr="00AB5CFD" w:rsidRDefault="0062407D" w:rsidP="00956289">
      <w:pPr>
        <w:pStyle w:val="ListParagraph"/>
        <w:numPr>
          <w:ilvl w:val="0"/>
          <w:numId w:val="2"/>
        </w:numPr>
        <w:shd w:val="clear" w:color="auto" w:fill="FFFFFF" w:themeFill="background1"/>
        <w:tabs>
          <w:tab w:val="clear" w:pos="1134"/>
        </w:tabs>
        <w:ind w:left="360"/>
        <w:rPr>
          <w:b/>
          <w:lang w:val="ro-MD" w:eastAsia="ru-RU"/>
        </w:rPr>
      </w:pPr>
      <w:r w:rsidRPr="00AB5CFD">
        <w:rPr>
          <w:b/>
          <w:lang w:val="ro-MD" w:eastAsia="ru-RU"/>
        </w:rPr>
        <w:t>Termenul de valabilitate a contractului: până la 31.12.202</w:t>
      </w:r>
      <w:r w:rsidR="009D6D01">
        <w:rPr>
          <w:b/>
          <w:lang w:val="ro-MD" w:eastAsia="ru-RU"/>
        </w:rPr>
        <w:t>7</w:t>
      </w:r>
    </w:p>
    <w:p w14:paraId="2820D335" w14:textId="77777777" w:rsidR="0062407D" w:rsidRPr="00AB5CFD" w:rsidRDefault="0062407D" w:rsidP="0062407D">
      <w:pPr>
        <w:shd w:val="clear" w:color="auto" w:fill="FFFFFF" w:themeFill="background1"/>
        <w:tabs>
          <w:tab w:val="left" w:pos="0"/>
          <w:tab w:val="left" w:pos="284"/>
          <w:tab w:val="left" w:pos="426"/>
        </w:tabs>
        <w:ind w:left="284"/>
        <w:rPr>
          <w:b/>
          <w:noProof w:val="0"/>
          <w:lang w:val="ro-MD" w:eastAsia="ru-RU"/>
        </w:rPr>
      </w:pPr>
    </w:p>
    <w:p w14:paraId="0E5361B0" w14:textId="77777777" w:rsidR="0062407D" w:rsidRPr="00AB5CFD" w:rsidRDefault="0062407D" w:rsidP="00956289">
      <w:pPr>
        <w:numPr>
          <w:ilvl w:val="0"/>
          <w:numId w:val="2"/>
        </w:numPr>
        <w:tabs>
          <w:tab w:val="right" w:pos="426"/>
        </w:tabs>
        <w:spacing w:line="360" w:lineRule="auto"/>
        <w:ind w:left="360"/>
        <w:jc w:val="both"/>
        <w:rPr>
          <w:b/>
          <w:noProof w:val="0"/>
          <w:lang w:val="ro-MD" w:eastAsia="ru-RU"/>
        </w:rPr>
      </w:pPr>
      <w:r w:rsidRPr="00AB5CFD">
        <w:rPr>
          <w:b/>
          <w:noProof w:val="0"/>
          <w:lang w:val="ro-MD" w:eastAsia="ru-RU"/>
        </w:rPr>
        <w:t>Contract de achiziție rezervat atelierelor protejate sau că acesta poate fi executat numai în cadrul unor programe de angajare protejată (după caz): nu</w:t>
      </w:r>
    </w:p>
    <w:p w14:paraId="2FD750B7" w14:textId="39F21AEA" w:rsidR="0062407D" w:rsidRPr="00AB5CFD" w:rsidRDefault="0062407D" w:rsidP="00956289">
      <w:pPr>
        <w:numPr>
          <w:ilvl w:val="0"/>
          <w:numId w:val="2"/>
        </w:numPr>
        <w:shd w:val="clear" w:color="auto" w:fill="FFFFFF" w:themeFill="background1"/>
        <w:tabs>
          <w:tab w:val="right" w:pos="426"/>
        </w:tabs>
        <w:spacing w:line="360" w:lineRule="auto"/>
        <w:ind w:left="360"/>
        <w:jc w:val="both"/>
        <w:rPr>
          <w:noProof w:val="0"/>
          <w:lang w:val="ro-MD" w:eastAsia="ru-RU"/>
        </w:rPr>
      </w:pPr>
      <w:r w:rsidRPr="00AB5CFD">
        <w:rPr>
          <w:b/>
          <w:noProof w:val="0"/>
          <w:lang w:val="ro-MD" w:eastAsia="ru-RU"/>
        </w:rPr>
        <w:tab/>
        <w:t xml:space="preserve">Prestarea serviciului este rezervată unei anumite profesii în temeiul unor legi sau al unor acte administrative (după caz): nu se aplică </w:t>
      </w:r>
    </w:p>
    <w:p w14:paraId="724043A9" w14:textId="77777777" w:rsidR="0062407D" w:rsidRPr="00AB5CFD" w:rsidRDefault="0062407D" w:rsidP="00C30A06">
      <w:pPr>
        <w:numPr>
          <w:ilvl w:val="0"/>
          <w:numId w:val="2"/>
        </w:numPr>
        <w:shd w:val="clear" w:color="auto" w:fill="FFFFFF" w:themeFill="background1"/>
        <w:tabs>
          <w:tab w:val="right" w:pos="426"/>
        </w:tabs>
        <w:ind w:left="360"/>
        <w:jc w:val="both"/>
        <w:rPr>
          <w:b/>
          <w:noProof w:val="0"/>
          <w:lang w:val="ro-MD" w:eastAsia="ru-RU"/>
        </w:rPr>
      </w:pPr>
      <w:r w:rsidRPr="00AB5CFD">
        <w:rPr>
          <w:b/>
          <w:noProof w:val="0"/>
          <w:lang w:val="ro-MD" w:eastAsia="ru-RU"/>
        </w:rPr>
        <w:t xml:space="preserve">Scurta descriere a criteriilor privind eligibilitatea operatorilor economici care pot determina eliminarea acestora și a criteriilor de selecție/de preselecție; nivelul minim (nivelurile minime) al (ale) cerințelor eventual impuse; se menționează informațiile solicitate (DUAE, documentație): </w:t>
      </w:r>
    </w:p>
    <w:p w14:paraId="267099AA" w14:textId="77777777" w:rsidR="0062407D" w:rsidRPr="00AB5CFD" w:rsidRDefault="0062407D" w:rsidP="00956289">
      <w:pPr>
        <w:pStyle w:val="ListParagraph"/>
        <w:numPr>
          <w:ilvl w:val="0"/>
          <w:numId w:val="2"/>
        </w:numPr>
        <w:tabs>
          <w:tab w:val="clear" w:pos="1134"/>
        </w:tabs>
        <w:ind w:left="360"/>
        <w:rPr>
          <w:b/>
          <w:iCs/>
          <w:color w:val="000000" w:themeColor="text1"/>
          <w:lang w:val="ro-MD" w:eastAsia="ru-RU"/>
        </w:rPr>
      </w:pPr>
      <w:bookmarkStart w:id="7" w:name="_Hlk85702559"/>
      <w:r w:rsidRPr="00AB5CFD">
        <w:rPr>
          <w:b/>
          <w:iCs/>
          <w:color w:val="000000" w:themeColor="text1"/>
          <w:lang w:val="ro-MD" w:eastAsia="ru-RU"/>
        </w:rPr>
        <w:t>Documente care se depun până la termenul limită de depunere/deschidere a ofertelor în SIA RSAP (MTENDER). Neprezentarea documentelor enumerate și necompletarea acestora conform modelelor menționate mai jos, vor fi examinate prin prisma art. 65 alin. (4) din Legea nr. 131/2015 privind achizițiile publice:</w:t>
      </w:r>
    </w:p>
    <w:tbl>
      <w:tblPr>
        <w:tblStyle w:val="Grigliatabella22"/>
        <w:tblW w:w="10908" w:type="dxa"/>
        <w:tblInd w:w="-275" w:type="dxa"/>
        <w:tblLayout w:type="fixed"/>
        <w:tblLook w:val="04A0" w:firstRow="1" w:lastRow="0" w:firstColumn="1" w:lastColumn="0" w:noHBand="0" w:noVBand="1"/>
      </w:tblPr>
      <w:tblGrid>
        <w:gridCol w:w="675"/>
        <w:gridCol w:w="2977"/>
        <w:gridCol w:w="5708"/>
        <w:gridCol w:w="1510"/>
        <w:gridCol w:w="23"/>
        <w:gridCol w:w="15"/>
      </w:tblGrid>
      <w:tr w:rsidR="0062407D" w:rsidRPr="00AB5CFD" w14:paraId="2501A143"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8C3DE8E" w14:textId="77777777" w:rsidR="0062407D" w:rsidRPr="00AB5CFD" w:rsidRDefault="0062407D" w:rsidP="005A192D">
            <w:pPr>
              <w:shd w:val="clear" w:color="auto" w:fill="FFFFFF"/>
              <w:tabs>
                <w:tab w:val="left" w:pos="612"/>
              </w:tabs>
              <w:jc w:val="center"/>
              <w:rPr>
                <w:b/>
                <w:iCs/>
                <w:noProof w:val="0"/>
                <w:sz w:val="22"/>
                <w:szCs w:val="22"/>
                <w:lang w:val="ro-MD" w:eastAsia="ru-RU"/>
              </w:rPr>
            </w:pPr>
            <w:r w:rsidRPr="00AB5CFD">
              <w:rPr>
                <w:b/>
                <w:iCs/>
                <w:noProof w:val="0"/>
                <w:sz w:val="22"/>
                <w:szCs w:val="22"/>
                <w:lang w:val="ro-MD" w:eastAsia="ru-RU"/>
              </w:rPr>
              <w:t>Nr. d/o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3DD896" w14:textId="77777777" w:rsidR="0062407D" w:rsidRPr="00AB5CFD" w:rsidRDefault="0062407D" w:rsidP="005A192D">
            <w:pPr>
              <w:shd w:val="clear" w:color="auto" w:fill="FFFFFF"/>
              <w:tabs>
                <w:tab w:val="left" w:pos="612"/>
              </w:tabs>
              <w:jc w:val="center"/>
              <w:rPr>
                <w:b/>
                <w:iCs/>
                <w:noProof w:val="0"/>
                <w:sz w:val="22"/>
                <w:szCs w:val="22"/>
                <w:lang w:val="ro-MD" w:eastAsia="ru-RU"/>
              </w:rPr>
            </w:pPr>
            <w:r w:rsidRPr="00AB5CFD">
              <w:rPr>
                <w:b/>
                <w:iCs/>
                <w:noProof w:val="0"/>
                <w:sz w:val="22"/>
                <w:szCs w:val="22"/>
                <w:lang w:val="ro-MD" w:eastAsia="ru-RU"/>
              </w:rPr>
              <w:t>Criteriile de calificare și de selecție</w:t>
            </w:r>
          </w:p>
          <w:p w14:paraId="68AAB4A7" w14:textId="77777777" w:rsidR="0062407D" w:rsidRPr="00AB5CFD" w:rsidRDefault="0062407D" w:rsidP="005A192D">
            <w:pPr>
              <w:shd w:val="clear" w:color="auto" w:fill="FFFFFF"/>
              <w:tabs>
                <w:tab w:val="left" w:pos="612"/>
              </w:tabs>
              <w:jc w:val="center"/>
              <w:rPr>
                <w:b/>
                <w:iCs/>
                <w:noProof w:val="0"/>
                <w:sz w:val="22"/>
                <w:szCs w:val="22"/>
                <w:lang w:val="ro-MD" w:eastAsia="ru-RU"/>
              </w:rPr>
            </w:pPr>
            <w:r w:rsidRPr="00AB5CFD">
              <w:rPr>
                <w:b/>
                <w:iCs/>
                <w:noProof w:val="0"/>
                <w:sz w:val="22"/>
                <w:szCs w:val="22"/>
                <w:lang w:val="ro-MD" w:eastAsia="ru-RU"/>
              </w:rPr>
              <w:t>(Descrierea criteriului/cerinței)</w:t>
            </w:r>
          </w:p>
        </w:tc>
        <w:tc>
          <w:tcPr>
            <w:tcW w:w="5708" w:type="dxa"/>
            <w:tcBorders>
              <w:top w:val="single" w:sz="4" w:space="0" w:color="auto"/>
              <w:left w:val="single" w:sz="4" w:space="0" w:color="auto"/>
              <w:bottom w:val="single" w:sz="4" w:space="0" w:color="auto"/>
              <w:right w:val="single" w:sz="4" w:space="0" w:color="auto"/>
            </w:tcBorders>
            <w:vAlign w:val="center"/>
            <w:hideMark/>
          </w:tcPr>
          <w:p w14:paraId="77E1536A" w14:textId="77777777" w:rsidR="0062407D" w:rsidRPr="00AB5CFD" w:rsidRDefault="0062407D" w:rsidP="005A192D">
            <w:pPr>
              <w:shd w:val="clear" w:color="auto" w:fill="FFFFFF"/>
              <w:tabs>
                <w:tab w:val="left" w:pos="612"/>
              </w:tabs>
              <w:jc w:val="center"/>
              <w:rPr>
                <w:b/>
                <w:iCs/>
                <w:noProof w:val="0"/>
                <w:sz w:val="22"/>
                <w:szCs w:val="22"/>
                <w:lang w:val="ro-MD" w:eastAsia="ru-RU"/>
              </w:rPr>
            </w:pPr>
            <w:r w:rsidRPr="00AB5CFD">
              <w:rPr>
                <w:b/>
                <w:iCs/>
                <w:noProof w:val="0"/>
                <w:sz w:val="22"/>
                <w:szCs w:val="22"/>
                <w:lang w:val="ro-MD" w:eastAsia="ru-RU"/>
              </w:rPr>
              <w:t>Mod de demonstrare a îndeplinirii criteriului/cerinței:</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1A4A072A" w14:textId="77777777" w:rsidR="0062407D" w:rsidRPr="00AB5CFD" w:rsidRDefault="0062407D" w:rsidP="005A192D">
            <w:pPr>
              <w:shd w:val="clear" w:color="auto" w:fill="FFFFFF"/>
              <w:tabs>
                <w:tab w:val="left" w:pos="612"/>
              </w:tabs>
              <w:jc w:val="center"/>
              <w:rPr>
                <w:b/>
                <w:iCs/>
                <w:noProof w:val="0"/>
                <w:sz w:val="22"/>
                <w:szCs w:val="22"/>
                <w:lang w:val="ro-MD" w:eastAsia="ru-RU"/>
              </w:rPr>
            </w:pPr>
            <w:r w:rsidRPr="00AB5CFD">
              <w:rPr>
                <w:b/>
                <w:iCs/>
                <w:noProof w:val="0"/>
                <w:sz w:val="22"/>
                <w:szCs w:val="22"/>
                <w:lang w:val="ro-MD" w:eastAsia="ru-RU"/>
              </w:rPr>
              <w:t>Nivelul minim/</w:t>
            </w:r>
            <w:r w:rsidRPr="00AB5CFD">
              <w:rPr>
                <w:b/>
                <w:iCs/>
                <w:noProof w:val="0"/>
                <w:sz w:val="22"/>
                <w:szCs w:val="22"/>
                <w:lang w:val="ro-MD" w:eastAsia="ru-RU"/>
              </w:rPr>
              <w:br/>
              <w:t>Obligativitatea</w:t>
            </w:r>
          </w:p>
        </w:tc>
      </w:tr>
      <w:tr w:rsidR="0062407D" w:rsidRPr="00AB5CFD" w14:paraId="682498AC"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A945A5C" w14:textId="77777777" w:rsidR="0062407D" w:rsidRPr="00AB5CFD" w:rsidRDefault="0062407D" w:rsidP="005A192D">
            <w:pPr>
              <w:jc w:val="center"/>
              <w:rPr>
                <w:noProof w:val="0"/>
                <w:sz w:val="22"/>
                <w:szCs w:val="22"/>
                <w:lang w:val="ro-MD"/>
              </w:rPr>
            </w:pPr>
            <w:r w:rsidRPr="00AB5CFD">
              <w:rPr>
                <w:noProof w:val="0"/>
                <w:sz w:val="22"/>
                <w:szCs w:val="22"/>
                <w:lang w:val="ro-MD"/>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85B5F27" w14:textId="41294F9B" w:rsidR="0062407D" w:rsidRPr="00AB5CFD" w:rsidRDefault="0062407D" w:rsidP="005A192D">
            <w:pPr>
              <w:jc w:val="center"/>
              <w:rPr>
                <w:noProof w:val="0"/>
                <w:sz w:val="22"/>
                <w:szCs w:val="22"/>
                <w:lang w:val="ro-MD"/>
              </w:rPr>
            </w:pPr>
            <w:r w:rsidRPr="00AB5CFD">
              <w:rPr>
                <w:noProof w:val="0"/>
                <w:sz w:val="22"/>
                <w:szCs w:val="22"/>
                <w:lang w:val="ro-MD"/>
              </w:rPr>
              <w:t>Cererea de participare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245E2BF1" w14:textId="7AC79628" w:rsidR="0062407D" w:rsidRPr="00AB5CFD" w:rsidRDefault="0062407D" w:rsidP="005A192D">
            <w:pPr>
              <w:jc w:val="both"/>
              <w:rPr>
                <w:noProof w:val="0"/>
                <w:sz w:val="22"/>
                <w:szCs w:val="22"/>
                <w:lang w:val="ro-MD"/>
              </w:rPr>
            </w:pPr>
            <w:r w:rsidRPr="00AB5CFD">
              <w:rPr>
                <w:noProof w:val="0"/>
                <w:sz w:val="22"/>
                <w:szCs w:val="22"/>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AB5CFD">
              <w:rPr>
                <w:i/>
                <w:noProof w:val="0"/>
                <w:sz w:val="22"/>
                <w:szCs w:val="22"/>
                <w:lang w:val="ro-MD"/>
              </w:rPr>
              <w:t>Conform anexei nr. 7 din Documentația Standard aprobată prin Ordinul Ministerului Finanțelor nr. 115 din 15.09.2021.</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4BC88F0C"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45C1BDFF"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5F01EC1A" w14:textId="77777777" w:rsidR="0062407D" w:rsidRPr="00AB5CFD" w:rsidRDefault="0062407D" w:rsidP="005A192D">
            <w:pPr>
              <w:jc w:val="center"/>
              <w:rPr>
                <w:noProof w:val="0"/>
                <w:sz w:val="22"/>
                <w:szCs w:val="22"/>
                <w:lang w:val="ro-MD"/>
              </w:rPr>
            </w:pPr>
            <w:r w:rsidRPr="00AB5CFD">
              <w:rPr>
                <w:noProof w:val="0"/>
                <w:sz w:val="22"/>
                <w:szCs w:val="22"/>
                <w:lang w:val="ro-MD"/>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7CB97AE" w14:textId="77777777" w:rsidR="0062407D" w:rsidRPr="00AB5CFD" w:rsidRDefault="0062407D" w:rsidP="005A192D">
            <w:pPr>
              <w:jc w:val="center"/>
              <w:rPr>
                <w:noProof w:val="0"/>
                <w:sz w:val="22"/>
                <w:szCs w:val="22"/>
                <w:lang w:val="ro-MD"/>
              </w:rPr>
            </w:pPr>
            <w:r w:rsidRPr="00AB5CFD">
              <w:rPr>
                <w:noProof w:val="0"/>
                <w:sz w:val="22"/>
                <w:szCs w:val="22"/>
                <w:lang w:val="ro-MD"/>
              </w:rPr>
              <w:t>Modul de elaborare a Specificației tehnice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0886E02E" w14:textId="7391CA02" w:rsidR="0062407D" w:rsidRPr="00AB5CFD" w:rsidRDefault="0062407D" w:rsidP="005A192D">
            <w:pPr>
              <w:jc w:val="both"/>
              <w:rPr>
                <w:noProof w:val="0"/>
                <w:sz w:val="22"/>
                <w:szCs w:val="22"/>
                <w:lang w:val="ro-MD"/>
              </w:rPr>
            </w:pPr>
            <w:r w:rsidRPr="00AB5CFD">
              <w:rPr>
                <w:noProof w:val="0"/>
                <w:sz w:val="22"/>
                <w:szCs w:val="22"/>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395302C1" w14:textId="264C4C5C" w:rsidR="0062407D" w:rsidRPr="00AB5CFD" w:rsidRDefault="0062407D" w:rsidP="005A192D">
            <w:pPr>
              <w:jc w:val="both"/>
              <w:rPr>
                <w:noProof w:val="0"/>
                <w:sz w:val="22"/>
                <w:szCs w:val="22"/>
                <w:lang w:val="ro-MD"/>
              </w:rPr>
            </w:pPr>
            <w:r w:rsidRPr="00AB5CFD">
              <w:rPr>
                <w:noProof w:val="0"/>
                <w:sz w:val="22"/>
                <w:szCs w:val="22"/>
                <w:lang w:val="ro-MD"/>
              </w:rPr>
              <w:t>Notă: In oferta ,,formularul specificațiilor tehnice” se va indica obligatoriu codul produsului oferit, inclusiv, a tuturor accesoriilor, pozițiilor, pentru a putea fi identificat conform catalogului prezentat. În caz contrar oferta va fi respinsă.</w:t>
            </w:r>
          </w:p>
          <w:p w14:paraId="409D68E0" w14:textId="1E8BC859" w:rsidR="0062407D" w:rsidRPr="00AB5CFD" w:rsidRDefault="0062407D" w:rsidP="005A192D">
            <w:pPr>
              <w:jc w:val="both"/>
              <w:rPr>
                <w:noProof w:val="0"/>
                <w:color w:val="FF0000"/>
                <w:sz w:val="22"/>
                <w:szCs w:val="22"/>
                <w:lang w:val="ro-MD"/>
              </w:rPr>
            </w:pPr>
            <w:r w:rsidRPr="00AB5CFD">
              <w:rPr>
                <w:noProof w:val="0"/>
                <w:color w:val="FF0000"/>
                <w:sz w:val="22"/>
                <w:szCs w:val="22"/>
                <w:lang w:val="ro-MD"/>
              </w:rPr>
              <w:t>ATENȚIE: In oferta ,,formularul specificațiilor tehnice” operatorul economic este obligat să completeze specificația tehnică ofertată, detaliată cu indicarea tuturor parametrilor:</w:t>
            </w:r>
          </w:p>
          <w:p w14:paraId="71CD2D24" w14:textId="0180C465" w:rsidR="0062407D" w:rsidRPr="00AB5CFD" w:rsidRDefault="0062407D" w:rsidP="005A192D">
            <w:pPr>
              <w:jc w:val="both"/>
              <w:rPr>
                <w:noProof w:val="0"/>
                <w:color w:val="FF0000"/>
                <w:sz w:val="22"/>
                <w:szCs w:val="22"/>
                <w:lang w:val="ro-MD"/>
              </w:rPr>
            </w:pPr>
            <w:r w:rsidRPr="00AB5CFD">
              <w:rPr>
                <w:noProof w:val="0"/>
                <w:color w:val="FF0000"/>
                <w:sz w:val="22"/>
                <w:szCs w:val="22"/>
                <w:lang w:val="ro-MD"/>
              </w:rPr>
              <w:t>-</w:t>
            </w:r>
            <w:r w:rsidR="007D7D04" w:rsidRPr="00AB5CFD">
              <w:rPr>
                <w:noProof w:val="0"/>
                <w:color w:val="FF0000"/>
                <w:sz w:val="22"/>
                <w:szCs w:val="22"/>
                <w:lang w:val="ro-MD"/>
              </w:rPr>
              <w:t xml:space="preserve"> </w:t>
            </w:r>
            <w:r w:rsidRPr="00AB5CFD">
              <w:rPr>
                <w:noProof w:val="0"/>
                <w:color w:val="FF0000"/>
                <w:sz w:val="22"/>
                <w:szCs w:val="22"/>
                <w:lang w:val="ro-MD"/>
              </w:rPr>
              <w:t>pentru parametrii tehnici măsurabili se va indica exact parametru cu trimiterea la pagina din catalog;</w:t>
            </w:r>
          </w:p>
          <w:p w14:paraId="6749C120" w14:textId="2DDEF9FB" w:rsidR="0062407D" w:rsidRPr="00AB5CFD" w:rsidRDefault="0062407D" w:rsidP="005A192D">
            <w:pPr>
              <w:jc w:val="both"/>
              <w:rPr>
                <w:noProof w:val="0"/>
                <w:color w:val="FF0000"/>
                <w:sz w:val="22"/>
                <w:szCs w:val="22"/>
                <w:lang w:val="ro-MD"/>
              </w:rPr>
            </w:pPr>
            <w:r w:rsidRPr="00AB5CFD">
              <w:rPr>
                <w:noProof w:val="0"/>
                <w:color w:val="FF0000"/>
                <w:sz w:val="22"/>
                <w:szCs w:val="22"/>
                <w:lang w:val="ro-MD"/>
              </w:rPr>
              <w:t>-</w:t>
            </w:r>
            <w:r w:rsidR="007D7D04" w:rsidRPr="00AB5CFD">
              <w:rPr>
                <w:noProof w:val="0"/>
                <w:color w:val="FF0000"/>
                <w:sz w:val="22"/>
                <w:szCs w:val="22"/>
                <w:lang w:val="ro-MD"/>
              </w:rPr>
              <w:t xml:space="preserve"> </w:t>
            </w:r>
            <w:r w:rsidRPr="00AB5CFD">
              <w:rPr>
                <w:noProof w:val="0"/>
                <w:color w:val="FF0000"/>
                <w:sz w:val="22"/>
                <w:szCs w:val="22"/>
                <w:lang w:val="ro-MD"/>
              </w:rPr>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1838849B" w14:textId="03C0959B" w:rsidR="0062407D" w:rsidRPr="00AB5CFD" w:rsidRDefault="0062407D" w:rsidP="005A192D">
            <w:pPr>
              <w:jc w:val="both"/>
              <w:rPr>
                <w:noProof w:val="0"/>
                <w:color w:val="FF0000"/>
                <w:sz w:val="22"/>
                <w:szCs w:val="22"/>
                <w:lang w:val="ro-MD"/>
              </w:rPr>
            </w:pPr>
            <w:r w:rsidRPr="00AB5CFD">
              <w:rPr>
                <w:noProof w:val="0"/>
                <w:color w:val="FF0000"/>
                <w:sz w:val="22"/>
                <w:szCs w:val="22"/>
                <w:lang w:val="ro-MD"/>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4B43E7B4" w14:textId="77777777" w:rsidR="0062407D" w:rsidRPr="00AB5CFD" w:rsidRDefault="0062407D" w:rsidP="005A192D">
            <w:pPr>
              <w:jc w:val="both"/>
              <w:rPr>
                <w:b/>
                <w:bCs/>
                <w:noProof w:val="0"/>
                <w:color w:val="FF0000"/>
                <w:sz w:val="22"/>
                <w:szCs w:val="22"/>
                <w:lang w:val="ro-MD"/>
              </w:rPr>
            </w:pPr>
            <w:r w:rsidRPr="00AB5CFD">
              <w:rPr>
                <w:b/>
                <w:bCs/>
                <w:noProof w:val="0"/>
                <w:color w:val="FF0000"/>
                <w:sz w:val="22"/>
                <w:szCs w:val="22"/>
                <w:highlight w:val="yellow"/>
                <w:lang w:val="ro-MD"/>
              </w:rPr>
              <w:t>NOTĂ</w:t>
            </w:r>
            <w:r w:rsidRPr="00AB5CFD">
              <w:rPr>
                <w:b/>
                <w:bCs/>
                <w:noProof w:val="0"/>
                <w:color w:val="FF0000"/>
                <w:sz w:val="22"/>
                <w:szCs w:val="22"/>
                <w:lang w:val="ro-MD"/>
              </w:rPr>
              <w:t>:</w:t>
            </w:r>
          </w:p>
          <w:p w14:paraId="071CC37A" w14:textId="0E3814C8" w:rsidR="0062407D" w:rsidRPr="00AB5CFD" w:rsidRDefault="0062407D" w:rsidP="005A192D">
            <w:pPr>
              <w:jc w:val="both"/>
              <w:rPr>
                <w:noProof w:val="0"/>
                <w:sz w:val="22"/>
                <w:szCs w:val="22"/>
                <w:lang w:val="ro-MD"/>
              </w:rPr>
            </w:pPr>
            <w:r w:rsidRPr="00AB5CFD">
              <w:rPr>
                <w:noProof w:val="0"/>
                <w:sz w:val="22"/>
                <w:szCs w:val="22"/>
                <w:highlight w:val="yellow"/>
                <w:lang w:val="ro-MD"/>
              </w:rPr>
              <w:t>Prezentarea mostrel</w:t>
            </w:r>
            <w:r w:rsidR="005A192D" w:rsidRPr="00AB5CFD">
              <w:rPr>
                <w:noProof w:val="0"/>
                <w:sz w:val="22"/>
                <w:szCs w:val="22"/>
                <w:highlight w:val="yellow"/>
                <w:lang w:val="ro-MD"/>
              </w:rPr>
              <w:t>or</w:t>
            </w:r>
            <w:r w:rsidRPr="00AB5CFD">
              <w:rPr>
                <w:noProof w:val="0"/>
                <w:sz w:val="22"/>
                <w:szCs w:val="22"/>
                <w:highlight w:val="yellow"/>
                <w:lang w:val="ro-MD"/>
              </w:rPr>
              <w:t xml:space="preserve"> de produs în termen de </w:t>
            </w:r>
            <w:r w:rsidRPr="00AB5CFD">
              <w:rPr>
                <w:b/>
                <w:noProof w:val="0"/>
                <w:color w:val="FF0000"/>
                <w:sz w:val="22"/>
                <w:szCs w:val="22"/>
                <w:highlight w:val="yellow"/>
                <w:lang w:val="ro-MD"/>
              </w:rPr>
              <w:t>10 zile</w:t>
            </w:r>
            <w:r w:rsidRPr="00AB5CFD">
              <w:rPr>
                <w:noProof w:val="0"/>
                <w:color w:val="FF0000"/>
                <w:sz w:val="22"/>
                <w:szCs w:val="22"/>
                <w:highlight w:val="yellow"/>
                <w:lang w:val="ro-MD"/>
              </w:rPr>
              <w:t xml:space="preserve"> </w:t>
            </w:r>
            <w:r w:rsidRPr="00AB5CFD">
              <w:rPr>
                <w:b/>
                <w:bCs/>
                <w:noProof w:val="0"/>
                <w:color w:val="FF0000"/>
                <w:sz w:val="22"/>
                <w:szCs w:val="22"/>
                <w:highlight w:val="yellow"/>
                <w:lang w:val="ro-MD"/>
              </w:rPr>
              <w:t xml:space="preserve">de la </w:t>
            </w:r>
            <w:r w:rsidR="0052388E" w:rsidRPr="00AB5CFD">
              <w:rPr>
                <w:b/>
                <w:bCs/>
                <w:noProof w:val="0"/>
                <w:color w:val="FF0000"/>
                <w:sz w:val="22"/>
                <w:szCs w:val="22"/>
                <w:highlight w:val="yellow"/>
                <w:lang w:val="ro-MD"/>
              </w:rPr>
              <w:t>solicitarea în scris a autorității contractante</w:t>
            </w:r>
            <w:r w:rsidRPr="00AB5CFD">
              <w:rPr>
                <w:noProof w:val="0"/>
                <w:color w:val="FF0000"/>
                <w:sz w:val="22"/>
                <w:szCs w:val="22"/>
                <w:highlight w:val="yellow"/>
                <w:lang w:val="ro-MD"/>
              </w:rPr>
              <w:t xml:space="preserve"> </w:t>
            </w:r>
            <w:r w:rsidRPr="00AB5CFD">
              <w:rPr>
                <w:noProof w:val="0"/>
                <w:sz w:val="22"/>
                <w:szCs w:val="22"/>
                <w:highlight w:val="yellow"/>
                <w:lang w:val="ro-MD"/>
              </w:rPr>
              <w:t>în sensul examinării și efectuării analizei acestora prin prisma prevederilor art. 37 alin. (1) și (4) al Legii nr. 131/2015 privind achizițiile publice.</w:t>
            </w:r>
          </w:p>
          <w:p w14:paraId="7583E60D" w14:textId="77777777" w:rsidR="0062407D" w:rsidRPr="00AB5CFD" w:rsidRDefault="0062407D" w:rsidP="005A192D">
            <w:pPr>
              <w:jc w:val="both"/>
              <w:rPr>
                <w:noProof w:val="0"/>
                <w:sz w:val="22"/>
                <w:szCs w:val="22"/>
                <w:highlight w:val="yellow"/>
                <w:lang w:val="ro-MD"/>
              </w:rPr>
            </w:pPr>
            <w:r w:rsidRPr="00AB5CFD">
              <w:rPr>
                <w:noProof w:val="0"/>
                <w:sz w:val="22"/>
                <w:szCs w:val="22"/>
                <w:lang w:val="ro-MD"/>
              </w:rPr>
              <w:lastRenderedPageBreak/>
              <w:t>Această cerință de prezentare a mostrelor de produs constituie tocmai propunerea tehnică, având rolul de a confirma caracteristicile pe care ofertanții le menționează în specificațiile tehnice ofertate, or rolul ofertei nu este de asumare a prevederilor caietului de sarcini, ci de dovedire a modului în care corespunde cu acesta.</w:t>
            </w:r>
          </w:p>
          <w:p w14:paraId="601D6C8B" w14:textId="77777777" w:rsidR="0062407D" w:rsidRPr="00AB5CFD" w:rsidRDefault="0062407D" w:rsidP="005A192D">
            <w:pPr>
              <w:jc w:val="both"/>
              <w:rPr>
                <w:noProof w:val="0"/>
                <w:sz w:val="22"/>
                <w:szCs w:val="22"/>
                <w:highlight w:val="yellow"/>
                <w:lang w:val="ro-MD"/>
              </w:rPr>
            </w:pPr>
            <w:r w:rsidRPr="00AB5CFD">
              <w:rPr>
                <w:noProof w:val="0"/>
                <w:sz w:val="22"/>
                <w:szCs w:val="22"/>
                <w:highlight w:val="yellow"/>
                <w:lang w:val="ro-MD"/>
              </w:rPr>
              <w:t xml:space="preserve">Mostrele de produs vor fi prezentate pentru testare clinică sau de laborator (după caz), în vederea determinării conformității acestora cu cerințele din documentația de atribuire </w:t>
            </w:r>
            <w:r w:rsidRPr="00AB5CFD">
              <w:rPr>
                <w:i/>
                <w:iCs/>
                <w:noProof w:val="0"/>
                <w:sz w:val="22"/>
                <w:szCs w:val="22"/>
                <w:highlight w:val="yellow"/>
                <w:lang w:val="ro-MD"/>
              </w:rPr>
              <w:t>(întru demonstrarea îndeplinirii cerințelor minime obligatorii, de natură tehnică, solicitate în caietul de sarcini).</w:t>
            </w:r>
          </w:p>
          <w:p w14:paraId="63D9F905" w14:textId="77777777" w:rsidR="0062407D" w:rsidRPr="00AB5CFD" w:rsidRDefault="0062407D" w:rsidP="005A192D">
            <w:pPr>
              <w:jc w:val="both"/>
              <w:rPr>
                <w:noProof w:val="0"/>
                <w:sz w:val="22"/>
                <w:szCs w:val="22"/>
                <w:highlight w:val="yellow"/>
                <w:lang w:val="ro-MD"/>
              </w:rPr>
            </w:pPr>
            <w:r w:rsidRPr="00AB5CFD">
              <w:rPr>
                <w:noProof w:val="0"/>
                <w:sz w:val="22"/>
                <w:szCs w:val="22"/>
                <w:highlight w:val="yellow"/>
                <w:lang w:val="ro-MD"/>
              </w:rPr>
              <w:t>Mostrele de produs vor reprezenta exact produsul final care urmează să facă obiectul viitorului contract.</w:t>
            </w:r>
          </w:p>
          <w:p w14:paraId="3C331D91" w14:textId="55EA8EF8" w:rsidR="0062407D" w:rsidRPr="00AB5CFD" w:rsidRDefault="0062407D" w:rsidP="005A192D">
            <w:pPr>
              <w:jc w:val="both"/>
              <w:rPr>
                <w:noProof w:val="0"/>
                <w:sz w:val="22"/>
                <w:szCs w:val="22"/>
                <w:lang w:val="ro-MD"/>
              </w:rPr>
            </w:pPr>
            <w:r w:rsidRPr="00AB5CFD">
              <w:rPr>
                <w:noProof w:val="0"/>
                <w:sz w:val="22"/>
                <w:szCs w:val="22"/>
                <w:highlight w:val="yellow"/>
                <w:lang w:val="ro-MD"/>
              </w:rPr>
              <w:t>Mostrele de produs care nu corespund cerințelor expuse în documentația de atribuire, va constitui temei de respingerea ofertei, conform art. 69 alin. (6) lit. b) din Legea nr. 131/2015 privind achizițiile publice.</w:t>
            </w:r>
          </w:p>
          <w:p w14:paraId="10021AF8" w14:textId="4DBAA4F1" w:rsidR="0062407D" w:rsidRPr="00AB5CFD" w:rsidRDefault="0062407D" w:rsidP="005A192D">
            <w:pPr>
              <w:jc w:val="both"/>
              <w:rPr>
                <w:noProof w:val="0"/>
                <w:sz w:val="22"/>
                <w:szCs w:val="22"/>
                <w:lang w:val="ro-MD"/>
              </w:rPr>
            </w:pPr>
            <w:r w:rsidRPr="00AB5CFD">
              <w:rPr>
                <w:noProof w:val="0"/>
                <w:sz w:val="22"/>
                <w:szCs w:val="22"/>
                <w:highlight w:val="yellow"/>
                <w:lang w:val="ro-MD"/>
              </w:rPr>
              <w:t>Conformitatea specificațiilor tehnice ofertate vor fi determinate în cumul cu mostra de produs.</w:t>
            </w:r>
          </w:p>
          <w:p w14:paraId="3BD16706" w14:textId="227B9597" w:rsidR="0062407D" w:rsidRPr="00AB5CFD" w:rsidRDefault="0062407D" w:rsidP="005A192D">
            <w:pPr>
              <w:jc w:val="both"/>
              <w:rPr>
                <w:noProof w:val="0"/>
                <w:sz w:val="22"/>
                <w:szCs w:val="22"/>
                <w:lang w:val="ro-MD"/>
              </w:rPr>
            </w:pPr>
            <w:r w:rsidRPr="00AB5CFD">
              <w:rPr>
                <w:noProof w:val="0"/>
                <w:sz w:val="22"/>
                <w:szCs w:val="22"/>
                <w:highlight w:val="yellow"/>
                <w:lang w:val="ro-MD"/>
              </w:rPr>
              <w:t xml:space="preserve">Mostrele de produs vor fi </w:t>
            </w:r>
            <w:r w:rsidRPr="00AB5CFD">
              <w:rPr>
                <w:noProof w:val="0"/>
                <w:sz w:val="22"/>
                <w:szCs w:val="22"/>
                <w:lang w:val="ro-MD"/>
              </w:rPr>
              <w:t>evaluate de către comisie/laborator, concluziile cărora consemnându-se în procesul-verbal și în decizia grupului de lucru.</w:t>
            </w:r>
          </w:p>
          <w:p w14:paraId="6B6A1D3B" w14:textId="77777777" w:rsidR="0062407D" w:rsidRPr="00AB5CFD" w:rsidRDefault="0062407D" w:rsidP="005A192D">
            <w:pPr>
              <w:jc w:val="both"/>
              <w:rPr>
                <w:noProof w:val="0"/>
                <w:sz w:val="22"/>
                <w:szCs w:val="22"/>
              </w:rPr>
            </w:pPr>
            <w:r w:rsidRPr="00AB5CFD">
              <w:rPr>
                <w:noProof w:val="0"/>
                <w:sz w:val="22"/>
                <w:szCs w:val="22"/>
              </w:rPr>
              <w:t xml:space="preserve">Corespunderea </w:t>
            </w:r>
            <w:r w:rsidRPr="00AB5CFD">
              <w:rPr>
                <w:noProof w:val="0"/>
                <w:sz w:val="22"/>
                <w:szCs w:val="22"/>
                <w:highlight w:val="yellow"/>
                <w:lang w:val="ro-MD"/>
              </w:rPr>
              <w:t xml:space="preserve">Mostrele de produs </w:t>
            </w:r>
            <w:r w:rsidRPr="00AB5CFD">
              <w:rPr>
                <w:noProof w:val="0"/>
                <w:sz w:val="22"/>
                <w:szCs w:val="22"/>
              </w:rPr>
              <w:t xml:space="preserve">se apreciază potrivit formulei </w:t>
            </w:r>
            <w:r w:rsidRPr="00AB5CFD">
              <w:rPr>
                <w:b/>
                <w:noProof w:val="0"/>
                <w:sz w:val="22"/>
                <w:szCs w:val="22"/>
              </w:rPr>
              <w:t>„corespunde/nu corespunde”,</w:t>
            </w:r>
            <w:r w:rsidRPr="00AB5CFD">
              <w:rPr>
                <w:noProof w:val="0"/>
                <w:sz w:val="22"/>
                <w:szCs w:val="22"/>
              </w:rPr>
              <w:t xml:space="preserve"> iar fiind selectată metoda de </w:t>
            </w:r>
            <w:r w:rsidRPr="00AB5CFD">
              <w:rPr>
                <w:i/>
                <w:noProof w:val="0"/>
                <w:sz w:val="22"/>
                <w:szCs w:val="22"/>
              </w:rPr>
              <w:t>„testare clinică”,</w:t>
            </w:r>
            <w:r w:rsidRPr="00AB5CFD">
              <w:rPr>
                <w:noProof w:val="0"/>
                <w:sz w:val="22"/>
                <w:szCs w:val="22"/>
              </w:rPr>
              <w:t xml:space="preserve"> relatarea oficială asupra rezultatelor testării, </w:t>
            </w:r>
            <w:r w:rsidRPr="00AB5CFD">
              <w:rPr>
                <w:b/>
                <w:noProof w:val="0"/>
                <w:sz w:val="22"/>
                <w:szCs w:val="22"/>
              </w:rPr>
              <w:t xml:space="preserve">are loc prin scrisorile beneficiarilor finali, </w:t>
            </w:r>
            <w:r w:rsidRPr="00AB5CFD">
              <w:rPr>
                <w:noProof w:val="0"/>
                <w:sz w:val="22"/>
                <w:szCs w:val="22"/>
              </w:rPr>
              <w:t>ce vor fi considerate drept probe.</w:t>
            </w:r>
          </w:p>
          <w:p w14:paraId="60F04848" w14:textId="77777777" w:rsidR="0062407D" w:rsidRPr="00AB5CFD" w:rsidRDefault="0062407D" w:rsidP="005A192D">
            <w:pPr>
              <w:jc w:val="both"/>
              <w:rPr>
                <w:noProof w:val="0"/>
                <w:sz w:val="22"/>
                <w:szCs w:val="22"/>
              </w:rPr>
            </w:pPr>
            <w:r w:rsidRPr="00AB5CFD">
              <w:rPr>
                <w:noProof w:val="0"/>
                <w:sz w:val="22"/>
                <w:szCs w:val="22"/>
              </w:rPr>
              <w:t xml:space="preserve">Corespunderea </w:t>
            </w:r>
            <w:r w:rsidRPr="00AB5CFD">
              <w:rPr>
                <w:noProof w:val="0"/>
                <w:sz w:val="22"/>
                <w:szCs w:val="22"/>
                <w:highlight w:val="yellow"/>
                <w:lang w:val="ro-MD"/>
              </w:rPr>
              <w:t xml:space="preserve">Mostrelor de produs </w:t>
            </w:r>
            <w:r w:rsidRPr="00AB5CFD">
              <w:rPr>
                <w:noProof w:val="0"/>
                <w:sz w:val="22"/>
                <w:szCs w:val="22"/>
              </w:rPr>
              <w:t xml:space="preserve">se apreciază potrivit formulei </w:t>
            </w:r>
            <w:r w:rsidRPr="00AB5CFD">
              <w:rPr>
                <w:b/>
                <w:noProof w:val="0"/>
                <w:sz w:val="22"/>
                <w:szCs w:val="22"/>
              </w:rPr>
              <w:t>„corespunde/nu corespunde”,</w:t>
            </w:r>
            <w:r w:rsidRPr="00AB5CFD">
              <w:rPr>
                <w:noProof w:val="0"/>
                <w:sz w:val="22"/>
                <w:szCs w:val="22"/>
              </w:rPr>
              <w:t xml:space="preserve"> iar fiind selectată metoda de ,,testare de laborator” relatarea oficială asupra rezultatelor testării, </w:t>
            </w:r>
            <w:r w:rsidRPr="00AB5CFD">
              <w:rPr>
                <w:b/>
                <w:noProof w:val="0"/>
                <w:sz w:val="22"/>
                <w:szCs w:val="22"/>
              </w:rPr>
              <w:t xml:space="preserve">are loc prin raportul de testare, </w:t>
            </w:r>
            <w:r w:rsidRPr="00AB5CFD">
              <w:rPr>
                <w:noProof w:val="0"/>
                <w:sz w:val="22"/>
                <w:szCs w:val="22"/>
              </w:rPr>
              <w:t>ce va fi considerat drept probă.</w:t>
            </w:r>
          </w:p>
          <w:p w14:paraId="7D11E910" w14:textId="77777777" w:rsidR="0062407D" w:rsidRPr="00AB5CFD" w:rsidRDefault="0062407D" w:rsidP="005A192D">
            <w:pPr>
              <w:jc w:val="both"/>
              <w:rPr>
                <w:noProof w:val="0"/>
                <w:sz w:val="22"/>
                <w:szCs w:val="22"/>
                <w:lang w:val="ro-MD"/>
              </w:rPr>
            </w:pPr>
            <w:r w:rsidRPr="00AB5CFD">
              <w:rPr>
                <w:noProof w:val="0"/>
                <w:sz w:val="22"/>
                <w:szCs w:val="22"/>
                <w:lang w:val="ro-MD"/>
              </w:rPr>
              <w:t>Scopul mostrelor de produs nu este numai de a fi</w:t>
            </w:r>
          </w:p>
          <w:p w14:paraId="33271522" w14:textId="77777777" w:rsidR="0062407D" w:rsidRPr="00AB5CFD" w:rsidRDefault="0062407D" w:rsidP="005A192D">
            <w:pPr>
              <w:jc w:val="both"/>
              <w:rPr>
                <w:noProof w:val="0"/>
                <w:sz w:val="22"/>
                <w:szCs w:val="22"/>
                <w:lang w:val="ro-MD"/>
              </w:rPr>
            </w:pPr>
            <w:r w:rsidRPr="00AB5CFD">
              <w:rPr>
                <w:noProof w:val="0"/>
                <w:sz w:val="22"/>
                <w:szCs w:val="22"/>
                <w:lang w:val="ro-MD"/>
              </w:rPr>
              <w:t>comparate cu specificațiile tehnice ofertate și cerințele caietului de sarcini, ci și de a fi păstrate pentru comparare cu produsele care vor fi livrate de către ofertantul câștigător.</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7D6278D0" w14:textId="77777777" w:rsidR="0062407D" w:rsidRPr="00AB5CFD" w:rsidRDefault="0062407D" w:rsidP="005A192D">
            <w:pPr>
              <w:jc w:val="center"/>
              <w:rPr>
                <w:noProof w:val="0"/>
                <w:sz w:val="22"/>
                <w:szCs w:val="22"/>
                <w:lang w:val="ro-MD"/>
              </w:rPr>
            </w:pPr>
            <w:r w:rsidRPr="00AB5CFD">
              <w:rPr>
                <w:noProof w:val="0"/>
                <w:sz w:val="22"/>
                <w:szCs w:val="22"/>
                <w:lang w:val="ro-MD"/>
              </w:rPr>
              <w:lastRenderedPageBreak/>
              <w:t>DA</w:t>
            </w:r>
          </w:p>
        </w:tc>
      </w:tr>
      <w:tr w:rsidR="0062407D" w:rsidRPr="00AB5CFD" w14:paraId="5B31204E"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4A2B1FC" w14:textId="77777777" w:rsidR="0062407D" w:rsidRPr="00AB5CFD" w:rsidRDefault="0062407D" w:rsidP="005A192D">
            <w:pPr>
              <w:jc w:val="center"/>
              <w:rPr>
                <w:noProof w:val="0"/>
                <w:sz w:val="22"/>
                <w:szCs w:val="22"/>
                <w:lang w:val="ro-MD"/>
              </w:rPr>
            </w:pPr>
            <w:r w:rsidRPr="00AB5CFD">
              <w:rPr>
                <w:noProof w:val="0"/>
                <w:sz w:val="22"/>
                <w:szCs w:val="22"/>
                <w:lang w:val="ro-MD"/>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092DBEC" w14:textId="77777777" w:rsidR="0062407D" w:rsidRPr="00AB5CFD" w:rsidRDefault="0062407D" w:rsidP="005A192D">
            <w:pPr>
              <w:jc w:val="center"/>
              <w:rPr>
                <w:noProof w:val="0"/>
                <w:sz w:val="22"/>
                <w:szCs w:val="22"/>
                <w:lang w:val="ro-MD"/>
              </w:rPr>
            </w:pPr>
            <w:r w:rsidRPr="00AB5CFD">
              <w:rPr>
                <w:noProof w:val="0"/>
                <w:sz w:val="22"/>
                <w:szCs w:val="22"/>
                <w:lang w:val="ro-MD"/>
              </w:rPr>
              <w:t>Modul de elaborare a Specificației de preț</w:t>
            </w:r>
          </w:p>
        </w:tc>
        <w:tc>
          <w:tcPr>
            <w:tcW w:w="5708" w:type="dxa"/>
            <w:tcBorders>
              <w:top w:val="single" w:sz="4" w:space="0" w:color="auto"/>
              <w:left w:val="single" w:sz="4" w:space="0" w:color="auto"/>
              <w:bottom w:val="single" w:sz="4" w:space="0" w:color="auto"/>
              <w:right w:val="single" w:sz="4" w:space="0" w:color="auto"/>
            </w:tcBorders>
            <w:vAlign w:val="center"/>
            <w:hideMark/>
          </w:tcPr>
          <w:p w14:paraId="7D0BE298" w14:textId="31E2DEDE" w:rsidR="0062407D" w:rsidRPr="00AB5CFD" w:rsidRDefault="0062407D" w:rsidP="005A192D">
            <w:pPr>
              <w:jc w:val="both"/>
              <w:rPr>
                <w:i/>
                <w:noProof w:val="0"/>
                <w:sz w:val="22"/>
                <w:szCs w:val="22"/>
                <w:lang w:val="ro-MD"/>
              </w:rPr>
            </w:pPr>
            <w:r w:rsidRPr="00AB5CFD">
              <w:rPr>
                <w:noProof w:val="0"/>
                <w:sz w:val="22"/>
                <w:szCs w:val="22"/>
                <w:lang w:val="ro-MD"/>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AB5CFD">
              <w:rPr>
                <w:i/>
                <w:noProof w:val="0"/>
                <w:sz w:val="22"/>
                <w:szCs w:val="22"/>
                <w:lang w:val="ro-MD"/>
              </w:rPr>
              <w:t>Conform anexei nr. 23 din Documentația Standard aprobată prin Ordinul Ministerului Finanțelor nr. 115 din 15.09.2021</w:t>
            </w:r>
          </w:p>
          <w:p w14:paraId="4C00D6B5" w14:textId="678CC995" w:rsidR="0062407D" w:rsidRPr="00AB5CFD" w:rsidRDefault="0062407D" w:rsidP="005A192D">
            <w:pPr>
              <w:jc w:val="both"/>
              <w:rPr>
                <w:b/>
                <w:bCs/>
                <w:noProof w:val="0"/>
                <w:sz w:val="22"/>
                <w:szCs w:val="22"/>
                <w:lang w:val="ro-MD"/>
              </w:rPr>
            </w:pPr>
            <w:r w:rsidRPr="00AB5CFD">
              <w:rPr>
                <w:b/>
                <w:bCs/>
                <w:noProof w:val="0"/>
                <w:sz w:val="22"/>
                <w:szCs w:val="22"/>
                <w:lang w:val="ro-MD"/>
              </w:rPr>
              <w:t>Notă:</w:t>
            </w:r>
            <w:r w:rsidRPr="00AB5CFD">
              <w:rPr>
                <w:b/>
                <w:bCs/>
                <w:noProof w:val="0"/>
                <w:sz w:val="22"/>
                <w:szCs w:val="22"/>
                <w:lang w:val="ro-MD"/>
              </w:rPr>
              <w:tab/>
              <w:t>Operatorul economic va fi respins din cadrul procedurii de atribuire în cazul în care nu va încărca în SIA RSAP (Mtender) oferta pentru loturile care sunt indicate în formularul specificațiilor de preț.</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5739B066"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6FD16742"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06B135B8" w14:textId="77777777" w:rsidR="0062407D" w:rsidRPr="00AB5CFD" w:rsidRDefault="0062407D" w:rsidP="005A192D">
            <w:pPr>
              <w:jc w:val="center"/>
              <w:rPr>
                <w:noProof w:val="0"/>
                <w:sz w:val="22"/>
                <w:szCs w:val="22"/>
                <w:lang w:val="ro-MD"/>
              </w:rPr>
            </w:pPr>
            <w:r w:rsidRPr="00AB5CFD">
              <w:rPr>
                <w:noProof w:val="0"/>
                <w:sz w:val="22"/>
                <w:szCs w:val="22"/>
                <w:lang w:val="ro-MD"/>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667E1A" w14:textId="77777777" w:rsidR="0062407D" w:rsidRPr="00AB5CFD" w:rsidRDefault="0062407D" w:rsidP="005A192D">
            <w:pPr>
              <w:jc w:val="center"/>
              <w:rPr>
                <w:noProof w:val="0"/>
                <w:sz w:val="22"/>
                <w:szCs w:val="22"/>
                <w:lang w:val="ro-MD"/>
              </w:rPr>
            </w:pPr>
            <w:r w:rsidRPr="00AB5CFD">
              <w:rPr>
                <w:noProof w:val="0"/>
                <w:sz w:val="22"/>
                <w:szCs w:val="22"/>
                <w:lang w:val="ro-MD"/>
              </w:rPr>
              <w:t>DUAE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1200965F" w14:textId="65623C95" w:rsidR="0062407D" w:rsidRPr="00AB5CFD" w:rsidRDefault="0062407D" w:rsidP="005A192D">
            <w:pPr>
              <w:jc w:val="both"/>
              <w:rPr>
                <w:noProof w:val="0"/>
                <w:sz w:val="22"/>
                <w:szCs w:val="22"/>
                <w:lang w:val="ro-MD"/>
              </w:rPr>
            </w:pPr>
            <w:r w:rsidRPr="00AB5CFD">
              <w:rPr>
                <w:noProof w:val="0"/>
                <w:sz w:val="22"/>
                <w:szCs w:val="22"/>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AB5CFD">
              <w:rPr>
                <w:i/>
                <w:noProof w:val="0"/>
                <w:sz w:val="22"/>
                <w:szCs w:val="22"/>
                <w:lang w:val="ro-MD"/>
              </w:rPr>
              <w:t>Notă: prezentarea oricărui alt formular de DUAE decât cel atașat la procedură sau completat neconform constituie temei de descalificare a operatorilor economici.</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3B9575B5"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2927DDB7"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F734C42" w14:textId="77777777" w:rsidR="0062407D" w:rsidRPr="00AB5CFD" w:rsidRDefault="0062407D" w:rsidP="005A192D">
            <w:pPr>
              <w:jc w:val="center"/>
              <w:rPr>
                <w:noProof w:val="0"/>
                <w:sz w:val="22"/>
                <w:szCs w:val="22"/>
                <w:lang w:val="ro-MD"/>
              </w:rPr>
            </w:pPr>
            <w:r w:rsidRPr="00AB5CFD">
              <w:rPr>
                <w:noProof w:val="0"/>
                <w:sz w:val="22"/>
                <w:szCs w:val="22"/>
                <w:lang w:val="ro-MD"/>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414E6E" w14:textId="77777777" w:rsidR="0062407D" w:rsidRPr="00AB5CFD" w:rsidRDefault="0062407D" w:rsidP="005A192D">
            <w:pPr>
              <w:jc w:val="center"/>
              <w:rPr>
                <w:noProof w:val="0"/>
                <w:sz w:val="22"/>
                <w:szCs w:val="22"/>
                <w:lang w:val="ro-MD"/>
              </w:rPr>
            </w:pPr>
            <w:r w:rsidRPr="00AB5CFD">
              <w:rPr>
                <w:noProof w:val="0"/>
                <w:sz w:val="22"/>
                <w:szCs w:val="22"/>
                <w:lang w:val="ro-MD"/>
              </w:rPr>
              <w:t>Garanția pentru ofertă</w:t>
            </w:r>
          </w:p>
        </w:tc>
        <w:tc>
          <w:tcPr>
            <w:tcW w:w="5708" w:type="dxa"/>
            <w:tcBorders>
              <w:top w:val="single" w:sz="4" w:space="0" w:color="auto"/>
              <w:left w:val="single" w:sz="4" w:space="0" w:color="auto"/>
              <w:bottom w:val="single" w:sz="4" w:space="0" w:color="auto"/>
              <w:right w:val="single" w:sz="4" w:space="0" w:color="auto"/>
            </w:tcBorders>
            <w:vAlign w:val="center"/>
            <w:hideMark/>
          </w:tcPr>
          <w:p w14:paraId="056A8C42" w14:textId="04BB07D5" w:rsidR="0062407D" w:rsidRPr="00AB5CFD" w:rsidRDefault="0062407D" w:rsidP="005A192D">
            <w:pPr>
              <w:jc w:val="both"/>
              <w:rPr>
                <w:noProof w:val="0"/>
                <w:sz w:val="22"/>
                <w:szCs w:val="22"/>
                <w:lang w:val="ro-MD"/>
              </w:rPr>
            </w:pPr>
            <w:r w:rsidRPr="00AB5CFD">
              <w:rPr>
                <w:noProof w:val="0"/>
                <w:sz w:val="22"/>
                <w:szCs w:val="22"/>
                <w:lang w:val="ro-MD"/>
              </w:rPr>
              <w:t>- 2% din valoarea ofertei fără TVA.</w:t>
            </w:r>
          </w:p>
          <w:p w14:paraId="63937F97" w14:textId="49E31E66" w:rsidR="0062407D" w:rsidRPr="00AB5CFD" w:rsidRDefault="0062407D" w:rsidP="005A192D">
            <w:pPr>
              <w:jc w:val="both"/>
              <w:rPr>
                <w:noProof w:val="0"/>
                <w:sz w:val="22"/>
                <w:szCs w:val="22"/>
                <w:lang w:val="ro-MD"/>
              </w:rPr>
            </w:pPr>
            <w:r w:rsidRPr="00AB5CFD">
              <w:rPr>
                <w:noProof w:val="0"/>
                <w:sz w:val="22"/>
                <w:szCs w:val="22"/>
                <w:lang w:val="ro-MD"/>
              </w:rPr>
              <w:t>-În cazul în care garanției bancare urmează a fi prezentată în original conform anexei nr. 9</w:t>
            </w:r>
            <w:r w:rsidRPr="00AB5CFD">
              <w:rPr>
                <w:i/>
                <w:noProof w:val="0"/>
                <w:sz w:val="22"/>
                <w:szCs w:val="22"/>
                <w:lang w:val="ro-MD"/>
              </w:rPr>
              <w:t xml:space="preserve"> din Documentația Standard aprobată prin Ordinul Ministerului Finanțelor nr. 115 din 15.09.2021,</w:t>
            </w:r>
            <w:r w:rsidRPr="00AB5CFD">
              <w:rPr>
                <w:noProof w:val="0"/>
                <w:sz w:val="22"/>
                <w:szCs w:val="22"/>
                <w:lang w:val="ro-MD"/>
              </w:rPr>
              <w:t xml:space="preserve"> valabilă 1</w:t>
            </w:r>
            <w:r w:rsidR="009B55B7" w:rsidRPr="00AB5CFD">
              <w:rPr>
                <w:noProof w:val="0"/>
                <w:sz w:val="22"/>
                <w:szCs w:val="22"/>
                <w:lang w:val="ro-MD"/>
              </w:rPr>
              <w:t>6</w:t>
            </w:r>
            <w:r w:rsidRPr="00AB5CFD">
              <w:rPr>
                <w:noProof w:val="0"/>
                <w:sz w:val="22"/>
                <w:szCs w:val="22"/>
                <w:lang w:val="ro-MD"/>
              </w:rPr>
              <w:t xml:space="preserve">0 zile, - de: 2% din valoarea ofertei fără TVA. Dacă este semnată olograf de către bancă se va prezenta </w:t>
            </w:r>
            <w:r w:rsidRPr="00AB5CFD">
              <w:rPr>
                <w:noProof w:val="0"/>
                <w:sz w:val="22"/>
                <w:szCs w:val="22"/>
                <w:lang w:val="ro-MD"/>
              </w:rPr>
              <w:lastRenderedPageBreak/>
              <w:t>în original la sediu CAPCS după în termen de 72 de ore de la data limită de depunere a ofertelor.</w:t>
            </w:r>
          </w:p>
          <w:p w14:paraId="2C92A5DD" w14:textId="62C10D65" w:rsidR="0062407D" w:rsidRPr="00AB5CFD" w:rsidRDefault="0062407D" w:rsidP="005A192D">
            <w:pPr>
              <w:jc w:val="both"/>
              <w:rPr>
                <w:noProof w:val="0"/>
                <w:sz w:val="22"/>
                <w:szCs w:val="22"/>
                <w:lang w:val="ro-MD"/>
              </w:rPr>
            </w:pPr>
            <w:r w:rsidRPr="00AB5CFD">
              <w:rPr>
                <w:noProof w:val="0"/>
                <w:sz w:val="22"/>
                <w:szCs w:val="22"/>
                <w:lang w:val="ro-MD"/>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AB5CFD">
              <w:rPr>
                <w:i/>
                <w:noProof w:val="0"/>
                <w:sz w:val="22"/>
                <w:szCs w:val="22"/>
                <w:highlight w:val="yellow"/>
                <w:lang w:val="ro-MD"/>
              </w:rPr>
              <w:t xml:space="preserve"> Notă: Termenul de valabilitate a ofertelor (</w:t>
            </w:r>
            <w:r w:rsidR="00243A16" w:rsidRPr="00AB5CFD">
              <w:rPr>
                <w:i/>
                <w:noProof w:val="0"/>
                <w:sz w:val="22"/>
                <w:szCs w:val="22"/>
                <w:highlight w:val="yellow"/>
                <w:lang w:val="ro-MD"/>
              </w:rPr>
              <w:t>16</w:t>
            </w:r>
            <w:r w:rsidRPr="00AB5CFD">
              <w:rPr>
                <w:i/>
                <w:noProof w:val="0"/>
                <w:sz w:val="22"/>
                <w:szCs w:val="22"/>
                <w:highlight w:val="yellow"/>
                <w:lang w:val="ro-MD"/>
              </w:rPr>
              <w:t>0 de zile) se va calcula din data termenului limită de depunere a ofertelor.</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10F1D93E" w14:textId="77777777" w:rsidR="0062407D" w:rsidRPr="00AB5CFD" w:rsidRDefault="0062407D" w:rsidP="005A192D">
            <w:pPr>
              <w:jc w:val="center"/>
              <w:rPr>
                <w:noProof w:val="0"/>
                <w:sz w:val="22"/>
                <w:szCs w:val="22"/>
                <w:lang w:val="ro-MD"/>
              </w:rPr>
            </w:pPr>
            <w:r w:rsidRPr="00AB5CFD">
              <w:rPr>
                <w:noProof w:val="0"/>
                <w:sz w:val="22"/>
                <w:szCs w:val="22"/>
                <w:lang w:val="ro-MD"/>
              </w:rPr>
              <w:lastRenderedPageBreak/>
              <w:t>DA</w:t>
            </w:r>
          </w:p>
        </w:tc>
      </w:tr>
      <w:tr w:rsidR="0062407D" w:rsidRPr="00AB5CFD" w14:paraId="114DABA1"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7971862D" w14:textId="77777777" w:rsidR="0062407D" w:rsidRPr="00AB5CFD" w:rsidRDefault="0062407D" w:rsidP="005A192D">
            <w:pPr>
              <w:jc w:val="center"/>
              <w:rPr>
                <w:noProof w:val="0"/>
                <w:sz w:val="22"/>
                <w:szCs w:val="22"/>
                <w:lang w:val="ro-MD"/>
              </w:rPr>
            </w:pPr>
            <w:r w:rsidRPr="00AB5CFD">
              <w:rPr>
                <w:noProof w:val="0"/>
                <w:sz w:val="22"/>
                <w:szCs w:val="22"/>
                <w:lang w:val="ro-MD"/>
              </w:rPr>
              <w:t>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3355E3E" w14:textId="3100CCEB" w:rsidR="0062407D" w:rsidRPr="00AB5CFD" w:rsidRDefault="0062407D" w:rsidP="005A192D">
            <w:pPr>
              <w:jc w:val="center"/>
              <w:rPr>
                <w:noProof w:val="0"/>
                <w:sz w:val="22"/>
                <w:szCs w:val="22"/>
                <w:lang w:val="ro-MD"/>
              </w:rPr>
            </w:pPr>
            <w:r w:rsidRPr="00AB5CFD">
              <w:rPr>
                <w:noProof w:val="0"/>
                <w:sz w:val="22"/>
                <w:szCs w:val="22"/>
                <w:lang w:val="ro-MD"/>
              </w:rPr>
              <w:t>Declarație privind valabilitatea ofertei (1</w:t>
            </w:r>
            <w:r w:rsidR="009B55B7" w:rsidRPr="00AB5CFD">
              <w:rPr>
                <w:noProof w:val="0"/>
                <w:sz w:val="22"/>
                <w:szCs w:val="22"/>
                <w:lang w:val="ro-MD"/>
              </w:rPr>
              <w:t>6</w:t>
            </w:r>
            <w:r w:rsidRPr="00AB5CFD">
              <w:rPr>
                <w:noProof w:val="0"/>
                <w:sz w:val="22"/>
                <w:szCs w:val="22"/>
                <w:lang w:val="ro-MD"/>
              </w:rPr>
              <w:t>0 de zile)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016D279A" w14:textId="5EA676AA" w:rsidR="0062407D" w:rsidRPr="00AB5CFD" w:rsidRDefault="0062407D" w:rsidP="005A192D">
            <w:pPr>
              <w:jc w:val="both"/>
              <w:rPr>
                <w:noProof w:val="0"/>
                <w:sz w:val="22"/>
                <w:szCs w:val="22"/>
                <w:lang w:val="ro-MD"/>
              </w:rPr>
            </w:pPr>
            <w:r w:rsidRPr="00AB5CFD">
              <w:rPr>
                <w:noProof w:val="0"/>
                <w:sz w:val="22"/>
                <w:szCs w:val="22"/>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AB5CFD">
              <w:rPr>
                <w:i/>
                <w:noProof w:val="0"/>
                <w:sz w:val="22"/>
                <w:szCs w:val="22"/>
                <w:lang w:val="ro-MD"/>
              </w:rPr>
              <w:t>Conform anexei nr. 8 din Documentația Standard aprobată prin Ordinul Ministerului Finanțelor nr. 115 din 15.09.2021</w:t>
            </w:r>
            <w:r w:rsidRPr="00AB5CFD">
              <w:rPr>
                <w:i/>
                <w:noProof w:val="0"/>
                <w:sz w:val="22"/>
                <w:szCs w:val="22"/>
                <w:highlight w:val="yellow"/>
                <w:lang w:val="ro-MD"/>
              </w:rPr>
              <w:t xml:space="preserve"> Notă: Termenul de valabilitate a garanției de ofertă va fi același ca și termenul de valabilitate al ofertei.</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5394DF77"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3D3B82C2" w14:textId="77777777" w:rsidTr="005A192D">
        <w:trPr>
          <w:gridAfter w:val="2"/>
          <w:wAfter w:w="38" w:type="dxa"/>
          <w:trHeight w:val="20"/>
        </w:trPr>
        <w:tc>
          <w:tcPr>
            <w:tcW w:w="10870" w:type="dxa"/>
            <w:gridSpan w:val="4"/>
            <w:tcBorders>
              <w:top w:val="single" w:sz="4" w:space="0" w:color="auto"/>
              <w:left w:val="single" w:sz="4" w:space="0" w:color="auto"/>
              <w:bottom w:val="single" w:sz="4" w:space="0" w:color="auto"/>
              <w:right w:val="single" w:sz="4" w:space="0" w:color="auto"/>
            </w:tcBorders>
            <w:vAlign w:val="center"/>
            <w:hideMark/>
          </w:tcPr>
          <w:p w14:paraId="6BBE04CB" w14:textId="68FBC333" w:rsidR="0062407D" w:rsidRPr="00AB5CFD" w:rsidRDefault="0062407D" w:rsidP="005A192D">
            <w:pPr>
              <w:jc w:val="both"/>
              <w:rPr>
                <w:b/>
                <w:sz w:val="22"/>
                <w:szCs w:val="22"/>
                <w:u w:val="single"/>
                <w:lang w:val="ro-MD"/>
              </w:rPr>
            </w:pPr>
            <w:r w:rsidRPr="00AB5CFD">
              <w:rPr>
                <w:b/>
                <w:sz w:val="22"/>
                <w:szCs w:val="22"/>
                <w:highlight w:val="yellow"/>
                <w:u w:val="single"/>
                <w:lang w:val="ro-MD"/>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73CAE09F" w14:textId="77777777" w:rsidR="0062407D" w:rsidRPr="00AB5CFD" w:rsidRDefault="0062407D" w:rsidP="005A192D">
            <w:pPr>
              <w:jc w:val="both"/>
              <w:rPr>
                <w:b/>
                <w:sz w:val="22"/>
                <w:szCs w:val="22"/>
                <w:highlight w:val="yellow"/>
                <w:u w:val="single"/>
                <w:lang w:val="ro-MD"/>
              </w:rPr>
            </w:pPr>
            <w:r w:rsidRPr="00AB5CFD">
              <w:rPr>
                <w:b/>
                <w:bCs/>
                <w:noProof w:val="0"/>
                <w:sz w:val="22"/>
                <w:szCs w:val="22"/>
                <w:lang w:val="ro-MD"/>
              </w:rPr>
              <w:t>Notă: Operatorii economici participanți urmează să depună oferta prin intermediul platformei SIA “RSAP” Mtender. Se va completa suma fără TVA pentru fiecare lot ofertat. Informațiile din cadrul platformei SIA “RSAP” Mtender (suma fără TVA per fiecare lot în parte) trebuie să coincidă cu informațiile din Specificațiile de preț (propunerea financiară), în caz contrar oferta depusă pentru lotul la care vor fi depistate divergențe va fi respinsă.</w:t>
            </w:r>
          </w:p>
          <w:p w14:paraId="49181DC9" w14:textId="77777777" w:rsidR="0062407D" w:rsidRPr="00AB5CFD" w:rsidRDefault="0062407D" w:rsidP="005A192D">
            <w:pPr>
              <w:jc w:val="both"/>
              <w:rPr>
                <w:noProof w:val="0"/>
                <w:sz w:val="22"/>
                <w:szCs w:val="22"/>
                <w:lang w:val="ro-MD"/>
              </w:rPr>
            </w:pPr>
          </w:p>
        </w:tc>
      </w:tr>
      <w:tr w:rsidR="0062407D" w:rsidRPr="00AB5CFD" w14:paraId="2832EFBD" w14:textId="77777777" w:rsidTr="005A192D">
        <w:trPr>
          <w:trHeight w:val="20"/>
        </w:trPr>
        <w:tc>
          <w:tcPr>
            <w:tcW w:w="10908" w:type="dxa"/>
            <w:gridSpan w:val="6"/>
            <w:tcBorders>
              <w:top w:val="nil"/>
              <w:left w:val="nil"/>
              <w:bottom w:val="single" w:sz="4" w:space="0" w:color="auto"/>
              <w:right w:val="nil"/>
            </w:tcBorders>
            <w:vAlign w:val="center"/>
          </w:tcPr>
          <w:p w14:paraId="2F14250B" w14:textId="77777777" w:rsidR="0062407D" w:rsidRPr="00AB5CFD" w:rsidRDefault="0062407D" w:rsidP="005A192D">
            <w:pPr>
              <w:jc w:val="both"/>
              <w:rPr>
                <w:b/>
                <w:iCs/>
                <w:color w:val="000000" w:themeColor="text1"/>
                <w:sz w:val="22"/>
                <w:szCs w:val="22"/>
                <w:lang w:val="ro-MD" w:eastAsia="ru-RU"/>
              </w:rPr>
            </w:pPr>
          </w:p>
          <w:p w14:paraId="32DDE54C" w14:textId="1D7C675A" w:rsidR="0062407D" w:rsidRPr="00AB5CFD" w:rsidRDefault="0062407D" w:rsidP="005A192D">
            <w:pPr>
              <w:jc w:val="both"/>
              <w:rPr>
                <w:b/>
                <w:noProof w:val="0"/>
                <w:sz w:val="22"/>
                <w:szCs w:val="22"/>
                <w:lang w:val="ro-MD"/>
              </w:rPr>
            </w:pPr>
            <w:r w:rsidRPr="00AB5CFD">
              <w:rPr>
                <w:b/>
                <w:noProof w:val="0"/>
                <w:sz w:val="22"/>
                <w:szCs w:val="22"/>
                <w:lang w:val="ro-MD"/>
              </w:rPr>
              <w:t>17. Documente justificative solicitate, aferente ofertei și a celor cuprinse în DUAE</w:t>
            </w:r>
            <w:r w:rsidRPr="00AB5CFD">
              <w:rPr>
                <w:b/>
                <w:iCs/>
                <w:color w:val="000000" w:themeColor="text1"/>
                <w:sz w:val="22"/>
                <w:szCs w:val="22"/>
                <w:lang w:val="ro-MD" w:eastAsia="ru-RU"/>
              </w:rPr>
              <w:t xml:space="preserve"> care se depun în conformitate cu art. 20 din Legea nr. 131/2015 privind achizițiile publice, până la termenul limită de depunere/deschidere a ofertelor în SIA RSAP (MTENDER) sau la solicitarea autorității contractante. Neprezentarea documentelor atrage respingerea ofertei, conform art. 1 7alin. (5) din Legea nr. 131/2015 privind achizițiile publice.</w:t>
            </w:r>
          </w:p>
          <w:p w14:paraId="05B26756" w14:textId="77777777" w:rsidR="0062407D" w:rsidRPr="00AB5CFD" w:rsidRDefault="0062407D" w:rsidP="005A192D">
            <w:pPr>
              <w:jc w:val="both"/>
              <w:rPr>
                <w:noProof w:val="0"/>
                <w:sz w:val="22"/>
                <w:szCs w:val="22"/>
                <w:lang w:val="ro-MD"/>
              </w:rPr>
            </w:pPr>
          </w:p>
        </w:tc>
      </w:tr>
      <w:tr w:rsidR="0062407D" w:rsidRPr="00AB5CFD" w14:paraId="0D08F2E2"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523E08E" w14:textId="77777777" w:rsidR="0062407D" w:rsidRPr="00AB5CFD" w:rsidRDefault="0062407D" w:rsidP="005A192D">
            <w:pPr>
              <w:jc w:val="center"/>
              <w:rPr>
                <w:noProof w:val="0"/>
                <w:sz w:val="22"/>
                <w:szCs w:val="22"/>
                <w:lang w:val="ro-MD"/>
              </w:rPr>
            </w:pPr>
            <w:r w:rsidRPr="00AB5CFD">
              <w:rPr>
                <w:noProof w:val="0"/>
                <w:sz w:val="22"/>
                <w:szCs w:val="22"/>
                <w:lang w:val="ro-MD"/>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6A7896" w14:textId="77777777" w:rsidR="0062407D" w:rsidRPr="00AB5CFD" w:rsidRDefault="0062407D" w:rsidP="005A192D">
            <w:pPr>
              <w:jc w:val="center"/>
              <w:rPr>
                <w:noProof w:val="0"/>
                <w:sz w:val="22"/>
                <w:szCs w:val="22"/>
                <w:lang w:val="ro-MD"/>
              </w:rPr>
            </w:pPr>
            <w:r w:rsidRPr="00AB5CFD">
              <w:rPr>
                <w:noProof w:val="0"/>
                <w:sz w:val="22"/>
                <w:szCs w:val="22"/>
                <w:lang w:val="ro-MD"/>
              </w:rPr>
              <w:t>Certificat de atribuire a contului bancar</w:t>
            </w:r>
          </w:p>
        </w:tc>
        <w:tc>
          <w:tcPr>
            <w:tcW w:w="5708" w:type="dxa"/>
            <w:tcBorders>
              <w:top w:val="single" w:sz="4" w:space="0" w:color="auto"/>
              <w:left w:val="single" w:sz="4" w:space="0" w:color="auto"/>
              <w:bottom w:val="single" w:sz="4" w:space="0" w:color="auto"/>
              <w:right w:val="single" w:sz="4" w:space="0" w:color="auto"/>
            </w:tcBorders>
            <w:vAlign w:val="center"/>
            <w:hideMark/>
          </w:tcPr>
          <w:p w14:paraId="6BA0D387" w14:textId="309F3F70" w:rsidR="0062407D" w:rsidRPr="00AB5CFD" w:rsidRDefault="0062407D" w:rsidP="005A192D">
            <w:pPr>
              <w:jc w:val="both"/>
              <w:rPr>
                <w:noProof w:val="0"/>
                <w:sz w:val="22"/>
                <w:szCs w:val="22"/>
                <w:lang w:val="ro-MD"/>
              </w:rPr>
            </w:pPr>
            <w:r w:rsidRPr="00AB5CFD">
              <w:rPr>
                <w:noProof w:val="0"/>
                <w:sz w:val="22"/>
                <w:szCs w:val="22"/>
                <w:lang w:val="ro-MD"/>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13DFD55C"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59B378BD"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2B5A6E04" w14:textId="77777777" w:rsidR="0062407D" w:rsidRPr="00AB5CFD" w:rsidRDefault="0062407D" w:rsidP="005A192D">
            <w:pPr>
              <w:jc w:val="center"/>
              <w:rPr>
                <w:noProof w:val="0"/>
                <w:sz w:val="22"/>
                <w:szCs w:val="22"/>
                <w:lang w:val="ro-MD"/>
              </w:rPr>
            </w:pPr>
            <w:r w:rsidRPr="00AB5CFD">
              <w:rPr>
                <w:noProof w:val="0"/>
                <w:sz w:val="22"/>
                <w:szCs w:val="22"/>
                <w:lang w:val="ro-MD"/>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73B65D8" w14:textId="77777777" w:rsidR="0062407D" w:rsidRPr="00AB5CFD" w:rsidRDefault="0062407D" w:rsidP="005A192D">
            <w:pPr>
              <w:jc w:val="center"/>
              <w:rPr>
                <w:noProof w:val="0"/>
                <w:sz w:val="22"/>
                <w:szCs w:val="22"/>
                <w:lang w:val="ro-MD"/>
              </w:rPr>
            </w:pPr>
            <w:r w:rsidRPr="00AB5CFD">
              <w:rPr>
                <w:noProof w:val="0"/>
                <w:sz w:val="22"/>
                <w:szCs w:val="22"/>
                <w:lang w:val="ro-MD"/>
              </w:rPr>
              <w:t>Dovada înregistrării persoanei juridice, în conformitate cu prevederile legale din țara în care ofertantul este stabilit</w:t>
            </w:r>
          </w:p>
        </w:tc>
        <w:tc>
          <w:tcPr>
            <w:tcW w:w="5708" w:type="dxa"/>
            <w:tcBorders>
              <w:top w:val="single" w:sz="4" w:space="0" w:color="auto"/>
              <w:left w:val="single" w:sz="4" w:space="0" w:color="auto"/>
              <w:bottom w:val="single" w:sz="4" w:space="0" w:color="auto"/>
              <w:right w:val="single" w:sz="4" w:space="0" w:color="auto"/>
            </w:tcBorders>
            <w:vAlign w:val="center"/>
            <w:hideMark/>
          </w:tcPr>
          <w:p w14:paraId="4CBEF9DE" w14:textId="1AB8BB00" w:rsidR="0062407D" w:rsidRPr="00AB5CFD" w:rsidRDefault="0062407D" w:rsidP="005A192D">
            <w:pPr>
              <w:jc w:val="both"/>
              <w:rPr>
                <w:noProof w:val="0"/>
                <w:sz w:val="22"/>
                <w:szCs w:val="22"/>
                <w:lang w:val="ro-MD"/>
              </w:rPr>
            </w:pPr>
            <w:r w:rsidRPr="00AB5CFD">
              <w:rPr>
                <w:noProof w:val="0"/>
                <w:sz w:val="22"/>
                <w:szCs w:val="22"/>
                <w:lang w:val="ro-MD"/>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558490CA"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7C9F886D"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552BBEF4" w14:textId="77777777" w:rsidR="0062407D" w:rsidRPr="00AB5CFD" w:rsidRDefault="0062407D" w:rsidP="005A192D">
            <w:pPr>
              <w:jc w:val="center"/>
              <w:rPr>
                <w:noProof w:val="0"/>
                <w:sz w:val="22"/>
                <w:szCs w:val="22"/>
                <w:lang w:val="ro-MD"/>
              </w:rPr>
            </w:pPr>
            <w:r w:rsidRPr="00AB5CFD">
              <w:rPr>
                <w:noProof w:val="0"/>
                <w:sz w:val="22"/>
                <w:szCs w:val="22"/>
                <w:lang w:val="ro-MD"/>
              </w:rPr>
              <w:t>9</w:t>
            </w:r>
          </w:p>
        </w:tc>
        <w:tc>
          <w:tcPr>
            <w:tcW w:w="2977" w:type="dxa"/>
            <w:tcBorders>
              <w:top w:val="single" w:sz="4" w:space="0" w:color="auto"/>
              <w:left w:val="single" w:sz="4" w:space="0" w:color="auto"/>
              <w:bottom w:val="single" w:sz="4" w:space="0" w:color="auto"/>
              <w:right w:val="single" w:sz="4" w:space="0" w:color="auto"/>
            </w:tcBorders>
            <w:vAlign w:val="center"/>
          </w:tcPr>
          <w:p w14:paraId="0A497DBF" w14:textId="77777777" w:rsidR="0062407D" w:rsidRPr="00AB5CFD" w:rsidRDefault="0062407D" w:rsidP="005A192D">
            <w:pPr>
              <w:jc w:val="center"/>
              <w:rPr>
                <w:noProof w:val="0"/>
                <w:sz w:val="22"/>
                <w:szCs w:val="22"/>
                <w:lang w:val="ro-MD"/>
              </w:rPr>
            </w:pPr>
            <w:r w:rsidRPr="00AB5CFD">
              <w:rPr>
                <w:noProof w:val="0"/>
                <w:sz w:val="22"/>
                <w:szCs w:val="22"/>
                <w:lang w:val="ro-MD"/>
              </w:rPr>
              <w:t>Lipsa restanțelor față de bugetul public național</w:t>
            </w:r>
          </w:p>
        </w:tc>
        <w:tc>
          <w:tcPr>
            <w:tcW w:w="5708" w:type="dxa"/>
            <w:tcBorders>
              <w:top w:val="single" w:sz="4" w:space="0" w:color="auto"/>
              <w:left w:val="single" w:sz="4" w:space="0" w:color="auto"/>
              <w:bottom w:val="single" w:sz="4" w:space="0" w:color="auto"/>
              <w:right w:val="single" w:sz="4" w:space="0" w:color="auto"/>
            </w:tcBorders>
            <w:vAlign w:val="center"/>
          </w:tcPr>
          <w:p w14:paraId="4069B977" w14:textId="77777777" w:rsidR="0062407D" w:rsidRPr="00AB5CFD" w:rsidRDefault="0062407D" w:rsidP="005A192D">
            <w:pPr>
              <w:jc w:val="both"/>
              <w:rPr>
                <w:noProof w:val="0"/>
                <w:sz w:val="22"/>
                <w:szCs w:val="22"/>
                <w:lang w:val="ro-MD"/>
              </w:rPr>
            </w:pPr>
            <w:r w:rsidRPr="00AB5CFD">
              <w:rPr>
                <w:noProof w:val="0"/>
                <w:sz w:val="22"/>
                <w:szCs w:val="22"/>
                <w:lang w:val="ro-MD"/>
              </w:rPr>
              <w:t xml:space="preserve">Îndeplinirea de către operatorii economici ofertanți a obligațiilor de plată a impozitelor, taxelor şi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w:t>
            </w:r>
            <w:r w:rsidRPr="00AB5CFD">
              <w:rPr>
                <w:noProof w:val="0"/>
                <w:sz w:val="22"/>
                <w:szCs w:val="22"/>
                <w:lang w:val="ro-MD"/>
              </w:rPr>
              <w:lastRenderedPageBreak/>
              <w:t>conformitate cu modelul stabilit de autoritățile competente din străinătate) care să demonstreze că ofertantul şi-a îndeplinit obligațiile de plată a impozitelor, taxelor şi contribuțiilor de asigurări sociale în conformitate cu prevederile legale în vigoare în Republica Moldova sau în ţara în care este stabilit.”</w:t>
            </w:r>
          </w:p>
          <w:p w14:paraId="32FCE319" w14:textId="77777777" w:rsidR="0062407D" w:rsidRPr="00AB5CFD" w:rsidRDefault="0062407D" w:rsidP="005A192D">
            <w:pPr>
              <w:jc w:val="both"/>
              <w:rPr>
                <w:noProof w:val="0"/>
                <w:sz w:val="22"/>
                <w:szCs w:val="22"/>
                <w:lang w:val="ro-MD"/>
              </w:rPr>
            </w:pPr>
            <w:r w:rsidRPr="00AB5CFD">
              <w:rPr>
                <w:noProof w:val="0"/>
                <w:sz w:val="22"/>
                <w:szCs w:val="22"/>
                <w:lang w:val="ro-MD"/>
              </w:rPr>
              <w:t>Notă! Se vor lua în calcul prevederile Codului fiscal privind cuantumul sumei neachitate a obligațiilor fiscale care se consideră restanță față de bugetul public național.</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2AA0F9E5" w14:textId="77777777" w:rsidR="0062407D" w:rsidRPr="00AB5CFD" w:rsidRDefault="0062407D" w:rsidP="005A192D">
            <w:pPr>
              <w:jc w:val="center"/>
              <w:rPr>
                <w:noProof w:val="0"/>
                <w:sz w:val="22"/>
                <w:szCs w:val="22"/>
                <w:lang w:val="ro-MD"/>
              </w:rPr>
            </w:pPr>
            <w:r w:rsidRPr="00AB5CFD">
              <w:rPr>
                <w:noProof w:val="0"/>
                <w:sz w:val="22"/>
                <w:szCs w:val="22"/>
                <w:lang w:val="ro-MD"/>
              </w:rPr>
              <w:lastRenderedPageBreak/>
              <w:t>DA</w:t>
            </w:r>
          </w:p>
        </w:tc>
      </w:tr>
      <w:tr w:rsidR="0062407D" w:rsidRPr="00AB5CFD" w14:paraId="3190F916"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0F41AD52" w14:textId="77777777" w:rsidR="0062407D" w:rsidRPr="00AB5CFD" w:rsidRDefault="0062407D" w:rsidP="005A192D">
            <w:pPr>
              <w:jc w:val="center"/>
              <w:rPr>
                <w:noProof w:val="0"/>
                <w:sz w:val="22"/>
                <w:szCs w:val="22"/>
                <w:lang w:val="ro-MD"/>
              </w:rPr>
            </w:pPr>
            <w:r w:rsidRPr="00AB5CFD">
              <w:rPr>
                <w:noProof w:val="0"/>
                <w:sz w:val="22"/>
                <w:szCs w:val="22"/>
                <w:lang w:val="ro-MD"/>
              </w:rPr>
              <w:t>10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A2CFAB" w14:textId="77777777" w:rsidR="0062407D" w:rsidRPr="00AB5CFD" w:rsidRDefault="0062407D" w:rsidP="005A192D">
            <w:pPr>
              <w:jc w:val="center"/>
              <w:rPr>
                <w:noProof w:val="0"/>
                <w:sz w:val="22"/>
                <w:szCs w:val="22"/>
                <w:lang w:val="ro-MD"/>
              </w:rPr>
            </w:pPr>
            <w:r w:rsidRPr="00AB5CFD">
              <w:rPr>
                <w:noProof w:val="0"/>
                <w:color w:val="000000"/>
                <w:sz w:val="22"/>
                <w:szCs w:val="22"/>
                <w:lang w:val="ro-MD"/>
              </w:rPr>
              <w:t>Situația financiară</w:t>
            </w:r>
          </w:p>
        </w:tc>
        <w:tc>
          <w:tcPr>
            <w:tcW w:w="5708" w:type="dxa"/>
            <w:tcBorders>
              <w:top w:val="single" w:sz="4" w:space="0" w:color="auto"/>
              <w:left w:val="single" w:sz="4" w:space="0" w:color="auto"/>
              <w:bottom w:val="single" w:sz="4" w:space="0" w:color="auto"/>
              <w:right w:val="single" w:sz="4" w:space="0" w:color="auto"/>
            </w:tcBorders>
            <w:vAlign w:val="center"/>
            <w:hideMark/>
          </w:tcPr>
          <w:p w14:paraId="3205CBC2" w14:textId="3F2D4DA9" w:rsidR="0062407D" w:rsidRPr="00AB5CFD" w:rsidRDefault="0062407D" w:rsidP="005A192D">
            <w:pPr>
              <w:jc w:val="both"/>
              <w:rPr>
                <w:noProof w:val="0"/>
                <w:sz w:val="22"/>
                <w:szCs w:val="22"/>
                <w:lang w:val="ro-MD"/>
              </w:rPr>
            </w:pPr>
            <w:r w:rsidRPr="00AB5CFD">
              <w:rPr>
                <w:noProof w:val="0"/>
                <w:color w:val="000000"/>
                <w:sz w:val="22"/>
                <w:szCs w:val="22"/>
                <w:lang w:val="ro-MD"/>
              </w:rPr>
              <w:t xml:space="preserve">Ultimul raport financiar/situația financiară – Copie </w:t>
            </w:r>
            <w:r w:rsidRPr="00AB5CFD">
              <w:rPr>
                <w:noProof w:val="0"/>
                <w:sz w:val="22"/>
                <w:szCs w:val="22"/>
                <w:lang w:val="ro-MD"/>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236695E3"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17F1E6FC"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21B08FBE" w14:textId="77777777" w:rsidR="0062407D" w:rsidRPr="00AB5CFD" w:rsidRDefault="0062407D" w:rsidP="005A192D">
            <w:pPr>
              <w:jc w:val="center"/>
              <w:rPr>
                <w:noProof w:val="0"/>
                <w:sz w:val="22"/>
                <w:szCs w:val="22"/>
                <w:lang w:val="ro-MD"/>
              </w:rPr>
            </w:pPr>
            <w:r w:rsidRPr="00AB5CFD">
              <w:rPr>
                <w:noProof w:val="0"/>
                <w:sz w:val="22"/>
                <w:szCs w:val="22"/>
                <w:lang w:val="ro-MD"/>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874232" w14:textId="67B0299A" w:rsidR="0062407D" w:rsidRPr="00AB5CFD" w:rsidRDefault="0062407D" w:rsidP="005A192D">
            <w:pPr>
              <w:jc w:val="center"/>
              <w:rPr>
                <w:noProof w:val="0"/>
                <w:sz w:val="22"/>
                <w:szCs w:val="22"/>
                <w:lang w:val="ro-MD"/>
              </w:rPr>
            </w:pPr>
            <w:r w:rsidRPr="00AB5CFD">
              <w:rPr>
                <w:noProof w:val="0"/>
                <w:sz w:val="22"/>
                <w:szCs w:val="22"/>
                <w:lang w:val="ro-MD"/>
              </w:rPr>
              <w:t>Declarație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1903274C" w14:textId="1B9DF9DE" w:rsidR="0062407D" w:rsidRPr="00AB5CFD" w:rsidRDefault="00BB257C" w:rsidP="005A192D">
            <w:pPr>
              <w:spacing w:line="254" w:lineRule="auto"/>
              <w:jc w:val="both"/>
              <w:rPr>
                <w:noProof w:val="0"/>
                <w:sz w:val="22"/>
                <w:szCs w:val="22"/>
                <w:lang w:val="ro-MD"/>
              </w:rPr>
            </w:pPr>
            <w:r w:rsidRPr="00AB5CFD">
              <w:rPr>
                <w:sz w:val="22"/>
                <w:szCs w:val="22"/>
                <w:lang w:val="ro-MD"/>
              </w:rPr>
              <w:t xml:space="preserve">cu privire la </w:t>
            </w:r>
            <w:bookmarkStart w:id="8" w:name="_Hlk112339082"/>
            <w:r w:rsidRPr="00AB5CFD">
              <w:rPr>
                <w:sz w:val="22"/>
                <w:szCs w:val="22"/>
                <w:lang w:val="ro-MD"/>
              </w:rPr>
              <w:t xml:space="preserve">Termenul de valabilitate restant (la momentul livrării) </w:t>
            </w:r>
            <w:r w:rsidR="00E317C7" w:rsidRPr="00AB5CFD">
              <w:rPr>
                <w:sz w:val="22"/>
                <w:szCs w:val="22"/>
                <w:lang w:val="ro-MD"/>
              </w:rPr>
              <w:t xml:space="preserve">conform specificației tehnice solicitate pentru fiecare lot în parte, </w:t>
            </w:r>
            <w:r w:rsidR="008735BA" w:rsidRPr="00AB5CFD">
              <w:rPr>
                <w:noProof w:val="0"/>
                <w:color w:val="000000"/>
                <w:sz w:val="22"/>
                <w:szCs w:val="22"/>
                <w:lang w:eastAsia="ro-RO"/>
              </w:rPr>
              <w:t>minim 50% din termenul total de valabilitate indicat, dar nu mai puțin de 1 an.</w:t>
            </w:r>
            <w:r w:rsidRPr="00AB5CFD">
              <w:rPr>
                <w:sz w:val="22"/>
                <w:szCs w:val="22"/>
                <w:lang w:val="ro-MD"/>
              </w:rPr>
              <w:t xml:space="preserve"> </w:t>
            </w:r>
            <w:bookmarkEnd w:id="8"/>
            <w:r w:rsidRPr="00AB5CFD">
              <w:rPr>
                <w:sz w:val="22"/>
                <w:szCs w:val="22"/>
                <w:lang w:val="ro-MD"/>
              </w:rPr>
              <w:t>-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29074BC1"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098C2CAA"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6370A0B" w14:textId="77777777" w:rsidR="0062407D" w:rsidRPr="00AB5CFD" w:rsidRDefault="0062407D" w:rsidP="005A192D">
            <w:pPr>
              <w:jc w:val="center"/>
              <w:rPr>
                <w:noProof w:val="0"/>
                <w:sz w:val="22"/>
                <w:szCs w:val="22"/>
                <w:lang w:val="ro-MD"/>
              </w:rPr>
            </w:pPr>
            <w:r w:rsidRPr="00AB5CFD">
              <w:rPr>
                <w:noProof w:val="0"/>
                <w:sz w:val="22"/>
                <w:szCs w:val="22"/>
                <w:lang w:val="ro-MD"/>
              </w:rPr>
              <w:t>12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889202F" w14:textId="12AD8E09" w:rsidR="0062407D" w:rsidRPr="00AB5CFD" w:rsidRDefault="0052388E" w:rsidP="005A192D">
            <w:pPr>
              <w:jc w:val="center"/>
              <w:rPr>
                <w:noProof w:val="0"/>
                <w:sz w:val="22"/>
                <w:szCs w:val="22"/>
                <w:lang w:val="ro-MD"/>
              </w:rPr>
            </w:pPr>
            <w:r w:rsidRPr="00AB5CFD">
              <w:rPr>
                <w:noProof w:val="0"/>
                <w:sz w:val="22"/>
                <w:szCs w:val="22"/>
                <w:lang w:val="ro-MD"/>
              </w:rPr>
              <w:t>DECLARAȚIE cu privire la p</w:t>
            </w:r>
            <w:r w:rsidR="0062407D" w:rsidRPr="00AB5CFD">
              <w:rPr>
                <w:noProof w:val="0"/>
                <w:sz w:val="22"/>
                <w:szCs w:val="22"/>
                <w:lang w:val="ro-MD"/>
              </w:rPr>
              <w:t xml:space="preserve">rezentarea eșantioane (mostre) </w:t>
            </w:r>
            <w:r w:rsidR="0062407D" w:rsidRPr="00AB5CFD">
              <w:rPr>
                <w:b/>
                <w:bCs/>
                <w:noProof w:val="0"/>
                <w:color w:val="FF0000"/>
                <w:sz w:val="22"/>
                <w:szCs w:val="22"/>
                <w:lang w:val="ro-MD"/>
              </w:rPr>
              <w:t xml:space="preserve">în termen de 10 zile </w:t>
            </w:r>
            <w:r w:rsidRPr="00AB5CFD">
              <w:rPr>
                <w:b/>
                <w:bCs/>
                <w:noProof w:val="0"/>
                <w:color w:val="FF0000"/>
                <w:sz w:val="22"/>
                <w:szCs w:val="22"/>
                <w:lang w:val="ro-MD"/>
              </w:rPr>
              <w:t xml:space="preserve">de la solicitarea în scris a autorității contractante </w:t>
            </w:r>
            <w:r w:rsidR="0062407D" w:rsidRPr="00AB5CFD">
              <w:rPr>
                <w:noProof w:val="0"/>
                <w:sz w:val="22"/>
                <w:szCs w:val="22"/>
                <w:lang w:val="ro-MD"/>
              </w:rPr>
              <w:t>în sensul prevederilor Legii nr. 131/2015 privind achizițiile publice, examinarea mostrelor, presupune efectuarea analizei acestora prin prisma prevederilor art. 17 și, implicit, art. 22 alin. (1) lit. e) din Legea menționată</w:t>
            </w:r>
          </w:p>
        </w:tc>
        <w:tc>
          <w:tcPr>
            <w:tcW w:w="5708" w:type="dxa"/>
            <w:tcBorders>
              <w:top w:val="single" w:sz="4" w:space="0" w:color="auto"/>
              <w:left w:val="single" w:sz="4" w:space="0" w:color="auto"/>
              <w:bottom w:val="single" w:sz="4" w:space="0" w:color="auto"/>
              <w:right w:val="single" w:sz="4" w:space="0" w:color="auto"/>
            </w:tcBorders>
            <w:vAlign w:val="center"/>
            <w:hideMark/>
          </w:tcPr>
          <w:p w14:paraId="3FA4A342" w14:textId="3A09D011" w:rsidR="0062407D" w:rsidRPr="00AB5CFD" w:rsidRDefault="0062407D" w:rsidP="005A192D">
            <w:pPr>
              <w:jc w:val="both"/>
              <w:rPr>
                <w:noProof w:val="0"/>
                <w:sz w:val="22"/>
                <w:szCs w:val="22"/>
                <w:lang w:val="ro-MD"/>
              </w:rPr>
            </w:pPr>
            <w:r w:rsidRPr="00AB5CFD">
              <w:rPr>
                <w:noProof w:val="0"/>
                <w:sz w:val="22"/>
                <w:szCs w:val="22"/>
                <w:highlight w:val="yellow"/>
                <w:lang w:val="ro-MD"/>
              </w:rPr>
              <w:t xml:space="preserve">Eșantioane (mostre) vor fi prezentate în 2 bucăți- </w:t>
            </w:r>
            <w:r w:rsidRPr="00AB5CFD">
              <w:rPr>
                <w:b/>
                <w:bCs/>
                <w:noProof w:val="0"/>
                <w:color w:val="FF0000"/>
                <w:sz w:val="22"/>
                <w:szCs w:val="22"/>
                <w:highlight w:val="yellow"/>
                <w:lang w:val="ro-MD"/>
              </w:rPr>
              <w:t>în termen de</w:t>
            </w:r>
            <w:r w:rsidR="0052388E" w:rsidRPr="00AB5CFD">
              <w:rPr>
                <w:b/>
                <w:bCs/>
                <w:noProof w:val="0"/>
                <w:color w:val="FF0000"/>
                <w:sz w:val="22"/>
                <w:szCs w:val="22"/>
                <w:highlight w:val="yellow"/>
                <w:lang w:val="ro-MD"/>
              </w:rPr>
              <w:t xml:space="preserve"> </w:t>
            </w:r>
            <w:r w:rsidR="0052388E" w:rsidRPr="00AB5CFD">
              <w:rPr>
                <w:b/>
                <w:noProof w:val="0"/>
                <w:color w:val="FF0000"/>
                <w:sz w:val="22"/>
                <w:szCs w:val="22"/>
                <w:highlight w:val="yellow"/>
                <w:lang w:val="ro-MD"/>
              </w:rPr>
              <w:t>10 zile</w:t>
            </w:r>
            <w:r w:rsidR="0052388E" w:rsidRPr="00AB5CFD">
              <w:rPr>
                <w:noProof w:val="0"/>
                <w:color w:val="FF0000"/>
                <w:sz w:val="22"/>
                <w:szCs w:val="22"/>
                <w:highlight w:val="yellow"/>
                <w:lang w:val="ro-MD"/>
              </w:rPr>
              <w:t xml:space="preserve"> </w:t>
            </w:r>
            <w:r w:rsidR="0052388E" w:rsidRPr="00AB5CFD">
              <w:rPr>
                <w:b/>
                <w:bCs/>
                <w:noProof w:val="0"/>
                <w:color w:val="FF0000"/>
                <w:sz w:val="22"/>
                <w:szCs w:val="22"/>
                <w:highlight w:val="yellow"/>
                <w:lang w:val="ro-MD"/>
              </w:rPr>
              <w:t>de la solicitarea în scris a autorității contractante</w:t>
            </w:r>
            <w:r w:rsidRPr="00AB5CFD">
              <w:rPr>
                <w:noProof w:val="0"/>
                <w:sz w:val="22"/>
                <w:szCs w:val="22"/>
                <w:highlight w:val="yellow"/>
                <w:lang w:val="ro-MD"/>
              </w:rPr>
              <w:t>, într-o cutie pe care se va indica denumirea operatorului economic și numărul procedurii de achiziție publică. Se va prezenta lista mostrelor incluse în cutie și numărul de lot al acestora cu scrisoare de însoțire semnată. Pe fiecare produs (mostră) în parte va fi indicat numărul lotului și denumirea operatorului economic.</w:t>
            </w:r>
          </w:p>
          <w:p w14:paraId="2A18024E" w14:textId="08308157" w:rsidR="0062407D" w:rsidRPr="00AB5CFD" w:rsidRDefault="0062407D" w:rsidP="005A192D">
            <w:pPr>
              <w:jc w:val="both"/>
              <w:rPr>
                <w:noProof w:val="0"/>
                <w:sz w:val="22"/>
                <w:szCs w:val="22"/>
                <w:lang w:val="ro-MD"/>
              </w:rPr>
            </w:pPr>
            <w:r w:rsidRPr="00AB5CFD">
              <w:rPr>
                <w:sz w:val="22"/>
                <w:szCs w:val="22"/>
                <w:highlight w:val="green"/>
              </w:rPr>
              <w:t xml:space="preserve">Eșantioane (mostre) </w:t>
            </w:r>
            <w:r w:rsidRPr="00AB5CFD">
              <w:rPr>
                <w:noProof w:val="0"/>
                <w:sz w:val="22"/>
                <w:szCs w:val="22"/>
                <w:highlight w:val="green"/>
                <w:lang w:val="ro-MD"/>
              </w:rPr>
              <w:t>vor fi prezentate pentru verificarea conformității documentelor ofertei tehnice cu realitatea.</w:t>
            </w:r>
          </w:p>
          <w:p w14:paraId="761D3051" w14:textId="77777777" w:rsidR="0062407D" w:rsidRPr="00AB5CFD" w:rsidRDefault="0062407D" w:rsidP="005A192D">
            <w:pPr>
              <w:jc w:val="both"/>
              <w:rPr>
                <w:noProof w:val="0"/>
                <w:color w:val="000000"/>
                <w:sz w:val="22"/>
                <w:szCs w:val="22"/>
                <w:lang w:val="ro-MD"/>
              </w:rPr>
            </w:pPr>
            <w:r w:rsidRPr="00AB5CFD">
              <w:rPr>
                <w:noProof w:val="0"/>
                <w:sz w:val="22"/>
                <w:szCs w:val="22"/>
                <w:lang w:val="ro-MD"/>
              </w:rPr>
              <w:t xml:space="preserve">Mostrele vor fi </w:t>
            </w:r>
            <w:r w:rsidRPr="00AB5CFD">
              <w:rPr>
                <w:noProof w:val="0"/>
                <w:color w:val="000000"/>
                <w:sz w:val="22"/>
                <w:szCs w:val="22"/>
                <w:lang w:val="ro-MD"/>
              </w:rPr>
              <w:t>ambalate și etichetate conform prevederilor HG 702/703/704 din 2018.</w:t>
            </w:r>
          </w:p>
          <w:p w14:paraId="58D3864A" w14:textId="77777777" w:rsidR="0062407D" w:rsidRPr="00AB5CFD" w:rsidRDefault="0062407D" w:rsidP="005A192D">
            <w:pPr>
              <w:jc w:val="both"/>
              <w:rPr>
                <w:noProof w:val="0"/>
                <w:sz w:val="22"/>
                <w:szCs w:val="22"/>
                <w:lang w:val="ro-MD"/>
              </w:rPr>
            </w:pPr>
            <w:r w:rsidRPr="00AB5CFD">
              <w:rPr>
                <w:noProof w:val="0"/>
                <w:sz w:val="22"/>
                <w:szCs w:val="22"/>
                <w:lang w:val="ro-MD"/>
              </w:rPr>
              <w:t>Obligatoriu vor fi indicate pe ambalaj mostrele date de identitate precum: denumirea, modelul articolului, producătorul, țara producerii, numărul lotului, seria, termenii de valabilitate, condițiile de sterilizare și păstrare ale produsului. Informația indicată pe ambalaj trebuie să coincidă în mod obligatoriu cu eticheta produsului.</w:t>
            </w:r>
          </w:p>
          <w:p w14:paraId="45D3B041" w14:textId="77777777" w:rsidR="0062407D" w:rsidRPr="00AB5CFD" w:rsidRDefault="0062407D" w:rsidP="005A192D">
            <w:pPr>
              <w:jc w:val="both"/>
              <w:rPr>
                <w:noProof w:val="0"/>
                <w:sz w:val="22"/>
                <w:szCs w:val="22"/>
                <w:lang w:val="ro-MD"/>
              </w:rPr>
            </w:pPr>
            <w:r w:rsidRPr="00AB5CFD">
              <w:rPr>
                <w:noProof w:val="0"/>
                <w:sz w:val="22"/>
                <w:szCs w:val="22"/>
                <w:highlight w:val="red"/>
                <w:lang w:val="ro-MD"/>
              </w:rPr>
              <w:t xml:space="preserve">Notă: Neprezentarea </w:t>
            </w:r>
            <w:r w:rsidRPr="00AB5CFD">
              <w:rPr>
                <w:noProof w:val="0"/>
                <w:sz w:val="22"/>
                <w:szCs w:val="22"/>
                <w:lang w:val="ro-MD"/>
              </w:rPr>
              <w:t xml:space="preserve">Eșantioane (mostre) </w:t>
            </w:r>
            <w:r w:rsidRPr="00AB5CFD">
              <w:rPr>
                <w:noProof w:val="0"/>
                <w:sz w:val="22"/>
                <w:szCs w:val="22"/>
                <w:highlight w:val="red"/>
                <w:lang w:val="ro-MD"/>
              </w:rPr>
              <w:t>va constitui temei de descalificare a ofertei sau prezentarea pentru un alt model.</w:t>
            </w:r>
          </w:p>
          <w:p w14:paraId="651D929D" w14:textId="47DEA086" w:rsidR="0062407D" w:rsidRPr="00AB5CFD" w:rsidRDefault="0062407D" w:rsidP="005A192D">
            <w:pPr>
              <w:jc w:val="both"/>
              <w:rPr>
                <w:noProof w:val="0"/>
                <w:sz w:val="22"/>
                <w:szCs w:val="22"/>
                <w:lang w:val="ro-MD"/>
              </w:rPr>
            </w:pPr>
            <w:r w:rsidRPr="00AB5CFD">
              <w:rPr>
                <w:noProof w:val="0"/>
                <w:sz w:val="22"/>
                <w:szCs w:val="22"/>
                <w:lang w:val="ro-MD"/>
              </w:rPr>
              <w:t>Mostrele necorespunzătoare generează declararea ofertei ca fiind neconformă.</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3A8E8B8B"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404B9B56"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619A2F14" w14:textId="77777777" w:rsidR="0062407D" w:rsidRPr="00AB5CFD" w:rsidRDefault="0062407D" w:rsidP="005A192D">
            <w:pPr>
              <w:jc w:val="center"/>
              <w:rPr>
                <w:noProof w:val="0"/>
                <w:sz w:val="22"/>
                <w:szCs w:val="22"/>
                <w:lang w:val="ro-MD"/>
              </w:rPr>
            </w:pPr>
            <w:r w:rsidRPr="00AB5CFD">
              <w:rPr>
                <w:noProof w:val="0"/>
                <w:sz w:val="22"/>
                <w:szCs w:val="22"/>
                <w:lang w:val="ro-MD"/>
              </w:rPr>
              <w:t>13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0CEA61" w14:textId="203B4C98" w:rsidR="0062407D" w:rsidRPr="00AB5CFD" w:rsidRDefault="0062407D" w:rsidP="005A192D">
            <w:pPr>
              <w:jc w:val="center"/>
              <w:rPr>
                <w:noProof w:val="0"/>
                <w:color w:val="000000"/>
                <w:sz w:val="22"/>
                <w:szCs w:val="22"/>
                <w:lang w:val="ro-MD"/>
              </w:rPr>
            </w:pPr>
            <w:r w:rsidRPr="00AB5CFD">
              <w:rPr>
                <w:noProof w:val="0"/>
                <w:color w:val="000000"/>
                <w:sz w:val="22"/>
                <w:szCs w:val="22"/>
                <w:lang w:val="ro-MD"/>
              </w:rPr>
              <w:t>Documente confirmatoare (prospecte) și documente tehnice de confirmare a specificațiilor prezentate, lista accesoriilor echipamentului oferit</w:t>
            </w:r>
          </w:p>
        </w:tc>
        <w:tc>
          <w:tcPr>
            <w:tcW w:w="5708" w:type="dxa"/>
            <w:tcBorders>
              <w:top w:val="single" w:sz="4" w:space="0" w:color="auto"/>
              <w:left w:val="single" w:sz="4" w:space="0" w:color="auto"/>
              <w:bottom w:val="single" w:sz="4" w:space="0" w:color="auto"/>
              <w:right w:val="single" w:sz="4" w:space="0" w:color="auto"/>
            </w:tcBorders>
            <w:vAlign w:val="center"/>
            <w:hideMark/>
          </w:tcPr>
          <w:p w14:paraId="51887C74" w14:textId="42C11E2E" w:rsidR="0062407D" w:rsidRPr="00AB5CFD" w:rsidRDefault="0062407D" w:rsidP="005A192D">
            <w:pPr>
              <w:jc w:val="both"/>
              <w:rPr>
                <w:noProof w:val="0"/>
                <w:color w:val="000000"/>
                <w:sz w:val="22"/>
                <w:szCs w:val="22"/>
                <w:lang w:val="ro-MD"/>
              </w:rPr>
            </w:pPr>
            <w:r w:rsidRPr="00AB5CFD">
              <w:rPr>
                <w:noProof w:val="0"/>
                <w:color w:val="000000"/>
                <w:sz w:val="22"/>
                <w:szCs w:val="22"/>
                <w:lang w:val="ro-MD"/>
              </w:rPr>
              <w:t xml:space="preserve">Documente confirmatoare (prospecte) și documente tehnice de confirmare a specificațiilor prezentate, lista accesoriilor echipamentului oferit de la producător – copie - confirmată prin aplicarea semnăturii electronice </w:t>
            </w:r>
            <w:r w:rsidRPr="00AB5CFD">
              <w:rPr>
                <w:noProof w:val="0"/>
                <w:sz w:val="22"/>
                <w:szCs w:val="22"/>
                <w:lang w:val="ro-MD"/>
              </w:rPr>
              <w:t xml:space="preserve">de către administratorul companiei indicat în Extrasul Registrului de Stat al persoanelor juridice sau de către persoana împuternicită atât și în cazul delegării sau împuternicirii persoanei, la ofertă se anexează actul/documentul de împuternicire; </w:t>
            </w:r>
            <w:r w:rsidRPr="00AB5CFD">
              <w:rPr>
                <w:b/>
                <w:bCs/>
                <w:noProof w:val="0"/>
                <w:color w:val="FF0000"/>
                <w:sz w:val="22"/>
                <w:szCs w:val="22"/>
                <w:lang w:val="ro-MD"/>
              </w:rPr>
              <w:t xml:space="preserve">Catalogul producătorului/prospecte/documente tehnice, cu </w:t>
            </w:r>
            <w:r w:rsidRPr="00AB5CFD">
              <w:rPr>
                <w:b/>
                <w:bCs/>
                <w:noProof w:val="0"/>
                <w:color w:val="FF0000"/>
                <w:sz w:val="22"/>
                <w:szCs w:val="22"/>
                <w:u w:val="single"/>
                <w:lang w:val="ro-MD"/>
              </w:rPr>
              <w:t>indicarea/marcarea numărului de</w:t>
            </w:r>
            <w:r w:rsidRPr="00AB5CFD">
              <w:rPr>
                <w:b/>
                <w:bCs/>
                <w:noProof w:val="0"/>
                <w:color w:val="FF0000"/>
                <w:sz w:val="22"/>
                <w:szCs w:val="22"/>
                <w:lang w:val="ro-MD"/>
              </w:rPr>
              <w:t xml:space="preserve"> referința/modelul articolului atribuit numărului de lot oferit și a</w:t>
            </w:r>
            <w:r w:rsidRPr="00AB5CFD">
              <w:rPr>
                <w:b/>
                <w:bCs/>
                <w:noProof w:val="0"/>
                <w:color w:val="FF0000"/>
                <w:sz w:val="22"/>
                <w:szCs w:val="22"/>
                <w:u w:val="single"/>
                <w:lang w:val="ro-MD"/>
              </w:rPr>
              <w:t xml:space="preserve"> parametrilor tehnici solicitați în documentația de atribuire.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7C1B59A9"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AB5CFD" w:rsidRPr="00AB5CFD" w14:paraId="15F65C48" w14:textId="77777777" w:rsidTr="00AB5CFD">
        <w:trPr>
          <w:gridAfter w:val="1"/>
          <w:wAfter w:w="15" w:type="dxa"/>
          <w:trHeight w:val="1277"/>
        </w:trPr>
        <w:tc>
          <w:tcPr>
            <w:tcW w:w="675" w:type="dxa"/>
            <w:tcBorders>
              <w:top w:val="single" w:sz="4" w:space="0" w:color="auto"/>
              <w:left w:val="single" w:sz="4" w:space="0" w:color="auto"/>
              <w:bottom w:val="single" w:sz="4" w:space="0" w:color="auto"/>
              <w:right w:val="single" w:sz="4" w:space="0" w:color="auto"/>
            </w:tcBorders>
            <w:hideMark/>
          </w:tcPr>
          <w:p w14:paraId="2F92FE4C" w14:textId="1594BC31" w:rsidR="00AB5CFD" w:rsidRPr="00AB5CFD" w:rsidRDefault="00AB5CFD" w:rsidP="00AB5CFD">
            <w:pPr>
              <w:jc w:val="center"/>
              <w:rPr>
                <w:noProof w:val="0"/>
                <w:sz w:val="22"/>
                <w:szCs w:val="22"/>
                <w:lang w:val="ro-MD"/>
              </w:rPr>
            </w:pPr>
            <w:r w:rsidRPr="00AB5CFD">
              <w:rPr>
                <w:sz w:val="22"/>
                <w:szCs w:val="22"/>
              </w:rPr>
              <w:lastRenderedPageBreak/>
              <w:t>14.1</w:t>
            </w:r>
          </w:p>
        </w:tc>
        <w:tc>
          <w:tcPr>
            <w:tcW w:w="2977" w:type="dxa"/>
            <w:tcBorders>
              <w:top w:val="single" w:sz="4" w:space="0" w:color="auto"/>
              <w:left w:val="single" w:sz="4" w:space="0" w:color="auto"/>
              <w:bottom w:val="single" w:sz="4" w:space="0" w:color="auto"/>
              <w:right w:val="single" w:sz="4" w:space="0" w:color="auto"/>
            </w:tcBorders>
          </w:tcPr>
          <w:p w14:paraId="35326B19" w14:textId="7346C5EA" w:rsidR="00AB5CFD" w:rsidRPr="00AB5CFD" w:rsidRDefault="00AB5CFD" w:rsidP="00AB5CFD">
            <w:pPr>
              <w:jc w:val="center"/>
              <w:rPr>
                <w:noProof w:val="0"/>
                <w:sz w:val="22"/>
                <w:szCs w:val="22"/>
                <w:lang w:val="ro-MD"/>
              </w:rPr>
            </w:pPr>
            <w:r w:rsidRPr="00AB5CFD">
              <w:rPr>
                <w:color w:val="FF0000"/>
                <w:sz w:val="22"/>
                <w:szCs w:val="22"/>
                <w:lang w:val="en-US"/>
              </w:rPr>
              <w:t xml:space="preserve">Dovada înregistrării dispozitivului ofertat   în Registrul de Stat al Dispozitivelor Medicale </w:t>
            </w:r>
          </w:p>
        </w:tc>
        <w:tc>
          <w:tcPr>
            <w:tcW w:w="5708" w:type="dxa"/>
            <w:tcBorders>
              <w:top w:val="single" w:sz="4" w:space="0" w:color="auto"/>
              <w:left w:val="single" w:sz="4" w:space="0" w:color="auto"/>
              <w:bottom w:val="single" w:sz="4" w:space="0" w:color="auto"/>
              <w:right w:val="single" w:sz="4" w:space="0" w:color="auto"/>
            </w:tcBorders>
          </w:tcPr>
          <w:p w14:paraId="590A7AD8" w14:textId="77777777" w:rsidR="00AB5CFD" w:rsidRPr="00AB5CFD" w:rsidRDefault="00AB5CFD" w:rsidP="00AB5CFD">
            <w:pPr>
              <w:jc w:val="both"/>
              <w:rPr>
                <w:rFonts w:eastAsia="Calibri"/>
                <w:b/>
                <w:bCs/>
                <w:sz w:val="22"/>
                <w:szCs w:val="22"/>
                <w:lang w:val="en-US"/>
              </w:rPr>
            </w:pPr>
            <w:r w:rsidRPr="00AB5CFD">
              <w:rPr>
                <w:color w:val="FF0000"/>
                <w:sz w:val="22"/>
                <w:szCs w:val="22"/>
                <w:lang w:val="en-US"/>
              </w:rPr>
              <w:t>Neprezentarea numărului de înregistrare servește drept temei de descalificare a ofertei)</w:t>
            </w:r>
            <w:r w:rsidRPr="00AB5CFD">
              <w:rPr>
                <w:rFonts w:eastAsia="Calibri"/>
                <w:b/>
                <w:bCs/>
                <w:sz w:val="22"/>
                <w:szCs w:val="22"/>
                <w:lang w:val="en-US"/>
              </w:rPr>
              <w:t xml:space="preserve"> </w:t>
            </w:r>
          </w:p>
          <w:p w14:paraId="0217A8E2" w14:textId="77777777" w:rsidR="00AB5CFD" w:rsidRPr="00AB5CFD" w:rsidRDefault="00AB5CFD" w:rsidP="00AB5CFD">
            <w:pPr>
              <w:jc w:val="both"/>
              <w:rPr>
                <w:sz w:val="22"/>
                <w:szCs w:val="22"/>
                <w:highlight w:val="red"/>
                <w:lang w:val="en-US"/>
              </w:rPr>
            </w:pPr>
            <w:r w:rsidRPr="00AB5CFD">
              <w:rPr>
                <w:rFonts w:eastAsia="Calibri"/>
                <w:b/>
                <w:bCs/>
                <w:sz w:val="22"/>
                <w:szCs w:val="22"/>
                <w:lang w:val="en-US"/>
              </w:rPr>
              <w:t>Notă:</w:t>
            </w:r>
            <w:r w:rsidRPr="00AB5CFD">
              <w:rPr>
                <w:sz w:val="22"/>
                <w:szCs w:val="22"/>
                <w:highlight w:val="red"/>
                <w:lang w:val="en-US"/>
              </w:rPr>
              <w:t xml:space="preserve"> </w:t>
            </w:r>
          </w:p>
          <w:p w14:paraId="60B6959B" w14:textId="77777777" w:rsidR="00AB5CFD" w:rsidRPr="00AB5CFD" w:rsidRDefault="00AB5CFD" w:rsidP="00AB5CFD">
            <w:pPr>
              <w:jc w:val="both"/>
              <w:rPr>
                <w:sz w:val="22"/>
                <w:szCs w:val="22"/>
                <w:highlight w:val="red"/>
                <w:lang w:val="en-US"/>
              </w:rPr>
            </w:pPr>
            <w:r w:rsidRPr="00AB5CFD">
              <w:rPr>
                <w:sz w:val="22"/>
                <w:szCs w:val="22"/>
                <w:highlight w:val="red"/>
                <w:lang w:val="en-US"/>
              </w:rPr>
              <w:t>Vor fi atribuite doar Dispozitivelor Medicale înregistrate în Registrul de Stat al Dispozitivelor Medicale.</w:t>
            </w:r>
          </w:p>
          <w:p w14:paraId="672379A9" w14:textId="7D2394A5" w:rsidR="00AB5CFD" w:rsidRPr="00AB5CFD" w:rsidRDefault="00AB5CFD" w:rsidP="00AB5CFD">
            <w:pPr>
              <w:jc w:val="both"/>
              <w:rPr>
                <w:noProof w:val="0"/>
                <w:sz w:val="22"/>
                <w:szCs w:val="22"/>
                <w:lang w:val="ro-MD"/>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56FF29E0" w14:textId="396D90E0" w:rsidR="00AB5CFD" w:rsidRPr="00AB5CFD" w:rsidRDefault="00AB5CFD" w:rsidP="00AB5CFD">
            <w:pPr>
              <w:jc w:val="center"/>
              <w:rPr>
                <w:noProof w:val="0"/>
                <w:sz w:val="22"/>
                <w:szCs w:val="22"/>
                <w:lang w:val="ro-MD"/>
              </w:rPr>
            </w:pPr>
            <w:r w:rsidRPr="00AB5CFD">
              <w:rPr>
                <w:sz w:val="22"/>
                <w:szCs w:val="22"/>
              </w:rPr>
              <w:t>DA</w:t>
            </w:r>
          </w:p>
        </w:tc>
      </w:tr>
      <w:tr w:rsidR="00AB5CFD" w:rsidRPr="00AB5CFD" w14:paraId="1E182B19" w14:textId="77777777" w:rsidTr="005267CA">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tcPr>
          <w:p w14:paraId="049A0E1E" w14:textId="3B5BB90B" w:rsidR="00AB5CFD" w:rsidRPr="00AB5CFD" w:rsidRDefault="00AB5CFD" w:rsidP="00AB5CFD">
            <w:pPr>
              <w:jc w:val="center"/>
              <w:rPr>
                <w:noProof w:val="0"/>
                <w:sz w:val="22"/>
                <w:szCs w:val="22"/>
                <w:lang w:val="ro-MD"/>
              </w:rPr>
            </w:pPr>
            <w:r w:rsidRPr="00AB5CFD">
              <w:rPr>
                <w:sz w:val="22"/>
                <w:szCs w:val="22"/>
              </w:rPr>
              <w:t>14.2</w:t>
            </w:r>
          </w:p>
        </w:tc>
        <w:tc>
          <w:tcPr>
            <w:tcW w:w="2977" w:type="dxa"/>
            <w:tcBorders>
              <w:top w:val="single" w:sz="4" w:space="0" w:color="auto"/>
              <w:left w:val="single" w:sz="4" w:space="0" w:color="auto"/>
              <w:bottom w:val="single" w:sz="4" w:space="0" w:color="auto"/>
              <w:right w:val="single" w:sz="4" w:space="0" w:color="auto"/>
            </w:tcBorders>
          </w:tcPr>
          <w:p w14:paraId="251C38B7" w14:textId="48D6A267" w:rsidR="00AB5CFD" w:rsidRPr="00AB5CFD" w:rsidRDefault="00AB5CFD" w:rsidP="00AB5CFD">
            <w:pPr>
              <w:jc w:val="center"/>
              <w:rPr>
                <w:noProof w:val="0"/>
                <w:color w:val="FF0000"/>
                <w:sz w:val="22"/>
                <w:szCs w:val="22"/>
                <w:lang w:val="ro-MD"/>
              </w:rPr>
            </w:pPr>
            <w:r w:rsidRPr="00AB5CFD">
              <w:rPr>
                <w:bCs/>
                <w:color w:val="FF0000"/>
                <w:sz w:val="22"/>
                <w:szCs w:val="22"/>
                <w:lang w:val="en-US"/>
              </w:rPr>
              <w:t>Dovada înrăgistrării produsului biocid de către Agenția Natională pentru Sanatate Publica(ANSP)</w:t>
            </w:r>
          </w:p>
        </w:tc>
        <w:tc>
          <w:tcPr>
            <w:tcW w:w="5708" w:type="dxa"/>
            <w:tcBorders>
              <w:top w:val="single" w:sz="4" w:space="0" w:color="auto"/>
              <w:left w:val="single" w:sz="4" w:space="0" w:color="auto"/>
              <w:bottom w:val="single" w:sz="4" w:space="0" w:color="auto"/>
              <w:right w:val="single" w:sz="4" w:space="0" w:color="auto"/>
            </w:tcBorders>
          </w:tcPr>
          <w:p w14:paraId="6D21273A" w14:textId="77777777" w:rsidR="00AB5CFD" w:rsidRPr="00AB5CFD" w:rsidRDefault="00AB5CFD" w:rsidP="00AB5CFD">
            <w:pPr>
              <w:jc w:val="both"/>
              <w:rPr>
                <w:color w:val="FF0000"/>
                <w:sz w:val="22"/>
                <w:szCs w:val="22"/>
                <w:lang w:val="en-US"/>
              </w:rPr>
            </w:pPr>
            <w:r w:rsidRPr="00AB5CFD">
              <w:rPr>
                <w:color w:val="FF0000"/>
                <w:sz w:val="22"/>
                <w:szCs w:val="22"/>
                <w:lang w:val="en-US"/>
              </w:rPr>
              <w:t>Prezentarea dovezii privind înregistrarea produsului biocid de către Agenția Natională pentru Sanatate Publica(ANSP), valabilă, -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p w14:paraId="2BEAC5CC" w14:textId="77777777" w:rsidR="00AB5CFD" w:rsidRPr="00AB5CFD" w:rsidRDefault="00AB5CFD" w:rsidP="00AB5CFD">
            <w:pPr>
              <w:jc w:val="both"/>
              <w:rPr>
                <w:i/>
                <w:iCs/>
                <w:sz w:val="22"/>
                <w:szCs w:val="22"/>
                <w:lang w:val="en-US" w:eastAsia="en-US"/>
              </w:rPr>
            </w:pPr>
            <w:r w:rsidRPr="00AB5CFD">
              <w:rPr>
                <w:i/>
                <w:iCs/>
                <w:sz w:val="22"/>
                <w:szCs w:val="22"/>
                <w:highlight w:val="yellow"/>
                <w:lang w:val="en-US" w:eastAsia="en-US"/>
              </w:rPr>
              <w:t xml:space="preserve">Neprezentarea dovezii privind înregistrarea </w:t>
            </w:r>
            <w:r w:rsidRPr="00AB5CFD">
              <w:rPr>
                <w:sz w:val="22"/>
                <w:szCs w:val="22"/>
                <w:highlight w:val="yellow"/>
                <w:lang w:val="en-US" w:eastAsia="en-US"/>
              </w:rPr>
              <w:t xml:space="preserve">produsului biocid de către </w:t>
            </w:r>
            <w:r w:rsidRPr="00AB5CFD">
              <w:rPr>
                <w:i/>
                <w:iCs/>
                <w:sz w:val="22"/>
                <w:szCs w:val="22"/>
                <w:highlight w:val="yellow"/>
                <w:lang w:val="en-US" w:eastAsia="en-US"/>
              </w:rPr>
              <w:t>Agenția Natională pentru Sanatate Publica(ANSP</w:t>
            </w:r>
            <w:r w:rsidRPr="00AB5CFD">
              <w:rPr>
                <w:sz w:val="22"/>
                <w:szCs w:val="22"/>
                <w:highlight w:val="yellow"/>
                <w:lang w:val="en-US" w:eastAsia="en-US"/>
              </w:rPr>
              <w:t>)</w:t>
            </w:r>
            <w:r w:rsidRPr="00AB5CFD">
              <w:rPr>
                <w:i/>
                <w:iCs/>
                <w:sz w:val="22"/>
                <w:szCs w:val="22"/>
                <w:highlight w:val="yellow"/>
                <w:lang w:val="en-US" w:eastAsia="en-US"/>
              </w:rPr>
              <w:t>, servește drept temei de descalificare a ofertei</w:t>
            </w:r>
          </w:p>
          <w:p w14:paraId="68B2E1F9" w14:textId="77777777" w:rsidR="00AB5CFD" w:rsidRPr="00AB5CFD" w:rsidRDefault="00AB5CFD" w:rsidP="00AB5CFD">
            <w:pPr>
              <w:jc w:val="both"/>
              <w:rPr>
                <w:sz w:val="22"/>
                <w:szCs w:val="22"/>
                <w:highlight w:val="red"/>
                <w:lang w:val="en-US"/>
              </w:rPr>
            </w:pPr>
            <w:r w:rsidRPr="00AB5CFD">
              <w:rPr>
                <w:rFonts w:eastAsia="Calibri"/>
                <w:b/>
                <w:bCs/>
                <w:sz w:val="22"/>
                <w:szCs w:val="22"/>
                <w:lang w:val="en-US"/>
              </w:rPr>
              <w:t>Notă:</w:t>
            </w:r>
            <w:r w:rsidRPr="00AB5CFD">
              <w:rPr>
                <w:sz w:val="22"/>
                <w:szCs w:val="22"/>
                <w:highlight w:val="red"/>
                <w:lang w:val="en-US"/>
              </w:rPr>
              <w:t xml:space="preserve"> </w:t>
            </w:r>
          </w:p>
          <w:p w14:paraId="46B89793" w14:textId="3193F682" w:rsidR="00AB5CFD" w:rsidRPr="00AB5CFD" w:rsidRDefault="00AB5CFD" w:rsidP="00AB5CFD">
            <w:pPr>
              <w:jc w:val="both"/>
              <w:rPr>
                <w:noProof w:val="0"/>
                <w:color w:val="FF0000"/>
                <w:sz w:val="22"/>
                <w:szCs w:val="22"/>
                <w:lang w:val="ro-MD"/>
              </w:rPr>
            </w:pPr>
            <w:r w:rsidRPr="00AB5CFD">
              <w:rPr>
                <w:sz w:val="22"/>
                <w:szCs w:val="22"/>
                <w:highlight w:val="red"/>
                <w:lang w:val="en-US"/>
              </w:rPr>
              <w:t>Vor fi atribuite doar Produse Biocide înregistrate la Agenția Natională pentru Sanatate Publica(ANSP)</w:t>
            </w:r>
          </w:p>
        </w:tc>
        <w:tc>
          <w:tcPr>
            <w:tcW w:w="1533" w:type="dxa"/>
            <w:gridSpan w:val="2"/>
            <w:tcBorders>
              <w:top w:val="single" w:sz="4" w:space="0" w:color="auto"/>
              <w:left w:val="single" w:sz="4" w:space="0" w:color="auto"/>
              <w:bottom w:val="single" w:sz="4" w:space="0" w:color="auto"/>
              <w:right w:val="single" w:sz="4" w:space="0" w:color="auto"/>
            </w:tcBorders>
          </w:tcPr>
          <w:p w14:paraId="329BCD1A" w14:textId="50B10EA8" w:rsidR="00AB5CFD" w:rsidRPr="00AB5CFD" w:rsidRDefault="00AB5CFD" w:rsidP="00AB5CFD">
            <w:pPr>
              <w:jc w:val="center"/>
              <w:rPr>
                <w:noProof w:val="0"/>
                <w:sz w:val="22"/>
                <w:szCs w:val="22"/>
                <w:lang w:val="ro-MD"/>
              </w:rPr>
            </w:pPr>
            <w:r w:rsidRPr="00AB5CFD">
              <w:rPr>
                <w:sz w:val="22"/>
                <w:szCs w:val="22"/>
              </w:rPr>
              <w:t>DA</w:t>
            </w:r>
          </w:p>
        </w:tc>
      </w:tr>
      <w:tr w:rsidR="0062407D" w:rsidRPr="00AB5CFD" w14:paraId="0EDCC013" w14:textId="77777777" w:rsidTr="005A192D">
        <w:trPr>
          <w:trHeight w:val="20"/>
        </w:trPr>
        <w:tc>
          <w:tcPr>
            <w:tcW w:w="10908" w:type="dxa"/>
            <w:gridSpan w:val="6"/>
            <w:tcBorders>
              <w:top w:val="single" w:sz="4" w:space="0" w:color="auto"/>
              <w:left w:val="nil"/>
              <w:bottom w:val="single" w:sz="4" w:space="0" w:color="auto"/>
              <w:right w:val="nil"/>
            </w:tcBorders>
            <w:vAlign w:val="center"/>
            <w:hideMark/>
          </w:tcPr>
          <w:p w14:paraId="49417B89" w14:textId="77777777" w:rsidR="0062407D" w:rsidRPr="00AB5CFD" w:rsidRDefault="0062407D" w:rsidP="005A192D">
            <w:pPr>
              <w:jc w:val="both"/>
              <w:rPr>
                <w:rFonts w:eastAsia="Calibri"/>
                <w:b/>
                <w:bCs/>
                <w:noProof w:val="0"/>
                <w:sz w:val="22"/>
                <w:szCs w:val="22"/>
                <w:lang w:val="ro-MD"/>
              </w:rPr>
            </w:pPr>
          </w:p>
          <w:p w14:paraId="702D2476" w14:textId="77777777" w:rsidR="0062407D" w:rsidRPr="00AB5CFD" w:rsidRDefault="0062407D" w:rsidP="005A192D">
            <w:pPr>
              <w:jc w:val="both"/>
              <w:rPr>
                <w:noProof w:val="0"/>
                <w:sz w:val="22"/>
                <w:szCs w:val="22"/>
                <w:lang w:val="ro-MD"/>
              </w:rPr>
            </w:pPr>
            <w:r w:rsidRPr="00AB5CFD">
              <w:rPr>
                <w:rFonts w:eastAsia="Calibri"/>
                <w:b/>
                <w:bCs/>
                <w:noProof w:val="0"/>
                <w:sz w:val="22"/>
                <w:szCs w:val="22"/>
                <w:lang w:val="ro-MD"/>
              </w:rPr>
              <w:t>18. Documente care se vor prezenta după atribuirea contractelor de achiziții publice:</w:t>
            </w:r>
          </w:p>
        </w:tc>
      </w:tr>
      <w:tr w:rsidR="0062407D" w:rsidRPr="00AB5CFD" w14:paraId="1DE027C8"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5C16075" w14:textId="5C398C69" w:rsidR="0062407D" w:rsidRPr="00AB5CFD" w:rsidRDefault="0062407D" w:rsidP="005A192D">
            <w:pPr>
              <w:jc w:val="center"/>
              <w:rPr>
                <w:noProof w:val="0"/>
                <w:sz w:val="22"/>
                <w:szCs w:val="22"/>
                <w:lang w:val="ro-MD"/>
              </w:rPr>
            </w:pPr>
            <w:r w:rsidRPr="00AB5CFD">
              <w:rPr>
                <w:noProof w:val="0"/>
                <w:sz w:val="22"/>
                <w:szCs w:val="22"/>
                <w:lang w:val="ro-MD"/>
              </w:rPr>
              <w:t>15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9E5441" w14:textId="5C36E693" w:rsidR="0062407D" w:rsidRPr="00AB5CFD" w:rsidRDefault="0062407D" w:rsidP="005A192D">
            <w:pPr>
              <w:jc w:val="center"/>
              <w:rPr>
                <w:noProof w:val="0"/>
                <w:sz w:val="22"/>
                <w:szCs w:val="22"/>
                <w:lang w:val="ro-MD"/>
              </w:rPr>
            </w:pPr>
            <w:r w:rsidRPr="00AB5CFD">
              <w:rPr>
                <w:noProof w:val="0"/>
                <w:sz w:val="22"/>
                <w:szCs w:val="22"/>
                <w:lang w:val="ro-MD"/>
              </w:rPr>
              <w:t>Declarația privind confirmarea beneficiarilor efectivi și neîncadrarea acestora în situația condamnării pentru participarea la activități ale unei organizații sau grupări criminale, pentru corupție, fraudă și/sau spălare de bani</w:t>
            </w:r>
          </w:p>
        </w:tc>
        <w:tc>
          <w:tcPr>
            <w:tcW w:w="5708" w:type="dxa"/>
            <w:tcBorders>
              <w:top w:val="single" w:sz="4" w:space="0" w:color="auto"/>
              <w:left w:val="single" w:sz="4" w:space="0" w:color="auto"/>
              <w:bottom w:val="single" w:sz="4" w:space="0" w:color="auto"/>
              <w:right w:val="single" w:sz="4" w:space="0" w:color="auto"/>
            </w:tcBorders>
            <w:vAlign w:val="center"/>
            <w:hideMark/>
          </w:tcPr>
          <w:p w14:paraId="2312FCBC" w14:textId="2FA2B195" w:rsidR="0062407D" w:rsidRPr="00AB5CFD" w:rsidRDefault="0062407D" w:rsidP="005A192D">
            <w:pPr>
              <w:jc w:val="both"/>
              <w:rPr>
                <w:noProof w:val="0"/>
                <w:sz w:val="22"/>
                <w:szCs w:val="22"/>
                <w:lang w:val="ro-MD"/>
              </w:rPr>
            </w:pPr>
            <w:r w:rsidRPr="00AB5CFD">
              <w:rPr>
                <w:noProof w:val="0"/>
                <w:sz w:val="22"/>
                <w:szCs w:val="22"/>
                <w:lang w:val="ro-MD"/>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2A7677D6"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70C73AF6"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B62F1BB" w14:textId="0E45EAD0" w:rsidR="0062407D" w:rsidRPr="00AB5CFD" w:rsidRDefault="0062407D" w:rsidP="005A192D">
            <w:pPr>
              <w:jc w:val="center"/>
              <w:rPr>
                <w:noProof w:val="0"/>
                <w:sz w:val="22"/>
                <w:szCs w:val="22"/>
                <w:lang w:val="ro-MD"/>
              </w:rPr>
            </w:pPr>
            <w:r w:rsidRPr="00AB5CFD">
              <w:rPr>
                <w:noProof w:val="0"/>
                <w:sz w:val="22"/>
                <w:szCs w:val="22"/>
                <w:lang w:val="ro-MD"/>
              </w:rPr>
              <w:t>16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E0771C" w14:textId="77777777" w:rsidR="0062407D" w:rsidRPr="00AB5CFD" w:rsidRDefault="0062407D" w:rsidP="005A192D">
            <w:pPr>
              <w:jc w:val="center"/>
              <w:rPr>
                <w:noProof w:val="0"/>
                <w:sz w:val="22"/>
                <w:szCs w:val="22"/>
                <w:lang w:val="ro-MD"/>
              </w:rPr>
            </w:pPr>
            <w:r w:rsidRPr="00AB5CFD">
              <w:rPr>
                <w:b/>
                <w:bCs/>
                <w:noProof w:val="0"/>
                <w:sz w:val="22"/>
                <w:szCs w:val="22"/>
                <w:lang w:val="ro-MD"/>
              </w:rPr>
              <w:t>Garanție de bună execuție (se va prezenta la momentul încheierii contractului/contractelor de achiziții publice)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074667C2" w14:textId="77777777" w:rsidR="0062407D" w:rsidRPr="00AB5CFD" w:rsidRDefault="0062407D" w:rsidP="005A192D">
            <w:pPr>
              <w:ind w:hanging="138"/>
              <w:jc w:val="both"/>
              <w:rPr>
                <w:noProof w:val="0"/>
                <w:sz w:val="22"/>
                <w:szCs w:val="22"/>
                <w:lang w:val="ro-MD"/>
              </w:rPr>
            </w:pPr>
            <w:r w:rsidRPr="00AB5CFD">
              <w:rPr>
                <w:noProof w:val="0"/>
                <w:sz w:val="22"/>
                <w:szCs w:val="22"/>
                <w:lang w:val="ro-MD"/>
              </w:rPr>
              <w:t>1. 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3307373F" w14:textId="77777777" w:rsidR="0062407D" w:rsidRPr="00AB5CFD" w:rsidRDefault="0062407D" w:rsidP="005A192D">
            <w:pPr>
              <w:numPr>
                <w:ilvl w:val="0"/>
                <w:numId w:val="9"/>
              </w:numPr>
              <w:shd w:val="clear" w:color="auto" w:fill="FFFFFF" w:themeFill="background1"/>
              <w:tabs>
                <w:tab w:val="right" w:pos="426"/>
                <w:tab w:val="left" w:pos="1134"/>
              </w:tabs>
              <w:ind w:left="260"/>
              <w:jc w:val="both"/>
              <w:rPr>
                <w:noProof w:val="0"/>
                <w:sz w:val="22"/>
                <w:szCs w:val="22"/>
                <w:lang w:val="ro-MD"/>
              </w:rPr>
            </w:pPr>
            <w:r w:rsidRPr="00AB5CFD">
              <w:rPr>
                <w:noProof w:val="0"/>
                <w:sz w:val="22"/>
                <w:szCs w:val="22"/>
                <w:lang w:val="ro-MD"/>
              </w:rPr>
              <w:t>În cazul transferului la contul autorității contractante (CAPCS) - completată conform următoarelor date bancare, prin aplicarea semnăturii și ștampilei ofertantului:</w:t>
            </w:r>
          </w:p>
          <w:p w14:paraId="36DF4773" w14:textId="77777777" w:rsidR="0062407D" w:rsidRPr="00AB5CFD" w:rsidRDefault="0062407D" w:rsidP="005A192D">
            <w:pPr>
              <w:tabs>
                <w:tab w:val="left" w:pos="1134"/>
              </w:tabs>
              <w:ind w:left="276" w:hanging="163"/>
              <w:jc w:val="both"/>
              <w:rPr>
                <w:noProof w:val="0"/>
                <w:sz w:val="22"/>
                <w:szCs w:val="22"/>
                <w:lang w:val="ro-MD"/>
              </w:rPr>
            </w:pPr>
            <w:r w:rsidRPr="00AB5CFD">
              <w:rPr>
                <w:noProof w:val="0"/>
                <w:sz w:val="22"/>
                <w:szCs w:val="22"/>
                <w:lang w:val="ro-MD"/>
              </w:rPr>
              <w:t>Beneficiarul plății: CENTRUL PENTRU ACHIZIŢII PUBLICE CENTRALIZATE ÎN SĂNĂTATE</w:t>
            </w:r>
          </w:p>
          <w:p w14:paraId="2EC4DF45" w14:textId="77777777" w:rsidR="0062407D" w:rsidRPr="00AB5CFD" w:rsidRDefault="0062407D" w:rsidP="005A192D">
            <w:pPr>
              <w:tabs>
                <w:tab w:val="left" w:pos="1134"/>
              </w:tabs>
              <w:ind w:left="276" w:hanging="163"/>
              <w:jc w:val="both"/>
              <w:rPr>
                <w:noProof w:val="0"/>
                <w:sz w:val="22"/>
                <w:szCs w:val="22"/>
                <w:lang w:val="ro-MD"/>
              </w:rPr>
            </w:pPr>
            <w:r w:rsidRPr="00AB5CFD">
              <w:rPr>
                <w:noProof w:val="0"/>
                <w:sz w:val="22"/>
                <w:szCs w:val="22"/>
                <w:lang w:val="ro-MD"/>
              </w:rPr>
              <w:t>Denumirea Băncii:</w:t>
            </w:r>
            <w:r w:rsidRPr="00AB5CFD">
              <w:rPr>
                <w:b/>
                <w:noProof w:val="0"/>
                <w:sz w:val="22"/>
                <w:szCs w:val="22"/>
                <w:lang w:val="ro-MD"/>
              </w:rPr>
              <w:t xml:space="preserve"> </w:t>
            </w:r>
            <w:r w:rsidRPr="00AB5CFD">
              <w:rPr>
                <w:b/>
                <w:bCs/>
                <w:noProof w:val="0"/>
                <w:sz w:val="22"/>
                <w:szCs w:val="22"/>
                <w:lang w:val="ro-MD"/>
              </w:rPr>
              <w:t xml:space="preserve">Ministerul Finanțelor – Trezoreria de Stat </w:t>
            </w:r>
            <w:r w:rsidRPr="00AB5CFD">
              <w:rPr>
                <w:noProof w:val="0"/>
                <w:sz w:val="22"/>
                <w:szCs w:val="22"/>
                <w:lang w:val="ro-MD"/>
              </w:rPr>
              <w:t xml:space="preserve">Codul fiscal: </w:t>
            </w:r>
            <w:r w:rsidRPr="00AB5CFD">
              <w:rPr>
                <w:b/>
                <w:bCs/>
                <w:noProof w:val="0"/>
                <w:sz w:val="22"/>
                <w:szCs w:val="22"/>
                <w:lang w:val="ro-MD"/>
              </w:rPr>
              <w:t>1016601000212</w:t>
            </w:r>
          </w:p>
          <w:p w14:paraId="51B62166" w14:textId="77777777" w:rsidR="0062407D" w:rsidRPr="00AB5CFD" w:rsidRDefault="0062407D" w:rsidP="005A192D">
            <w:pPr>
              <w:tabs>
                <w:tab w:val="left" w:pos="1134"/>
              </w:tabs>
              <w:ind w:left="276" w:hanging="163"/>
              <w:jc w:val="both"/>
              <w:rPr>
                <w:noProof w:val="0"/>
                <w:sz w:val="22"/>
                <w:szCs w:val="22"/>
                <w:lang w:val="ro-MD"/>
              </w:rPr>
            </w:pPr>
            <w:r w:rsidRPr="00AB5CFD">
              <w:rPr>
                <w:noProof w:val="0"/>
                <w:sz w:val="22"/>
                <w:szCs w:val="22"/>
                <w:lang w:val="ro-MD"/>
              </w:rPr>
              <w:t>IBAN: MD23TRPCCC518430B01859AA</w:t>
            </w:r>
          </w:p>
          <w:p w14:paraId="532C1CE5" w14:textId="0F836385" w:rsidR="0062407D" w:rsidRPr="00AB5CFD" w:rsidRDefault="0062407D" w:rsidP="005A192D">
            <w:pPr>
              <w:tabs>
                <w:tab w:val="left" w:pos="1134"/>
              </w:tabs>
              <w:ind w:left="276" w:hanging="163"/>
              <w:jc w:val="both"/>
              <w:rPr>
                <w:noProof w:val="0"/>
                <w:sz w:val="22"/>
                <w:szCs w:val="22"/>
                <w:lang w:val="ro-MD"/>
              </w:rPr>
            </w:pPr>
            <w:r w:rsidRPr="00AB5CFD">
              <w:rPr>
                <w:noProof w:val="0"/>
                <w:sz w:val="22"/>
                <w:szCs w:val="22"/>
                <w:lang w:val="ro-MD"/>
              </w:rPr>
              <w:t>cu nota “Pentru garanția de bună execuție la LD nr. (se va indica numărul procedurii)“</w:t>
            </w:r>
          </w:p>
          <w:p w14:paraId="5E5D6B09" w14:textId="04E833FD" w:rsidR="0062407D" w:rsidRPr="00AB5CFD" w:rsidRDefault="0062407D" w:rsidP="005A192D">
            <w:pPr>
              <w:jc w:val="both"/>
              <w:rPr>
                <w:noProof w:val="0"/>
                <w:sz w:val="22"/>
                <w:szCs w:val="22"/>
                <w:lang w:val="ro-MD"/>
              </w:rPr>
            </w:pPr>
            <w:r w:rsidRPr="00AB5CFD">
              <w:rPr>
                <w:noProof w:val="0"/>
                <w:sz w:val="22"/>
                <w:szCs w:val="22"/>
                <w:lang w:val="ro-MD"/>
              </w:rPr>
              <w:t xml:space="preserve">Notă: Garanția de bună execuție va fi valabilă până la </w:t>
            </w:r>
            <w:r w:rsidR="009D6D01">
              <w:rPr>
                <w:noProof w:val="0"/>
                <w:sz w:val="22"/>
                <w:szCs w:val="22"/>
                <w:highlight w:val="yellow"/>
                <w:lang w:val="ro-MD"/>
              </w:rPr>
              <w:t>15</w:t>
            </w:r>
            <w:r w:rsidRPr="00AB5CFD">
              <w:rPr>
                <w:noProof w:val="0"/>
                <w:sz w:val="22"/>
                <w:szCs w:val="22"/>
                <w:highlight w:val="yellow"/>
                <w:lang w:val="ro-MD"/>
              </w:rPr>
              <w:t>.01.202</w:t>
            </w:r>
            <w:r w:rsidR="009D6D01">
              <w:rPr>
                <w:noProof w:val="0"/>
                <w:sz w:val="22"/>
                <w:szCs w:val="22"/>
                <w:lang w:val="ro-MD"/>
              </w:rPr>
              <w:t>8</w:t>
            </w:r>
            <w:r w:rsidRPr="00AB5CFD">
              <w:rPr>
                <w:noProof w:val="0"/>
                <w:sz w:val="22"/>
                <w:szCs w:val="22"/>
                <w:lang w:val="ro-MD"/>
              </w:rPr>
              <w:t>.</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40E01D0C"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bl>
    <w:p w14:paraId="262DD4E6" w14:textId="77777777" w:rsidR="0062407D" w:rsidRPr="00AB5CFD" w:rsidRDefault="0062407D" w:rsidP="0062407D">
      <w:pPr>
        <w:shd w:val="clear" w:color="auto" w:fill="FFFFFF" w:themeFill="background1"/>
        <w:tabs>
          <w:tab w:val="right" w:pos="426"/>
        </w:tabs>
        <w:spacing w:line="276" w:lineRule="auto"/>
        <w:jc w:val="both"/>
        <w:rPr>
          <w:b/>
          <w:noProof w:val="0"/>
          <w:lang w:val="ro-MD" w:eastAsia="ru-RU"/>
        </w:rPr>
      </w:pPr>
    </w:p>
    <w:bookmarkEnd w:id="7"/>
    <w:p w14:paraId="474D33D3" w14:textId="77777777" w:rsidR="0062407D" w:rsidRPr="00AB5CFD" w:rsidRDefault="0062407D" w:rsidP="00956289">
      <w:pPr>
        <w:numPr>
          <w:ilvl w:val="0"/>
          <w:numId w:val="2"/>
        </w:numPr>
        <w:shd w:val="clear" w:color="auto" w:fill="FFFFFF" w:themeFill="background1"/>
        <w:tabs>
          <w:tab w:val="right" w:pos="426"/>
        </w:tabs>
        <w:spacing w:line="276" w:lineRule="auto"/>
        <w:ind w:left="0"/>
        <w:jc w:val="both"/>
        <w:rPr>
          <w:b/>
          <w:noProof w:val="0"/>
          <w:lang w:val="ro-MD" w:eastAsia="ru-RU"/>
        </w:rPr>
      </w:pPr>
      <w:r w:rsidRPr="00AB5CFD">
        <w:rPr>
          <w:b/>
          <w:noProof w:val="0"/>
          <w:lang w:val="ro-MD" w:eastAsia="ru-RU"/>
        </w:rPr>
        <w:t>Garanția pentru ofertă: în cuantum de 2</w:t>
      </w:r>
      <w:r w:rsidRPr="00AB5CFD">
        <w:rPr>
          <w:noProof w:val="0"/>
          <w:color w:val="000000"/>
          <w:lang w:val="ro-MD"/>
        </w:rPr>
        <w:t>% din valoarea ofertei fără TVA.:</w:t>
      </w:r>
    </w:p>
    <w:p w14:paraId="77CA0F4C" w14:textId="77777777" w:rsidR="0062407D" w:rsidRPr="00AB5CFD" w:rsidRDefault="0062407D" w:rsidP="0062407D">
      <w:pPr>
        <w:shd w:val="clear" w:color="auto" w:fill="FFFFFF" w:themeFill="background1"/>
        <w:tabs>
          <w:tab w:val="right" w:pos="426"/>
        </w:tabs>
        <w:spacing w:line="276" w:lineRule="auto"/>
        <w:jc w:val="both"/>
        <w:rPr>
          <w:b/>
          <w:bCs/>
          <w:i/>
          <w:iCs/>
          <w:noProof w:val="0"/>
          <w:color w:val="000000"/>
          <w:lang w:val="ro-MD"/>
        </w:rPr>
      </w:pPr>
      <w:r w:rsidRPr="00AB5CFD">
        <w:rPr>
          <w:b/>
          <w:bCs/>
          <w:i/>
          <w:iCs/>
          <w:noProof w:val="0"/>
          <w:color w:val="000000"/>
          <w:lang w:val="ro-MD"/>
        </w:rPr>
        <w:t>Transfer la contul instituției</w:t>
      </w:r>
    </w:p>
    <w:p w14:paraId="1DB9DB29" w14:textId="4DEA52FA" w:rsidR="0062407D" w:rsidRPr="00AB5CFD" w:rsidRDefault="0062407D" w:rsidP="0062407D">
      <w:pPr>
        <w:shd w:val="clear" w:color="auto" w:fill="FFFFFF" w:themeFill="background1"/>
        <w:tabs>
          <w:tab w:val="right" w:pos="426"/>
        </w:tabs>
        <w:spacing w:line="276" w:lineRule="auto"/>
        <w:jc w:val="both"/>
        <w:rPr>
          <w:bCs/>
          <w:noProof w:val="0"/>
          <w:lang w:val="ro-MD" w:eastAsia="ru-RU"/>
        </w:rPr>
      </w:pPr>
      <w:r w:rsidRPr="00AB5CFD">
        <w:rPr>
          <w:bCs/>
          <w:noProof w:val="0"/>
          <w:lang w:val="ro-MD" w:eastAsia="ru-RU"/>
        </w:rPr>
        <w:t>Beneficiar:</w:t>
      </w:r>
      <w:r w:rsidR="007D7D04" w:rsidRPr="00AB5CFD">
        <w:rPr>
          <w:bCs/>
          <w:noProof w:val="0"/>
          <w:lang w:val="ro-MD" w:eastAsia="ru-RU"/>
        </w:rPr>
        <w:tab/>
      </w:r>
      <w:r w:rsidRPr="00AB5CFD">
        <w:rPr>
          <w:bCs/>
          <w:noProof w:val="0"/>
          <w:lang w:val="ro-MD" w:eastAsia="ru-RU"/>
        </w:rPr>
        <w:t>MF-TT Chișinău-bugetul de stat</w:t>
      </w:r>
    </w:p>
    <w:p w14:paraId="7E1973CE" w14:textId="20815ED2" w:rsidR="0062407D" w:rsidRPr="00AB5CFD" w:rsidRDefault="007D7D04" w:rsidP="0062407D">
      <w:pPr>
        <w:shd w:val="clear" w:color="auto" w:fill="FFFFFF" w:themeFill="background1"/>
        <w:tabs>
          <w:tab w:val="right" w:pos="426"/>
        </w:tabs>
        <w:spacing w:line="276" w:lineRule="auto"/>
        <w:jc w:val="both"/>
        <w:rPr>
          <w:bCs/>
          <w:noProof w:val="0"/>
          <w:lang w:val="ro-MD" w:eastAsia="ru-RU"/>
        </w:rPr>
      </w:pPr>
      <w:r w:rsidRPr="00AB5CFD">
        <w:rPr>
          <w:bCs/>
          <w:noProof w:val="0"/>
          <w:lang w:val="ro-MD" w:eastAsia="ru-RU"/>
        </w:rPr>
        <w:tab/>
      </w:r>
      <w:r w:rsidRPr="00AB5CFD">
        <w:rPr>
          <w:bCs/>
          <w:noProof w:val="0"/>
          <w:lang w:val="ro-MD" w:eastAsia="ru-RU"/>
        </w:rPr>
        <w:tab/>
      </w:r>
      <w:r w:rsidRPr="00AB5CFD">
        <w:rPr>
          <w:bCs/>
          <w:noProof w:val="0"/>
          <w:lang w:val="ro-MD" w:eastAsia="ru-RU"/>
        </w:rPr>
        <w:tab/>
      </w:r>
      <w:r w:rsidR="0062407D" w:rsidRPr="00AB5CFD">
        <w:rPr>
          <w:bCs/>
          <w:noProof w:val="0"/>
          <w:lang w:val="ro-MD" w:eastAsia="ru-RU"/>
        </w:rPr>
        <w:t>Centrul pentru Achiziții Publice Centralizate în Sănătate</w:t>
      </w:r>
    </w:p>
    <w:p w14:paraId="317CA3B7" w14:textId="77777777" w:rsidR="0062407D" w:rsidRPr="00AB5CFD" w:rsidRDefault="0062407D" w:rsidP="0062407D">
      <w:pPr>
        <w:shd w:val="clear" w:color="auto" w:fill="FFFFFF" w:themeFill="background1"/>
        <w:tabs>
          <w:tab w:val="right" w:pos="426"/>
        </w:tabs>
        <w:spacing w:line="276" w:lineRule="auto"/>
        <w:jc w:val="both"/>
        <w:rPr>
          <w:bCs/>
          <w:noProof w:val="0"/>
          <w:lang w:val="ro-MD" w:eastAsia="ru-RU"/>
        </w:rPr>
      </w:pPr>
      <w:r w:rsidRPr="00AB5CFD">
        <w:rPr>
          <w:bCs/>
          <w:noProof w:val="0"/>
          <w:lang w:val="ro-MD" w:eastAsia="ru-RU"/>
        </w:rPr>
        <w:t>Cod fiscal: 1016601000212</w:t>
      </w:r>
    </w:p>
    <w:p w14:paraId="15A18351" w14:textId="3E8D963F" w:rsidR="0062407D" w:rsidRPr="00AB5CFD" w:rsidRDefault="0062407D" w:rsidP="0062407D">
      <w:pPr>
        <w:shd w:val="clear" w:color="auto" w:fill="FFFFFF" w:themeFill="background1"/>
        <w:tabs>
          <w:tab w:val="right" w:pos="426"/>
        </w:tabs>
        <w:spacing w:line="276" w:lineRule="auto"/>
        <w:jc w:val="both"/>
        <w:rPr>
          <w:bCs/>
          <w:noProof w:val="0"/>
          <w:lang w:val="ro-MD" w:eastAsia="ru-RU"/>
        </w:rPr>
      </w:pPr>
      <w:r w:rsidRPr="00AB5CFD">
        <w:rPr>
          <w:bCs/>
          <w:noProof w:val="0"/>
          <w:lang w:val="ro-MD" w:eastAsia="ru-RU"/>
        </w:rPr>
        <w:t>Cont IBAN: MD23TRPCCC518430B01859AA</w:t>
      </w:r>
    </w:p>
    <w:p w14:paraId="70377A1D" w14:textId="77777777" w:rsidR="0062407D" w:rsidRPr="00AB5CFD" w:rsidRDefault="0062407D" w:rsidP="0062407D">
      <w:pPr>
        <w:shd w:val="clear" w:color="auto" w:fill="FFFFFF" w:themeFill="background1"/>
        <w:tabs>
          <w:tab w:val="right" w:pos="426"/>
        </w:tabs>
        <w:spacing w:line="276" w:lineRule="auto"/>
        <w:jc w:val="both"/>
        <w:rPr>
          <w:bCs/>
          <w:noProof w:val="0"/>
          <w:lang w:val="ro-MD" w:eastAsia="ru-RU"/>
        </w:rPr>
      </w:pPr>
      <w:r w:rsidRPr="00AB5CFD">
        <w:rPr>
          <w:bCs/>
          <w:noProof w:val="0"/>
          <w:lang w:val="ro-MD" w:eastAsia="ru-RU"/>
        </w:rPr>
        <w:t>Banca benefic.: Ministerul Finanțelor-Trezoreria de stat</w:t>
      </w:r>
    </w:p>
    <w:p w14:paraId="1B549383" w14:textId="77777777" w:rsidR="0062407D" w:rsidRPr="00AB5CFD" w:rsidRDefault="0062407D" w:rsidP="0062407D">
      <w:pPr>
        <w:shd w:val="clear" w:color="auto" w:fill="FFFFFF" w:themeFill="background1"/>
        <w:tabs>
          <w:tab w:val="right" w:pos="426"/>
        </w:tabs>
        <w:spacing w:line="276" w:lineRule="auto"/>
        <w:jc w:val="both"/>
        <w:rPr>
          <w:bCs/>
          <w:noProof w:val="0"/>
          <w:lang w:val="ro-MD" w:eastAsia="ru-RU"/>
        </w:rPr>
      </w:pPr>
      <w:r w:rsidRPr="00AB5CFD">
        <w:rPr>
          <w:bCs/>
          <w:noProof w:val="0"/>
          <w:lang w:val="ro-MD" w:eastAsia="ru-RU"/>
        </w:rPr>
        <w:t xml:space="preserve">Codul băncii: TREZMD2X. </w:t>
      </w:r>
    </w:p>
    <w:p w14:paraId="16ABCE80" w14:textId="77777777" w:rsidR="0062407D" w:rsidRPr="00AB5CFD" w:rsidRDefault="0062407D" w:rsidP="0062407D">
      <w:pPr>
        <w:shd w:val="clear" w:color="auto" w:fill="FFFFFF" w:themeFill="background1"/>
        <w:tabs>
          <w:tab w:val="right" w:pos="426"/>
        </w:tabs>
        <w:spacing w:line="276" w:lineRule="auto"/>
        <w:jc w:val="both"/>
        <w:rPr>
          <w:i/>
          <w:iCs/>
          <w:noProof w:val="0"/>
          <w:color w:val="000000"/>
          <w:lang w:val="ro-MD"/>
        </w:rPr>
      </w:pPr>
      <w:r w:rsidRPr="00AB5CFD">
        <w:rPr>
          <w:i/>
          <w:iCs/>
          <w:noProof w:val="0"/>
          <w:color w:val="000000"/>
          <w:lang w:val="ro-MD"/>
        </w:rPr>
        <w:lastRenderedPageBreak/>
        <w:t>Cu următoarea notă: Garanția pentru ofertă în cuantum de 2% la procedura de achiziție publică nr. __din__.</w:t>
      </w:r>
    </w:p>
    <w:p w14:paraId="581DCA08" w14:textId="77777777" w:rsidR="0062407D" w:rsidRPr="00AB5CFD" w:rsidRDefault="0062407D" w:rsidP="0062407D">
      <w:pPr>
        <w:shd w:val="clear" w:color="auto" w:fill="FFFFFF" w:themeFill="background1"/>
        <w:tabs>
          <w:tab w:val="right" w:pos="426"/>
        </w:tabs>
        <w:spacing w:line="276" w:lineRule="auto"/>
        <w:jc w:val="both"/>
        <w:rPr>
          <w:b/>
          <w:noProof w:val="0"/>
          <w:color w:val="FF0000"/>
          <w:lang w:val="ro-MD"/>
        </w:rPr>
      </w:pPr>
      <w:r w:rsidRPr="00AB5CFD">
        <w:rPr>
          <w:b/>
          <w:noProof w:val="0"/>
          <w:color w:val="FF0000"/>
          <w:lang w:val="ro-MD"/>
        </w:rPr>
        <w:t xml:space="preserve">Notă: În cazul transferului operatorul economic va prezenta ordinul de plată cu confirmarea de către bancă a executării plății până la termenul limită de depunere a ofertei </w:t>
      </w:r>
    </w:p>
    <w:p w14:paraId="09DC8454" w14:textId="77777777" w:rsidR="0062407D" w:rsidRPr="00AB5CFD" w:rsidRDefault="0062407D" w:rsidP="0062407D">
      <w:pPr>
        <w:shd w:val="clear" w:color="auto" w:fill="FFFFFF" w:themeFill="background1"/>
        <w:tabs>
          <w:tab w:val="right" w:pos="426"/>
        </w:tabs>
        <w:spacing w:line="276" w:lineRule="auto"/>
        <w:jc w:val="both"/>
        <w:rPr>
          <w:b/>
          <w:bCs/>
          <w:i/>
          <w:iCs/>
          <w:noProof w:val="0"/>
          <w:color w:val="000000"/>
          <w:lang w:val="ro-MD"/>
        </w:rPr>
      </w:pPr>
      <w:r w:rsidRPr="00AB5CFD">
        <w:rPr>
          <w:b/>
          <w:bCs/>
          <w:i/>
          <w:iCs/>
          <w:noProof w:val="0"/>
          <w:color w:val="000000"/>
          <w:lang w:val="ro-MD"/>
        </w:rPr>
        <w:t xml:space="preserve">sau </w:t>
      </w:r>
    </w:p>
    <w:p w14:paraId="6BCD41CF" w14:textId="77777777" w:rsidR="0062407D" w:rsidRPr="00AB5CFD" w:rsidRDefault="0062407D" w:rsidP="0062407D">
      <w:pPr>
        <w:shd w:val="clear" w:color="auto" w:fill="FFFFFF" w:themeFill="background1"/>
        <w:tabs>
          <w:tab w:val="right" w:pos="426"/>
        </w:tabs>
        <w:spacing w:line="276" w:lineRule="auto"/>
        <w:jc w:val="both"/>
        <w:rPr>
          <w:noProof w:val="0"/>
          <w:color w:val="000000"/>
          <w:lang w:val="ro-MD"/>
        </w:rPr>
      </w:pPr>
      <w:r w:rsidRPr="00AB5CFD">
        <w:rPr>
          <w:b/>
          <w:bCs/>
          <w:i/>
          <w:iCs/>
          <w:noProof w:val="0"/>
          <w:color w:val="000000"/>
          <w:lang w:val="ro-MD"/>
        </w:rPr>
        <w:t>Garanție Bancară</w:t>
      </w:r>
      <w:r w:rsidRPr="00AB5CFD">
        <w:rPr>
          <w:b/>
          <w:bCs/>
          <w:noProof w:val="0"/>
          <w:color w:val="000000"/>
          <w:lang w:val="ro-MD"/>
        </w:rPr>
        <w:t xml:space="preserve"> </w:t>
      </w:r>
      <w:r w:rsidRPr="00AB5CFD">
        <w:rPr>
          <w:noProof w:val="0"/>
          <w:color w:val="000000"/>
          <w:lang w:val="ro-MD"/>
        </w:rPr>
        <w:t xml:space="preserve">conform Anexa nr. 9 din Documentația standard aprobată prin Ordinul Ministerului Finanțelor nr. 115 din 15.09.2021. </w:t>
      </w:r>
    </w:p>
    <w:p w14:paraId="3C62A45A" w14:textId="2FFFE2D9" w:rsidR="0062407D" w:rsidRPr="00AB5CFD" w:rsidRDefault="0062407D" w:rsidP="0062407D">
      <w:pPr>
        <w:shd w:val="clear" w:color="auto" w:fill="FFFFFF" w:themeFill="background1"/>
        <w:tabs>
          <w:tab w:val="right" w:pos="426"/>
        </w:tabs>
        <w:spacing w:line="276" w:lineRule="auto"/>
        <w:jc w:val="both"/>
        <w:rPr>
          <w:b/>
          <w:noProof w:val="0"/>
          <w:color w:val="FF0000"/>
          <w:lang w:val="ro-MD"/>
        </w:rPr>
      </w:pPr>
      <w:r w:rsidRPr="00AB5CFD">
        <w:rPr>
          <w:b/>
          <w:noProof w:val="0"/>
          <w:color w:val="FF0000"/>
          <w:lang w:val="ro-MD"/>
        </w:rPr>
        <w:t xml:space="preserve">Notă: În cazul în care garanția pentru ofertă este prezentată sub formă de garanție bancară, aceasta urmează a fi prezentată și în original (dacă este semnată olograf de către bancă) la sediu CAPCS, după deschiderea ofertelor în termen de până la 72 de ore. Termenul de valabilitate a garanției bancare trebuie să fie același cu termenul de valabilitate a ofertei. </w:t>
      </w:r>
    </w:p>
    <w:p w14:paraId="2B1E333D" w14:textId="77777777" w:rsidR="000271F0" w:rsidRPr="00AB5CFD" w:rsidRDefault="000271F0" w:rsidP="00155D9C">
      <w:pPr>
        <w:shd w:val="clear" w:color="auto" w:fill="FFFFFF" w:themeFill="background1"/>
        <w:tabs>
          <w:tab w:val="right" w:pos="426"/>
        </w:tabs>
        <w:jc w:val="both"/>
        <w:rPr>
          <w:b/>
          <w:noProof w:val="0"/>
          <w:u w:val="single"/>
          <w:lang w:val="ro-MD"/>
        </w:rPr>
      </w:pPr>
      <w:bookmarkStart w:id="9" w:name="_Hlk149572187"/>
      <w:r w:rsidRPr="00AB5CFD">
        <w:rPr>
          <w:b/>
          <w:noProof w:val="0"/>
          <w:u w:val="single"/>
          <w:lang w:val="ro-MD"/>
        </w:rPr>
        <w:t xml:space="preserve">Notă: Autoritatea contractantă vă reține garanția pentru ofertă, în următoarele situații: </w:t>
      </w:r>
    </w:p>
    <w:p w14:paraId="40A07A0F" w14:textId="77777777" w:rsidR="000271F0" w:rsidRPr="00AB5CFD" w:rsidRDefault="000271F0" w:rsidP="00155D9C">
      <w:pPr>
        <w:shd w:val="clear" w:color="auto" w:fill="FFFFFF" w:themeFill="background1"/>
        <w:tabs>
          <w:tab w:val="right" w:pos="426"/>
        </w:tabs>
        <w:jc w:val="both"/>
        <w:rPr>
          <w:b/>
          <w:noProof w:val="0"/>
          <w:u w:val="single"/>
          <w:lang w:val="ro-MD"/>
        </w:rPr>
      </w:pPr>
      <w:r w:rsidRPr="00AB5CFD">
        <w:rPr>
          <w:b/>
          <w:noProof w:val="0"/>
          <w:u w:val="single"/>
          <w:lang w:val="ro-MD"/>
        </w:rPr>
        <w:t xml:space="preserve">a) operatorul economic retrage sau modifică oferta după expirarea termenului de depunere a ofertelor; </w:t>
      </w:r>
    </w:p>
    <w:p w14:paraId="6777758D" w14:textId="77777777" w:rsidR="000271F0" w:rsidRPr="00AB5CFD" w:rsidRDefault="000271F0" w:rsidP="00155D9C">
      <w:pPr>
        <w:shd w:val="clear" w:color="auto" w:fill="FFFFFF" w:themeFill="background1"/>
        <w:tabs>
          <w:tab w:val="right" w:pos="426"/>
        </w:tabs>
        <w:jc w:val="both"/>
        <w:rPr>
          <w:b/>
          <w:noProof w:val="0"/>
          <w:u w:val="single"/>
          <w:lang w:val="ro-MD"/>
        </w:rPr>
      </w:pPr>
      <w:r w:rsidRPr="00AB5CFD">
        <w:rPr>
          <w:b/>
          <w:noProof w:val="0"/>
          <w:u w:val="single"/>
          <w:lang w:val="ro-MD"/>
        </w:rPr>
        <w:t xml:space="preserve">b) ofertantul câștigător nu semnează contractul de achiziții publice; </w:t>
      </w:r>
    </w:p>
    <w:p w14:paraId="6CE595D6" w14:textId="77777777" w:rsidR="000271F0" w:rsidRPr="00AB5CFD" w:rsidRDefault="000271F0" w:rsidP="00155D9C">
      <w:pPr>
        <w:shd w:val="clear" w:color="auto" w:fill="FFFFFF" w:themeFill="background1"/>
        <w:tabs>
          <w:tab w:val="right" w:pos="426"/>
        </w:tabs>
        <w:jc w:val="both"/>
        <w:rPr>
          <w:b/>
          <w:noProof w:val="0"/>
          <w:u w:val="single"/>
          <w:lang w:val="ro-MD"/>
        </w:rPr>
      </w:pPr>
      <w:r w:rsidRPr="00AB5CFD">
        <w:rPr>
          <w:b/>
          <w:noProof w:val="0"/>
          <w:u w:val="single"/>
          <w:lang w:val="ro-MD"/>
        </w:rPr>
        <w:t>c) nu se depune garanția de bună execuție a contractului după acceptarea ofertei și/sau nu se prezintă contractul semnat în termen de 10 zile din momentul transmiterii contractului spre semnare.</w:t>
      </w:r>
      <w:bookmarkEnd w:id="9"/>
    </w:p>
    <w:p w14:paraId="06AE6199" w14:textId="77777777" w:rsidR="000271F0" w:rsidRPr="00AB5CFD" w:rsidRDefault="000271F0" w:rsidP="0062407D">
      <w:pPr>
        <w:shd w:val="clear" w:color="auto" w:fill="FFFFFF" w:themeFill="background1"/>
        <w:tabs>
          <w:tab w:val="right" w:pos="426"/>
        </w:tabs>
        <w:spacing w:line="276" w:lineRule="auto"/>
        <w:jc w:val="both"/>
        <w:rPr>
          <w:b/>
          <w:noProof w:val="0"/>
          <w:color w:val="FF0000"/>
          <w:lang w:val="ro-MD"/>
        </w:rPr>
      </w:pPr>
    </w:p>
    <w:p w14:paraId="2F47D7CE" w14:textId="77777777" w:rsidR="0062407D" w:rsidRPr="00AB5CFD" w:rsidRDefault="0062407D" w:rsidP="00956289">
      <w:pPr>
        <w:numPr>
          <w:ilvl w:val="0"/>
          <w:numId w:val="2"/>
        </w:numPr>
        <w:spacing w:line="276" w:lineRule="auto"/>
        <w:ind w:left="0" w:hanging="426"/>
        <w:rPr>
          <w:b/>
          <w:noProof w:val="0"/>
          <w:lang w:val="ro-MD" w:eastAsia="ru-RU"/>
        </w:rPr>
      </w:pPr>
      <w:r w:rsidRPr="00AB5CFD">
        <w:rPr>
          <w:b/>
          <w:noProof w:val="0"/>
          <w:lang w:val="ro-MD" w:eastAsia="ru-RU"/>
        </w:rPr>
        <w:t>Garanția de bună execuție a contractului, cuantumul 5% din suma totală a contractului.</w:t>
      </w:r>
    </w:p>
    <w:p w14:paraId="722EBBC5" w14:textId="77777777" w:rsidR="0062407D" w:rsidRPr="00AB5CFD" w:rsidRDefault="0062407D" w:rsidP="0062407D">
      <w:pPr>
        <w:shd w:val="clear" w:color="auto" w:fill="FFFFFF" w:themeFill="background1"/>
        <w:tabs>
          <w:tab w:val="right" w:pos="426"/>
        </w:tabs>
        <w:spacing w:line="276" w:lineRule="auto"/>
        <w:rPr>
          <w:b/>
          <w:bCs/>
          <w:i/>
          <w:iCs/>
          <w:noProof w:val="0"/>
          <w:color w:val="000000"/>
          <w:lang w:val="ro-MD"/>
        </w:rPr>
      </w:pPr>
      <w:r w:rsidRPr="00AB5CFD">
        <w:rPr>
          <w:b/>
          <w:bCs/>
          <w:i/>
          <w:iCs/>
          <w:noProof w:val="0"/>
          <w:color w:val="000000"/>
          <w:lang w:val="ro-MD"/>
        </w:rPr>
        <w:t>Transfer la contul instituției</w:t>
      </w:r>
    </w:p>
    <w:p w14:paraId="05E66EC7" w14:textId="2F170E19" w:rsidR="0062407D" w:rsidRPr="00AB5CFD" w:rsidRDefault="0062407D" w:rsidP="0062407D">
      <w:pPr>
        <w:shd w:val="clear" w:color="auto" w:fill="FFFFFF" w:themeFill="background1"/>
        <w:tabs>
          <w:tab w:val="right" w:pos="426"/>
        </w:tabs>
        <w:spacing w:line="276" w:lineRule="auto"/>
        <w:ind w:firstLine="90"/>
        <w:rPr>
          <w:b/>
          <w:bCs/>
          <w:i/>
          <w:iCs/>
          <w:noProof w:val="0"/>
          <w:color w:val="000000"/>
          <w:lang w:val="ro-MD"/>
        </w:rPr>
      </w:pPr>
      <w:r w:rsidRPr="00AB5CFD">
        <w:rPr>
          <w:bCs/>
          <w:noProof w:val="0"/>
          <w:lang w:val="ro-MD" w:eastAsia="ru-RU"/>
        </w:rPr>
        <w:t>Beneficiar:</w:t>
      </w:r>
      <w:r w:rsidR="007D7D04" w:rsidRPr="00AB5CFD">
        <w:rPr>
          <w:bCs/>
          <w:noProof w:val="0"/>
          <w:lang w:val="ro-MD" w:eastAsia="ru-RU"/>
        </w:rPr>
        <w:tab/>
      </w:r>
      <w:r w:rsidRPr="00AB5CFD">
        <w:rPr>
          <w:bCs/>
          <w:noProof w:val="0"/>
          <w:lang w:val="ro-MD" w:eastAsia="ru-RU"/>
        </w:rPr>
        <w:t>MF-TT Chișinău-bugetul de stat</w:t>
      </w:r>
    </w:p>
    <w:p w14:paraId="743485A8" w14:textId="0D75D4E5" w:rsidR="0062407D" w:rsidRPr="00AB5CFD" w:rsidRDefault="007D7D04" w:rsidP="0062407D">
      <w:pPr>
        <w:shd w:val="clear" w:color="auto" w:fill="FFFFFF" w:themeFill="background1"/>
        <w:tabs>
          <w:tab w:val="right" w:pos="426"/>
        </w:tabs>
        <w:spacing w:line="276" w:lineRule="auto"/>
        <w:ind w:firstLine="90"/>
        <w:rPr>
          <w:bCs/>
          <w:noProof w:val="0"/>
          <w:lang w:val="ro-MD" w:eastAsia="ru-RU"/>
        </w:rPr>
      </w:pPr>
      <w:r w:rsidRPr="00AB5CFD">
        <w:rPr>
          <w:bCs/>
          <w:noProof w:val="0"/>
          <w:lang w:val="ro-MD" w:eastAsia="ru-RU"/>
        </w:rPr>
        <w:tab/>
      </w:r>
      <w:r w:rsidRPr="00AB5CFD">
        <w:rPr>
          <w:bCs/>
          <w:noProof w:val="0"/>
          <w:lang w:val="ro-MD" w:eastAsia="ru-RU"/>
        </w:rPr>
        <w:tab/>
      </w:r>
      <w:r w:rsidRPr="00AB5CFD">
        <w:rPr>
          <w:bCs/>
          <w:noProof w:val="0"/>
          <w:lang w:val="ro-MD" w:eastAsia="ru-RU"/>
        </w:rPr>
        <w:tab/>
      </w:r>
      <w:r w:rsidR="0062407D" w:rsidRPr="00AB5CFD">
        <w:rPr>
          <w:bCs/>
          <w:noProof w:val="0"/>
          <w:lang w:val="ro-MD" w:eastAsia="ru-RU"/>
        </w:rPr>
        <w:t>Centrul pentru Achiziții Publice Centralizate în Sănătate</w:t>
      </w:r>
    </w:p>
    <w:p w14:paraId="1DF8752B" w14:textId="77777777" w:rsidR="0062407D" w:rsidRPr="00AB5CFD" w:rsidRDefault="0062407D" w:rsidP="0062407D">
      <w:pPr>
        <w:shd w:val="clear" w:color="auto" w:fill="FFFFFF" w:themeFill="background1"/>
        <w:tabs>
          <w:tab w:val="right" w:pos="426"/>
        </w:tabs>
        <w:spacing w:line="276" w:lineRule="auto"/>
        <w:ind w:firstLine="90"/>
        <w:rPr>
          <w:bCs/>
          <w:noProof w:val="0"/>
          <w:lang w:val="ro-MD" w:eastAsia="ru-RU"/>
        </w:rPr>
      </w:pPr>
      <w:r w:rsidRPr="00AB5CFD">
        <w:rPr>
          <w:bCs/>
          <w:noProof w:val="0"/>
          <w:lang w:val="ro-MD" w:eastAsia="ru-RU"/>
        </w:rPr>
        <w:t>Cod fiscal: 1016601000212</w:t>
      </w:r>
    </w:p>
    <w:p w14:paraId="5FB3C544" w14:textId="2284A961" w:rsidR="0062407D" w:rsidRPr="00AB5CFD" w:rsidRDefault="0062407D" w:rsidP="0062407D">
      <w:pPr>
        <w:shd w:val="clear" w:color="auto" w:fill="FFFFFF" w:themeFill="background1"/>
        <w:tabs>
          <w:tab w:val="right" w:pos="426"/>
        </w:tabs>
        <w:spacing w:line="276" w:lineRule="auto"/>
        <w:ind w:firstLine="90"/>
        <w:rPr>
          <w:bCs/>
          <w:noProof w:val="0"/>
          <w:lang w:val="ro-MD" w:eastAsia="ru-RU"/>
        </w:rPr>
      </w:pPr>
      <w:r w:rsidRPr="00AB5CFD">
        <w:rPr>
          <w:bCs/>
          <w:noProof w:val="0"/>
          <w:lang w:val="ro-MD" w:eastAsia="ru-RU"/>
        </w:rPr>
        <w:t>Cont IBAN: MD23TRPCCC518430B01859AA</w:t>
      </w:r>
    </w:p>
    <w:p w14:paraId="0EA3A8F5" w14:textId="77777777" w:rsidR="0062407D" w:rsidRPr="00AB5CFD" w:rsidRDefault="0062407D" w:rsidP="0062407D">
      <w:pPr>
        <w:shd w:val="clear" w:color="auto" w:fill="FFFFFF" w:themeFill="background1"/>
        <w:tabs>
          <w:tab w:val="right" w:pos="426"/>
        </w:tabs>
        <w:spacing w:line="276" w:lineRule="auto"/>
        <w:ind w:firstLine="90"/>
        <w:rPr>
          <w:bCs/>
          <w:noProof w:val="0"/>
          <w:lang w:val="ro-MD" w:eastAsia="ru-RU"/>
        </w:rPr>
      </w:pPr>
      <w:r w:rsidRPr="00AB5CFD">
        <w:rPr>
          <w:bCs/>
          <w:noProof w:val="0"/>
          <w:lang w:val="ro-MD" w:eastAsia="ru-RU"/>
        </w:rPr>
        <w:t>Banca benefic.: Ministerul Finanțelor-Trezoreria de stat</w:t>
      </w:r>
    </w:p>
    <w:p w14:paraId="37957E05" w14:textId="77777777" w:rsidR="0062407D" w:rsidRPr="00AB5CFD" w:rsidRDefault="0062407D" w:rsidP="0062407D">
      <w:pPr>
        <w:shd w:val="clear" w:color="auto" w:fill="FFFFFF" w:themeFill="background1"/>
        <w:tabs>
          <w:tab w:val="right" w:pos="426"/>
        </w:tabs>
        <w:spacing w:line="276" w:lineRule="auto"/>
        <w:ind w:firstLine="90"/>
        <w:rPr>
          <w:bCs/>
          <w:noProof w:val="0"/>
          <w:lang w:val="ro-MD" w:eastAsia="ru-RU"/>
        </w:rPr>
      </w:pPr>
      <w:r w:rsidRPr="00AB5CFD">
        <w:rPr>
          <w:bCs/>
          <w:noProof w:val="0"/>
          <w:lang w:val="ro-MD" w:eastAsia="ru-RU"/>
        </w:rPr>
        <w:t xml:space="preserve">Codul băncii: TREZMD2X. </w:t>
      </w:r>
    </w:p>
    <w:p w14:paraId="7D105670" w14:textId="77777777" w:rsidR="0062407D" w:rsidRPr="00AB5CFD" w:rsidRDefault="0062407D" w:rsidP="0062407D">
      <w:pPr>
        <w:shd w:val="clear" w:color="auto" w:fill="FFFFFF" w:themeFill="background1"/>
        <w:tabs>
          <w:tab w:val="right" w:pos="426"/>
        </w:tabs>
        <w:spacing w:line="276" w:lineRule="auto"/>
        <w:ind w:firstLine="90"/>
        <w:rPr>
          <w:i/>
          <w:iCs/>
          <w:noProof w:val="0"/>
          <w:color w:val="000000"/>
          <w:lang w:val="ro-MD"/>
        </w:rPr>
      </w:pPr>
      <w:r w:rsidRPr="00AB5CFD">
        <w:rPr>
          <w:i/>
          <w:iCs/>
          <w:noProof w:val="0"/>
          <w:color w:val="000000"/>
          <w:lang w:val="ro-MD"/>
        </w:rPr>
        <w:t>Cu următoarea notă: Garanția de bună execuție în cuantum de 5% la procedura de achiziție</w:t>
      </w:r>
    </w:p>
    <w:p w14:paraId="76D0F19B" w14:textId="77777777" w:rsidR="0062407D" w:rsidRPr="00AB5CFD" w:rsidRDefault="0062407D" w:rsidP="0062407D">
      <w:pPr>
        <w:shd w:val="clear" w:color="auto" w:fill="FFFFFF" w:themeFill="background1"/>
        <w:tabs>
          <w:tab w:val="right" w:pos="426"/>
        </w:tabs>
        <w:spacing w:line="276" w:lineRule="auto"/>
        <w:ind w:firstLine="90"/>
        <w:rPr>
          <w:i/>
          <w:iCs/>
          <w:noProof w:val="0"/>
          <w:color w:val="000000"/>
          <w:lang w:val="ro-MD"/>
        </w:rPr>
      </w:pPr>
      <w:r w:rsidRPr="00AB5CFD">
        <w:rPr>
          <w:i/>
          <w:iCs/>
          <w:noProof w:val="0"/>
          <w:color w:val="000000"/>
          <w:lang w:val="ro-MD"/>
        </w:rPr>
        <w:t>publică nr. _____din ______.</w:t>
      </w:r>
    </w:p>
    <w:p w14:paraId="48D1CF4E" w14:textId="77777777" w:rsidR="0062407D" w:rsidRPr="00AB5CFD" w:rsidRDefault="0062407D" w:rsidP="0062407D">
      <w:pPr>
        <w:spacing w:line="276" w:lineRule="auto"/>
        <w:ind w:firstLine="90"/>
        <w:rPr>
          <w:b/>
          <w:i/>
          <w:iCs/>
          <w:noProof w:val="0"/>
          <w:lang w:val="ro-MD" w:eastAsia="ru-RU"/>
        </w:rPr>
      </w:pPr>
      <w:r w:rsidRPr="00AB5CFD">
        <w:rPr>
          <w:b/>
          <w:i/>
          <w:iCs/>
          <w:noProof w:val="0"/>
          <w:lang w:val="ro-MD" w:eastAsia="ru-RU"/>
        </w:rPr>
        <w:t>sau</w:t>
      </w:r>
    </w:p>
    <w:p w14:paraId="340AB0E3" w14:textId="77777777" w:rsidR="0062407D" w:rsidRPr="00AB5CFD" w:rsidRDefault="0062407D" w:rsidP="0062407D">
      <w:pPr>
        <w:shd w:val="clear" w:color="auto" w:fill="FFFFFF" w:themeFill="background1"/>
        <w:tabs>
          <w:tab w:val="right" w:pos="426"/>
        </w:tabs>
        <w:spacing w:line="276" w:lineRule="auto"/>
        <w:ind w:firstLine="90"/>
        <w:jc w:val="both"/>
        <w:rPr>
          <w:noProof w:val="0"/>
          <w:color w:val="000000"/>
          <w:lang w:val="ro-MD"/>
        </w:rPr>
      </w:pPr>
      <w:r w:rsidRPr="00AB5CFD">
        <w:rPr>
          <w:b/>
          <w:bCs/>
          <w:i/>
          <w:iCs/>
          <w:noProof w:val="0"/>
          <w:color w:val="000000"/>
          <w:lang w:val="ro-MD"/>
        </w:rPr>
        <w:t>Garanție Bancară</w:t>
      </w:r>
      <w:r w:rsidRPr="00AB5CFD">
        <w:rPr>
          <w:b/>
          <w:bCs/>
          <w:noProof w:val="0"/>
          <w:color w:val="000000"/>
          <w:lang w:val="ro-MD"/>
        </w:rPr>
        <w:t xml:space="preserve"> </w:t>
      </w:r>
      <w:r w:rsidRPr="00AB5CFD">
        <w:rPr>
          <w:noProof w:val="0"/>
          <w:color w:val="000000"/>
          <w:lang w:val="ro-MD"/>
        </w:rPr>
        <w:t xml:space="preserve">conform Anexa nr. 10 din Documentația standard aprobată prin Ordinul Ministerului Finanțelor nr. 115 din 15.09.2021, în original atașată la contract. </w:t>
      </w:r>
    </w:p>
    <w:p w14:paraId="1930CE3B" w14:textId="63F4CD69" w:rsidR="0062407D" w:rsidRPr="00AB5CFD" w:rsidRDefault="0062407D" w:rsidP="0062407D">
      <w:pPr>
        <w:shd w:val="clear" w:color="auto" w:fill="FFFFFF" w:themeFill="background1"/>
        <w:tabs>
          <w:tab w:val="right" w:pos="426"/>
        </w:tabs>
        <w:spacing w:line="276" w:lineRule="auto"/>
        <w:ind w:firstLine="90"/>
        <w:jc w:val="both"/>
        <w:rPr>
          <w:b/>
          <w:bCs/>
          <w:noProof w:val="0"/>
          <w:color w:val="FF0000"/>
          <w:u w:val="single"/>
          <w:lang w:val="ro-MD"/>
        </w:rPr>
      </w:pPr>
      <w:r w:rsidRPr="00AB5CFD">
        <w:rPr>
          <w:b/>
          <w:bCs/>
          <w:noProof w:val="0"/>
          <w:color w:val="FF0000"/>
          <w:u w:val="single"/>
          <w:lang w:val="ro-MD"/>
        </w:rPr>
        <w:t xml:space="preserve">Notă: Garanția de bună execuție va fi valabilă până la data de </w:t>
      </w:r>
      <w:r w:rsidR="009D6D01">
        <w:rPr>
          <w:b/>
          <w:bCs/>
          <w:noProof w:val="0"/>
          <w:color w:val="FF0000"/>
          <w:u w:val="single"/>
          <w:lang w:val="ro-MD"/>
        </w:rPr>
        <w:t>15</w:t>
      </w:r>
      <w:r w:rsidRPr="00AB5CFD">
        <w:rPr>
          <w:b/>
          <w:bCs/>
          <w:noProof w:val="0"/>
          <w:color w:val="FF0000"/>
          <w:u w:val="single"/>
          <w:lang w:val="ro-MD"/>
        </w:rPr>
        <w:t>.01.202</w:t>
      </w:r>
      <w:r w:rsidR="009D6D01">
        <w:rPr>
          <w:b/>
          <w:bCs/>
          <w:noProof w:val="0"/>
          <w:color w:val="FF0000"/>
          <w:u w:val="single"/>
          <w:lang w:val="ro-MD"/>
        </w:rPr>
        <w:t>8</w:t>
      </w:r>
      <w:r w:rsidRPr="00AB5CFD">
        <w:rPr>
          <w:b/>
          <w:bCs/>
          <w:noProof w:val="0"/>
          <w:color w:val="FF0000"/>
          <w:u w:val="single"/>
          <w:lang w:val="ro-MD"/>
        </w:rPr>
        <w:t>.</w:t>
      </w:r>
    </w:p>
    <w:p w14:paraId="00647824" w14:textId="77777777" w:rsidR="0062407D" w:rsidRPr="00AB5CFD" w:rsidRDefault="0062407D" w:rsidP="0062407D">
      <w:pPr>
        <w:shd w:val="clear" w:color="auto" w:fill="FFFFFF" w:themeFill="background1"/>
        <w:tabs>
          <w:tab w:val="right" w:pos="426"/>
        </w:tabs>
        <w:spacing w:line="276" w:lineRule="auto"/>
        <w:jc w:val="both"/>
        <w:rPr>
          <w:b/>
          <w:bCs/>
          <w:noProof w:val="0"/>
          <w:color w:val="FF0000"/>
          <w:u w:val="single"/>
          <w:lang w:val="ro-MD"/>
        </w:rPr>
      </w:pPr>
    </w:p>
    <w:p w14:paraId="2961B43A" w14:textId="77777777" w:rsidR="0062407D" w:rsidRPr="00AB5CFD" w:rsidRDefault="0062407D" w:rsidP="00956289">
      <w:pPr>
        <w:numPr>
          <w:ilvl w:val="0"/>
          <w:numId w:val="2"/>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Motivul recurgerii la procedura accelerată (în cazul licitației deschise, restrânse și a procedurii negociate), nu se aplică.</w:t>
      </w:r>
    </w:p>
    <w:p w14:paraId="244BE2ED" w14:textId="2262C5B8" w:rsidR="0062407D" w:rsidRPr="00AB5CFD" w:rsidRDefault="0062407D" w:rsidP="004D5D5A">
      <w:pPr>
        <w:pStyle w:val="ListParagraph"/>
        <w:numPr>
          <w:ilvl w:val="0"/>
          <w:numId w:val="2"/>
        </w:numPr>
        <w:tabs>
          <w:tab w:val="clear" w:pos="1134"/>
        </w:tabs>
        <w:ind w:left="0"/>
        <w:rPr>
          <w:b/>
          <w:lang w:val="ro-MD" w:eastAsia="ru-RU"/>
        </w:rPr>
      </w:pPr>
      <w:r w:rsidRPr="00AB5CFD">
        <w:rPr>
          <w:b/>
          <w:lang w:val="ro-MD" w:eastAsia="ru-RU"/>
        </w:rPr>
        <w:t>Tehnici și instrumente specifice de atribuire</w:t>
      </w:r>
      <w:r w:rsidR="004C4DB4" w:rsidRPr="00AB5CFD">
        <w:rPr>
          <w:b/>
          <w:lang w:val="ro-MD" w:eastAsia="ru-RU"/>
        </w:rPr>
        <w:t>:</w:t>
      </w:r>
      <w:r w:rsidR="0008717A" w:rsidRPr="00AB5CFD">
        <w:rPr>
          <w:b/>
          <w:lang w:val="ro-MD" w:eastAsia="ru-RU"/>
        </w:rPr>
        <w:t xml:space="preserve"> licitație electronică (pas minim 0,01%, 3 runde)</w:t>
      </w:r>
      <w:r w:rsidR="004C4DB4" w:rsidRPr="00AB5CFD">
        <w:rPr>
          <w:b/>
          <w:lang w:val="ro-MD" w:eastAsia="ru-RU"/>
        </w:rPr>
        <w:t xml:space="preserve"> </w:t>
      </w:r>
    </w:p>
    <w:p w14:paraId="0E4D5566" w14:textId="77777777" w:rsidR="0062407D" w:rsidRPr="00AB5CFD" w:rsidRDefault="0062407D" w:rsidP="004D5D5A">
      <w:pPr>
        <w:numPr>
          <w:ilvl w:val="0"/>
          <w:numId w:val="2"/>
        </w:numPr>
        <w:tabs>
          <w:tab w:val="right" w:pos="426"/>
        </w:tabs>
        <w:spacing w:line="276" w:lineRule="auto"/>
        <w:ind w:left="0"/>
        <w:rPr>
          <w:b/>
          <w:noProof w:val="0"/>
          <w:lang w:val="ro-MD" w:eastAsia="ru-RU"/>
        </w:rPr>
      </w:pPr>
      <w:r w:rsidRPr="00AB5CFD">
        <w:rPr>
          <w:b/>
          <w:noProof w:val="0"/>
          <w:lang w:val="ro-MD" w:eastAsia="ru-RU"/>
        </w:rPr>
        <w:t>Condiții speciale de care depinde îndeplinirea contractului: nu se aplică</w:t>
      </w:r>
    </w:p>
    <w:p w14:paraId="47D1DF7A" w14:textId="06CC9367" w:rsidR="0062407D" w:rsidRPr="00AB5CFD" w:rsidRDefault="0062407D" w:rsidP="004D5D5A">
      <w:pPr>
        <w:numPr>
          <w:ilvl w:val="0"/>
          <w:numId w:val="2"/>
        </w:numPr>
        <w:tabs>
          <w:tab w:val="right" w:pos="426"/>
        </w:tabs>
        <w:spacing w:line="276" w:lineRule="auto"/>
        <w:ind w:left="0"/>
        <w:rPr>
          <w:b/>
          <w:noProof w:val="0"/>
          <w:lang w:val="ro-MD" w:eastAsia="ru-RU"/>
        </w:rPr>
      </w:pPr>
      <w:bookmarkStart w:id="10" w:name="_Hlk71621175"/>
      <w:r w:rsidRPr="00AB5CFD">
        <w:rPr>
          <w:b/>
          <w:noProof w:val="0"/>
          <w:lang w:val="ro-MD" w:eastAsia="ru-RU"/>
        </w:rPr>
        <w:t xml:space="preserve">Ofertele se prezintă: în </w:t>
      </w:r>
      <w:bookmarkEnd w:id="10"/>
      <w:r w:rsidRPr="00AB5CFD">
        <w:rPr>
          <w:b/>
          <w:noProof w:val="0"/>
          <w:lang w:val="ro-MD" w:eastAsia="ru-RU"/>
        </w:rPr>
        <w:t>lei.</w:t>
      </w:r>
    </w:p>
    <w:p w14:paraId="597738B7" w14:textId="73E1D734" w:rsidR="0062407D" w:rsidRDefault="0062407D" w:rsidP="004D5D5A">
      <w:pPr>
        <w:numPr>
          <w:ilvl w:val="0"/>
          <w:numId w:val="2"/>
        </w:numPr>
        <w:tabs>
          <w:tab w:val="right" w:pos="426"/>
        </w:tabs>
        <w:spacing w:line="276" w:lineRule="auto"/>
        <w:ind w:left="0"/>
        <w:rPr>
          <w:b/>
          <w:noProof w:val="0"/>
          <w:lang w:val="ro-MD" w:eastAsia="ru-RU"/>
        </w:rPr>
      </w:pPr>
      <w:r w:rsidRPr="00AB5CFD">
        <w:rPr>
          <w:b/>
          <w:noProof w:val="0"/>
          <w:lang w:val="ro-MD" w:eastAsia="ru-RU"/>
        </w:rPr>
        <w:t xml:space="preserve">Criteriul de evaluare aplicat pentru atribuirea contractului: </w:t>
      </w:r>
      <w:bookmarkStart w:id="11" w:name="_Hlk104891147"/>
      <w:r w:rsidRPr="00AB5CFD">
        <w:rPr>
          <w:b/>
          <w:noProof w:val="0"/>
          <w:lang w:val="ro-MD" w:eastAsia="ru-RU"/>
        </w:rPr>
        <w:t xml:space="preserve">cel mai scăzut preț. </w:t>
      </w:r>
    </w:p>
    <w:p w14:paraId="260C1369" w14:textId="77777777" w:rsidR="009D6D01" w:rsidRPr="009D6D01" w:rsidRDefault="009D6D01" w:rsidP="009D6D01">
      <w:pPr>
        <w:tabs>
          <w:tab w:val="right" w:pos="90"/>
        </w:tabs>
        <w:spacing w:line="276" w:lineRule="auto"/>
        <w:ind w:left="360" w:hanging="270"/>
        <w:rPr>
          <w:b/>
          <w:lang w:val="ro-MD" w:eastAsia="ru-RU"/>
        </w:rPr>
      </w:pPr>
      <w:r w:rsidRPr="009D6D01">
        <w:rPr>
          <w:b/>
          <w:highlight w:val="yellow"/>
          <w:lang w:eastAsia="ru-RU"/>
        </w:rPr>
        <w:t xml:space="preserve">NOTĂ: </w:t>
      </w:r>
      <w:proofErr w:type="spellStart"/>
      <w:r w:rsidRPr="009D6D01">
        <w:rPr>
          <w:b/>
          <w:highlight w:val="yellow"/>
          <w:lang w:eastAsia="ru-RU"/>
        </w:rPr>
        <w:t>în</w:t>
      </w:r>
      <w:proofErr w:type="spellEnd"/>
      <w:r w:rsidRPr="009D6D01">
        <w:rPr>
          <w:b/>
          <w:highlight w:val="yellow"/>
          <w:lang w:eastAsia="ru-RU"/>
        </w:rPr>
        <w:t xml:space="preserve"> </w:t>
      </w:r>
      <w:proofErr w:type="spellStart"/>
      <w:r w:rsidRPr="009D6D01">
        <w:rPr>
          <w:b/>
          <w:highlight w:val="yellow"/>
          <w:lang w:eastAsia="ru-RU"/>
        </w:rPr>
        <w:t>cazul</w:t>
      </w:r>
      <w:proofErr w:type="spellEnd"/>
      <w:r w:rsidRPr="009D6D01">
        <w:rPr>
          <w:b/>
          <w:highlight w:val="yellow"/>
          <w:lang w:eastAsia="ru-RU"/>
        </w:rPr>
        <w:t xml:space="preserve"> </w:t>
      </w:r>
      <w:proofErr w:type="spellStart"/>
      <w:r w:rsidRPr="009D6D01">
        <w:rPr>
          <w:b/>
          <w:highlight w:val="yellow"/>
          <w:lang w:eastAsia="ru-RU"/>
        </w:rPr>
        <w:t>în</w:t>
      </w:r>
      <w:proofErr w:type="spellEnd"/>
      <w:r w:rsidRPr="009D6D01">
        <w:rPr>
          <w:b/>
          <w:highlight w:val="yellow"/>
          <w:lang w:eastAsia="ru-RU"/>
        </w:rPr>
        <w:t xml:space="preserve"> care au </w:t>
      </w:r>
      <w:proofErr w:type="spellStart"/>
      <w:r w:rsidRPr="009D6D01">
        <w:rPr>
          <w:b/>
          <w:highlight w:val="yellow"/>
          <w:lang w:eastAsia="ru-RU"/>
        </w:rPr>
        <w:t>fost</w:t>
      </w:r>
      <w:proofErr w:type="spellEnd"/>
      <w:r w:rsidRPr="009D6D01">
        <w:rPr>
          <w:b/>
          <w:highlight w:val="yellow"/>
          <w:lang w:eastAsia="ru-RU"/>
        </w:rPr>
        <w:t xml:space="preserve"> </w:t>
      </w:r>
      <w:proofErr w:type="spellStart"/>
      <w:r w:rsidRPr="009D6D01">
        <w:rPr>
          <w:b/>
          <w:highlight w:val="yellow"/>
          <w:lang w:eastAsia="ru-RU"/>
        </w:rPr>
        <w:t>depuse</w:t>
      </w:r>
      <w:proofErr w:type="spellEnd"/>
      <w:r w:rsidRPr="009D6D01">
        <w:rPr>
          <w:b/>
          <w:highlight w:val="yellow"/>
          <w:lang w:eastAsia="ru-RU"/>
        </w:rPr>
        <w:t xml:space="preserve"> </w:t>
      </w:r>
      <w:proofErr w:type="spellStart"/>
      <w:r w:rsidRPr="009D6D01">
        <w:rPr>
          <w:b/>
          <w:highlight w:val="yellow"/>
          <w:lang w:eastAsia="ru-RU"/>
        </w:rPr>
        <w:t>două</w:t>
      </w:r>
      <w:proofErr w:type="spellEnd"/>
      <w:r w:rsidRPr="009D6D01">
        <w:rPr>
          <w:b/>
          <w:highlight w:val="yellow"/>
          <w:lang w:eastAsia="ru-RU"/>
        </w:rPr>
        <w:t xml:space="preserve"> </w:t>
      </w:r>
      <w:proofErr w:type="spellStart"/>
      <w:r w:rsidRPr="009D6D01">
        <w:rPr>
          <w:b/>
          <w:highlight w:val="yellow"/>
          <w:lang w:eastAsia="ru-RU"/>
        </w:rPr>
        <w:t>sau</w:t>
      </w:r>
      <w:proofErr w:type="spellEnd"/>
      <w:r w:rsidRPr="009D6D01">
        <w:rPr>
          <w:b/>
          <w:highlight w:val="yellow"/>
          <w:lang w:eastAsia="ru-RU"/>
        </w:rPr>
        <w:t xml:space="preserve"> </w:t>
      </w:r>
      <w:proofErr w:type="spellStart"/>
      <w:r w:rsidRPr="009D6D01">
        <w:rPr>
          <w:b/>
          <w:highlight w:val="yellow"/>
          <w:lang w:eastAsia="ru-RU"/>
        </w:rPr>
        <w:t>mai</w:t>
      </w:r>
      <w:proofErr w:type="spellEnd"/>
      <w:r w:rsidRPr="009D6D01">
        <w:rPr>
          <w:b/>
          <w:highlight w:val="yellow"/>
          <w:lang w:eastAsia="ru-RU"/>
        </w:rPr>
        <w:t xml:space="preserve"> </w:t>
      </w:r>
      <w:proofErr w:type="spellStart"/>
      <w:r w:rsidRPr="009D6D01">
        <w:rPr>
          <w:b/>
          <w:highlight w:val="yellow"/>
          <w:lang w:eastAsia="ru-RU"/>
        </w:rPr>
        <w:t>multe</w:t>
      </w:r>
      <w:proofErr w:type="spellEnd"/>
      <w:r w:rsidRPr="009D6D01">
        <w:rPr>
          <w:b/>
          <w:highlight w:val="yellow"/>
          <w:lang w:eastAsia="ru-RU"/>
        </w:rPr>
        <w:t xml:space="preserve"> </w:t>
      </w:r>
      <w:proofErr w:type="spellStart"/>
      <w:r w:rsidRPr="009D6D01">
        <w:rPr>
          <w:b/>
          <w:highlight w:val="yellow"/>
          <w:lang w:eastAsia="ru-RU"/>
        </w:rPr>
        <w:t>oferte</w:t>
      </w:r>
      <w:proofErr w:type="spellEnd"/>
      <w:r w:rsidRPr="009D6D01">
        <w:rPr>
          <w:b/>
          <w:highlight w:val="yellow"/>
          <w:lang w:eastAsia="ru-RU"/>
        </w:rPr>
        <w:t xml:space="preserve"> </w:t>
      </w:r>
      <w:proofErr w:type="spellStart"/>
      <w:r w:rsidRPr="009D6D01">
        <w:rPr>
          <w:b/>
          <w:highlight w:val="yellow"/>
          <w:lang w:eastAsia="ru-RU"/>
        </w:rPr>
        <w:t>echivalente</w:t>
      </w:r>
      <w:proofErr w:type="spellEnd"/>
      <w:r w:rsidRPr="009D6D01">
        <w:rPr>
          <w:b/>
          <w:highlight w:val="yellow"/>
          <w:lang w:eastAsia="ru-RU"/>
        </w:rPr>
        <w:t xml:space="preserve"> sub </w:t>
      </w:r>
      <w:proofErr w:type="spellStart"/>
      <w:r w:rsidRPr="009D6D01">
        <w:rPr>
          <w:b/>
          <w:highlight w:val="yellow"/>
          <w:lang w:eastAsia="ru-RU"/>
        </w:rPr>
        <w:t>aspectul</w:t>
      </w:r>
      <w:proofErr w:type="spellEnd"/>
      <w:r w:rsidRPr="009D6D01">
        <w:rPr>
          <w:b/>
          <w:highlight w:val="yellow"/>
          <w:lang w:eastAsia="ru-RU"/>
        </w:rPr>
        <w:t xml:space="preserve"> </w:t>
      </w:r>
      <w:proofErr w:type="spellStart"/>
      <w:r w:rsidRPr="009D6D01">
        <w:rPr>
          <w:b/>
          <w:highlight w:val="yellow"/>
          <w:lang w:eastAsia="ru-RU"/>
        </w:rPr>
        <w:t>prețului</w:t>
      </w:r>
      <w:proofErr w:type="spellEnd"/>
      <w:r w:rsidRPr="009D6D01">
        <w:rPr>
          <w:b/>
          <w:highlight w:val="yellow"/>
          <w:lang w:eastAsia="ru-RU"/>
        </w:rPr>
        <w:t xml:space="preserve"> </w:t>
      </w:r>
      <w:proofErr w:type="spellStart"/>
      <w:r w:rsidRPr="009D6D01">
        <w:rPr>
          <w:b/>
          <w:highlight w:val="yellow"/>
          <w:lang w:eastAsia="ru-RU"/>
        </w:rPr>
        <w:t>și</w:t>
      </w:r>
      <w:proofErr w:type="spellEnd"/>
      <w:r w:rsidRPr="009D6D01">
        <w:rPr>
          <w:b/>
          <w:highlight w:val="yellow"/>
          <w:lang w:eastAsia="ru-RU"/>
        </w:rPr>
        <w:t xml:space="preserve"> care </w:t>
      </w:r>
      <w:proofErr w:type="spellStart"/>
      <w:r w:rsidRPr="009D6D01">
        <w:rPr>
          <w:b/>
          <w:highlight w:val="yellow"/>
          <w:lang w:eastAsia="ru-RU"/>
        </w:rPr>
        <w:t>corespund</w:t>
      </w:r>
      <w:proofErr w:type="spellEnd"/>
      <w:r w:rsidRPr="009D6D01">
        <w:rPr>
          <w:b/>
          <w:highlight w:val="yellow"/>
          <w:lang w:eastAsia="ru-RU"/>
        </w:rPr>
        <w:t xml:space="preserve"> </w:t>
      </w:r>
      <w:proofErr w:type="spellStart"/>
      <w:r w:rsidRPr="009D6D01">
        <w:rPr>
          <w:b/>
          <w:highlight w:val="yellow"/>
          <w:lang w:eastAsia="ru-RU"/>
        </w:rPr>
        <w:t>tuturor</w:t>
      </w:r>
      <w:proofErr w:type="spellEnd"/>
      <w:r w:rsidRPr="009D6D01">
        <w:rPr>
          <w:b/>
          <w:highlight w:val="yellow"/>
          <w:lang w:eastAsia="ru-RU"/>
        </w:rPr>
        <w:t xml:space="preserve"> </w:t>
      </w:r>
      <w:proofErr w:type="spellStart"/>
      <w:r w:rsidRPr="009D6D01">
        <w:rPr>
          <w:b/>
          <w:highlight w:val="yellow"/>
          <w:lang w:eastAsia="ru-RU"/>
        </w:rPr>
        <w:t>cerințelor</w:t>
      </w:r>
      <w:proofErr w:type="spellEnd"/>
      <w:r w:rsidRPr="009D6D01">
        <w:rPr>
          <w:b/>
          <w:highlight w:val="yellow"/>
          <w:lang w:eastAsia="ru-RU"/>
        </w:rPr>
        <w:t xml:space="preserve">, </w:t>
      </w:r>
      <w:proofErr w:type="spellStart"/>
      <w:r w:rsidRPr="009D6D01">
        <w:rPr>
          <w:b/>
          <w:highlight w:val="yellow"/>
          <w:lang w:eastAsia="ru-RU"/>
        </w:rPr>
        <w:t>autoritatea</w:t>
      </w:r>
      <w:proofErr w:type="spellEnd"/>
      <w:r w:rsidRPr="009D6D01">
        <w:rPr>
          <w:b/>
          <w:highlight w:val="yellow"/>
          <w:lang w:eastAsia="ru-RU"/>
        </w:rPr>
        <w:t xml:space="preserve"> </w:t>
      </w:r>
      <w:proofErr w:type="spellStart"/>
      <w:r w:rsidRPr="009D6D01">
        <w:rPr>
          <w:b/>
          <w:highlight w:val="yellow"/>
          <w:lang w:eastAsia="ru-RU"/>
        </w:rPr>
        <w:t>contractantă</w:t>
      </w:r>
      <w:proofErr w:type="spellEnd"/>
      <w:r w:rsidRPr="009D6D01">
        <w:rPr>
          <w:b/>
          <w:highlight w:val="yellow"/>
          <w:lang w:eastAsia="ru-RU"/>
        </w:rPr>
        <w:t xml:space="preserve"> </w:t>
      </w:r>
      <w:proofErr w:type="spellStart"/>
      <w:r w:rsidRPr="009D6D01">
        <w:rPr>
          <w:b/>
          <w:highlight w:val="yellow"/>
          <w:lang w:eastAsia="ru-RU"/>
        </w:rPr>
        <w:t>va</w:t>
      </w:r>
      <w:proofErr w:type="spellEnd"/>
      <w:r w:rsidRPr="009D6D01">
        <w:rPr>
          <w:b/>
          <w:highlight w:val="yellow"/>
          <w:lang w:eastAsia="ru-RU"/>
        </w:rPr>
        <w:t xml:space="preserve"> da </w:t>
      </w:r>
      <w:proofErr w:type="spellStart"/>
      <w:r w:rsidRPr="009D6D01">
        <w:rPr>
          <w:b/>
          <w:highlight w:val="yellow"/>
          <w:lang w:eastAsia="ru-RU"/>
        </w:rPr>
        <w:t>prioritate</w:t>
      </w:r>
      <w:proofErr w:type="spellEnd"/>
      <w:r w:rsidRPr="009D6D01">
        <w:rPr>
          <w:b/>
          <w:highlight w:val="yellow"/>
          <w:lang w:eastAsia="ru-RU"/>
        </w:rPr>
        <w:t xml:space="preserve"> </w:t>
      </w:r>
      <w:proofErr w:type="spellStart"/>
      <w:r w:rsidRPr="009D6D01">
        <w:rPr>
          <w:b/>
          <w:highlight w:val="yellow"/>
          <w:lang w:eastAsia="ru-RU"/>
        </w:rPr>
        <w:t>în</w:t>
      </w:r>
      <w:proofErr w:type="spellEnd"/>
      <w:r w:rsidRPr="009D6D01">
        <w:rPr>
          <w:b/>
          <w:highlight w:val="yellow"/>
          <w:lang w:eastAsia="ru-RU"/>
        </w:rPr>
        <w:t xml:space="preserve"> </w:t>
      </w:r>
      <w:proofErr w:type="spellStart"/>
      <w:r w:rsidRPr="009D6D01">
        <w:rPr>
          <w:b/>
          <w:highlight w:val="yellow"/>
          <w:lang w:eastAsia="ru-RU"/>
        </w:rPr>
        <w:t>selectarea</w:t>
      </w:r>
      <w:proofErr w:type="spellEnd"/>
      <w:r w:rsidRPr="009D6D01">
        <w:rPr>
          <w:b/>
          <w:highlight w:val="yellow"/>
          <w:lang w:eastAsia="ru-RU"/>
        </w:rPr>
        <w:t xml:space="preserve"> </w:t>
      </w:r>
      <w:proofErr w:type="spellStart"/>
      <w:r w:rsidRPr="009D6D01">
        <w:rPr>
          <w:b/>
          <w:highlight w:val="yellow"/>
          <w:lang w:eastAsia="ru-RU"/>
        </w:rPr>
        <w:t>ofertei</w:t>
      </w:r>
      <w:proofErr w:type="spellEnd"/>
      <w:r w:rsidRPr="009D6D01">
        <w:rPr>
          <w:b/>
          <w:highlight w:val="yellow"/>
          <w:lang w:eastAsia="ru-RU"/>
        </w:rPr>
        <w:t xml:space="preserve"> </w:t>
      </w:r>
      <w:proofErr w:type="spellStart"/>
      <w:r w:rsidRPr="009D6D01">
        <w:rPr>
          <w:b/>
          <w:highlight w:val="yellow"/>
          <w:lang w:eastAsia="ru-RU"/>
        </w:rPr>
        <w:t>câștigătoare</w:t>
      </w:r>
      <w:proofErr w:type="spellEnd"/>
      <w:r w:rsidRPr="009D6D01">
        <w:rPr>
          <w:b/>
          <w:highlight w:val="yellow"/>
          <w:lang w:eastAsia="ru-RU"/>
        </w:rPr>
        <w:t xml:space="preserve"> conform </w:t>
      </w:r>
      <w:proofErr w:type="spellStart"/>
      <w:r w:rsidRPr="009D6D01">
        <w:rPr>
          <w:b/>
          <w:highlight w:val="yellow"/>
          <w:lang w:eastAsia="ru-RU"/>
        </w:rPr>
        <w:t>ordinii</w:t>
      </w:r>
      <w:proofErr w:type="spellEnd"/>
      <w:r w:rsidRPr="009D6D01">
        <w:rPr>
          <w:b/>
          <w:highlight w:val="yellow"/>
          <w:lang w:eastAsia="ru-RU"/>
        </w:rPr>
        <w:t xml:space="preserve"> </w:t>
      </w:r>
      <w:proofErr w:type="spellStart"/>
      <w:r w:rsidRPr="009D6D01">
        <w:rPr>
          <w:b/>
          <w:highlight w:val="yellow"/>
          <w:lang w:eastAsia="ru-RU"/>
        </w:rPr>
        <w:t>clasate</w:t>
      </w:r>
      <w:proofErr w:type="spellEnd"/>
      <w:r w:rsidRPr="009D6D01">
        <w:rPr>
          <w:b/>
          <w:highlight w:val="yellow"/>
          <w:lang w:eastAsia="ru-RU"/>
        </w:rPr>
        <w:t xml:space="preserve"> </w:t>
      </w:r>
      <w:proofErr w:type="spellStart"/>
      <w:r w:rsidRPr="009D6D01">
        <w:rPr>
          <w:b/>
          <w:highlight w:val="yellow"/>
          <w:lang w:eastAsia="ru-RU"/>
        </w:rPr>
        <w:t>în</w:t>
      </w:r>
      <w:proofErr w:type="spellEnd"/>
      <w:r w:rsidRPr="009D6D01">
        <w:rPr>
          <w:b/>
          <w:highlight w:val="yellow"/>
          <w:lang w:eastAsia="ru-RU"/>
        </w:rPr>
        <w:t xml:space="preserve"> SIA „RSAP” (</w:t>
      </w:r>
      <w:proofErr w:type="spellStart"/>
      <w:r w:rsidRPr="009D6D01">
        <w:rPr>
          <w:b/>
          <w:highlight w:val="yellow"/>
          <w:lang w:eastAsia="ru-RU"/>
        </w:rPr>
        <w:t>MTender</w:t>
      </w:r>
      <w:proofErr w:type="spellEnd"/>
      <w:r w:rsidRPr="009D6D01">
        <w:rPr>
          <w:b/>
          <w:highlight w:val="yellow"/>
          <w:lang w:eastAsia="ru-RU"/>
        </w:rPr>
        <w:t xml:space="preserve">). </w:t>
      </w:r>
      <w:proofErr w:type="spellStart"/>
      <w:r w:rsidRPr="009D6D01">
        <w:rPr>
          <w:b/>
          <w:highlight w:val="yellow"/>
          <w:lang w:eastAsia="ru-RU"/>
        </w:rPr>
        <w:t>Ofertele</w:t>
      </w:r>
      <w:proofErr w:type="spellEnd"/>
      <w:r w:rsidRPr="009D6D01">
        <w:rPr>
          <w:b/>
          <w:highlight w:val="yellow"/>
          <w:lang w:eastAsia="ru-RU"/>
        </w:rPr>
        <w:t xml:space="preserve"> </w:t>
      </w:r>
      <w:proofErr w:type="spellStart"/>
      <w:r w:rsidRPr="009D6D01">
        <w:rPr>
          <w:b/>
          <w:highlight w:val="yellow"/>
          <w:lang w:eastAsia="ru-RU"/>
        </w:rPr>
        <w:t>celorlalți</w:t>
      </w:r>
      <w:proofErr w:type="spellEnd"/>
      <w:r w:rsidRPr="009D6D01">
        <w:rPr>
          <w:b/>
          <w:highlight w:val="yellow"/>
          <w:lang w:eastAsia="ru-RU"/>
        </w:rPr>
        <w:t xml:space="preserve"> </w:t>
      </w:r>
      <w:proofErr w:type="spellStart"/>
      <w:r w:rsidRPr="009D6D01">
        <w:rPr>
          <w:b/>
          <w:highlight w:val="yellow"/>
          <w:lang w:eastAsia="ru-RU"/>
        </w:rPr>
        <w:t>operatori</w:t>
      </w:r>
      <w:proofErr w:type="spellEnd"/>
      <w:r w:rsidRPr="009D6D01">
        <w:rPr>
          <w:b/>
          <w:highlight w:val="yellow"/>
          <w:lang w:eastAsia="ru-RU"/>
        </w:rPr>
        <w:t xml:space="preserve"> economici, </w:t>
      </w:r>
      <w:proofErr w:type="spellStart"/>
      <w:r w:rsidRPr="009D6D01">
        <w:rPr>
          <w:b/>
          <w:highlight w:val="yellow"/>
          <w:lang w:eastAsia="ru-RU"/>
        </w:rPr>
        <w:t>altele</w:t>
      </w:r>
      <w:proofErr w:type="spellEnd"/>
      <w:r w:rsidRPr="009D6D01">
        <w:rPr>
          <w:b/>
          <w:highlight w:val="yellow"/>
          <w:lang w:eastAsia="ru-RU"/>
        </w:rPr>
        <w:t xml:space="preserve"> </w:t>
      </w:r>
      <w:proofErr w:type="spellStart"/>
      <w:r w:rsidRPr="009D6D01">
        <w:rPr>
          <w:b/>
          <w:highlight w:val="yellow"/>
          <w:lang w:eastAsia="ru-RU"/>
        </w:rPr>
        <w:t>decât</w:t>
      </w:r>
      <w:proofErr w:type="spellEnd"/>
      <w:r w:rsidRPr="009D6D01">
        <w:rPr>
          <w:b/>
          <w:highlight w:val="yellow"/>
          <w:lang w:eastAsia="ru-RU"/>
        </w:rPr>
        <w:t xml:space="preserve"> </w:t>
      </w:r>
      <w:proofErr w:type="spellStart"/>
      <w:r w:rsidRPr="009D6D01">
        <w:rPr>
          <w:b/>
          <w:highlight w:val="yellow"/>
          <w:lang w:eastAsia="ru-RU"/>
        </w:rPr>
        <w:t>oferta</w:t>
      </w:r>
      <w:proofErr w:type="spellEnd"/>
      <w:r w:rsidRPr="009D6D01">
        <w:rPr>
          <w:b/>
          <w:highlight w:val="yellow"/>
          <w:lang w:eastAsia="ru-RU"/>
        </w:rPr>
        <w:t xml:space="preserve"> </w:t>
      </w:r>
      <w:proofErr w:type="spellStart"/>
      <w:r w:rsidRPr="009D6D01">
        <w:rPr>
          <w:b/>
          <w:highlight w:val="yellow"/>
          <w:lang w:eastAsia="ru-RU"/>
        </w:rPr>
        <w:t>câștigătoare</w:t>
      </w:r>
      <w:proofErr w:type="spellEnd"/>
      <w:r w:rsidRPr="009D6D01">
        <w:rPr>
          <w:b/>
          <w:highlight w:val="yellow"/>
          <w:lang w:eastAsia="ru-RU"/>
        </w:rPr>
        <w:t xml:space="preserve"> </w:t>
      </w:r>
      <w:proofErr w:type="spellStart"/>
      <w:r w:rsidRPr="009D6D01">
        <w:rPr>
          <w:b/>
          <w:highlight w:val="yellow"/>
          <w:lang w:eastAsia="ru-RU"/>
        </w:rPr>
        <w:t>clasată</w:t>
      </w:r>
      <w:proofErr w:type="spellEnd"/>
      <w:r w:rsidRPr="009D6D01">
        <w:rPr>
          <w:b/>
          <w:highlight w:val="yellow"/>
          <w:lang w:eastAsia="ru-RU"/>
        </w:rPr>
        <w:t xml:space="preserve"> pe </w:t>
      </w:r>
      <w:proofErr w:type="spellStart"/>
      <w:r w:rsidRPr="009D6D01">
        <w:rPr>
          <w:b/>
          <w:highlight w:val="yellow"/>
          <w:lang w:eastAsia="ru-RU"/>
        </w:rPr>
        <w:t>primul</w:t>
      </w:r>
      <w:proofErr w:type="spellEnd"/>
      <w:r w:rsidRPr="009D6D01">
        <w:rPr>
          <w:b/>
          <w:highlight w:val="yellow"/>
          <w:lang w:eastAsia="ru-RU"/>
        </w:rPr>
        <w:t xml:space="preserve"> loc </w:t>
      </w:r>
      <w:proofErr w:type="spellStart"/>
      <w:r w:rsidRPr="009D6D01">
        <w:rPr>
          <w:b/>
          <w:highlight w:val="yellow"/>
          <w:lang w:eastAsia="ru-RU"/>
        </w:rPr>
        <w:t>în</w:t>
      </w:r>
      <w:proofErr w:type="spellEnd"/>
      <w:r w:rsidRPr="009D6D01">
        <w:rPr>
          <w:b/>
          <w:highlight w:val="yellow"/>
          <w:lang w:eastAsia="ru-RU"/>
        </w:rPr>
        <w:t xml:space="preserve"> </w:t>
      </w:r>
      <w:proofErr w:type="spellStart"/>
      <w:r w:rsidRPr="009D6D01">
        <w:rPr>
          <w:b/>
          <w:highlight w:val="yellow"/>
          <w:lang w:eastAsia="ru-RU"/>
        </w:rPr>
        <w:t>clasament</w:t>
      </w:r>
      <w:proofErr w:type="spellEnd"/>
      <w:r w:rsidRPr="009D6D01">
        <w:rPr>
          <w:b/>
          <w:highlight w:val="yellow"/>
          <w:lang w:eastAsia="ru-RU"/>
        </w:rPr>
        <w:t xml:space="preserve"> </w:t>
      </w:r>
      <w:proofErr w:type="spellStart"/>
      <w:r w:rsidRPr="009D6D01">
        <w:rPr>
          <w:b/>
          <w:highlight w:val="yellow"/>
          <w:lang w:eastAsia="ru-RU"/>
        </w:rPr>
        <w:t>în</w:t>
      </w:r>
      <w:proofErr w:type="spellEnd"/>
      <w:r w:rsidRPr="009D6D01">
        <w:rPr>
          <w:b/>
          <w:highlight w:val="yellow"/>
          <w:lang w:eastAsia="ru-RU"/>
        </w:rPr>
        <w:t xml:space="preserve"> SIA „RSAP” (</w:t>
      </w:r>
      <w:proofErr w:type="spellStart"/>
      <w:r w:rsidRPr="009D6D01">
        <w:rPr>
          <w:b/>
          <w:highlight w:val="yellow"/>
          <w:lang w:eastAsia="ru-RU"/>
        </w:rPr>
        <w:t>MTender</w:t>
      </w:r>
      <w:proofErr w:type="spellEnd"/>
      <w:r w:rsidRPr="009D6D01">
        <w:rPr>
          <w:b/>
          <w:highlight w:val="yellow"/>
          <w:lang w:eastAsia="ru-RU"/>
        </w:rPr>
        <w:t xml:space="preserve">), </w:t>
      </w:r>
      <w:proofErr w:type="spellStart"/>
      <w:r w:rsidRPr="009D6D01">
        <w:rPr>
          <w:b/>
          <w:highlight w:val="yellow"/>
          <w:lang w:eastAsia="ru-RU"/>
        </w:rPr>
        <w:t>vor</w:t>
      </w:r>
      <w:proofErr w:type="spellEnd"/>
      <w:r w:rsidRPr="009D6D01">
        <w:rPr>
          <w:b/>
          <w:highlight w:val="yellow"/>
          <w:lang w:eastAsia="ru-RU"/>
        </w:rPr>
        <w:t xml:space="preserve"> fi </w:t>
      </w:r>
      <w:proofErr w:type="spellStart"/>
      <w:r w:rsidRPr="009D6D01">
        <w:rPr>
          <w:b/>
          <w:highlight w:val="yellow"/>
          <w:lang w:eastAsia="ru-RU"/>
        </w:rPr>
        <w:t>respinse</w:t>
      </w:r>
      <w:proofErr w:type="spellEnd"/>
      <w:r w:rsidRPr="009D6D01">
        <w:rPr>
          <w:b/>
          <w:highlight w:val="yellow"/>
          <w:lang w:eastAsia="ru-RU"/>
        </w:rPr>
        <w:t xml:space="preserve"> ca </w:t>
      </w:r>
      <w:proofErr w:type="spellStart"/>
      <w:r w:rsidRPr="009D6D01">
        <w:rPr>
          <w:b/>
          <w:highlight w:val="yellow"/>
          <w:lang w:eastAsia="ru-RU"/>
        </w:rPr>
        <w:t>neconforme</w:t>
      </w:r>
      <w:proofErr w:type="spellEnd"/>
      <w:r w:rsidRPr="009D6D01">
        <w:rPr>
          <w:b/>
          <w:highlight w:val="yellow"/>
          <w:lang w:eastAsia="ru-RU"/>
        </w:rPr>
        <w:t xml:space="preserve"> </w:t>
      </w:r>
      <w:proofErr w:type="spellStart"/>
      <w:r w:rsidRPr="009D6D01">
        <w:rPr>
          <w:b/>
          <w:highlight w:val="yellow"/>
          <w:lang w:eastAsia="ru-RU"/>
        </w:rPr>
        <w:t>cerințelor</w:t>
      </w:r>
      <w:proofErr w:type="spellEnd"/>
      <w:r w:rsidRPr="009D6D01">
        <w:rPr>
          <w:b/>
          <w:highlight w:val="yellow"/>
          <w:lang w:eastAsia="ru-RU"/>
        </w:rPr>
        <w:t xml:space="preserve"> din </w:t>
      </w:r>
      <w:proofErr w:type="spellStart"/>
      <w:r w:rsidRPr="009D6D01">
        <w:rPr>
          <w:b/>
          <w:highlight w:val="yellow"/>
          <w:lang w:eastAsia="ru-RU"/>
        </w:rPr>
        <w:t>documentația</w:t>
      </w:r>
      <w:proofErr w:type="spellEnd"/>
      <w:r w:rsidRPr="009D6D01">
        <w:rPr>
          <w:b/>
          <w:highlight w:val="yellow"/>
          <w:lang w:eastAsia="ru-RU"/>
        </w:rPr>
        <w:t xml:space="preserve"> de </w:t>
      </w:r>
      <w:proofErr w:type="spellStart"/>
      <w:r w:rsidRPr="009D6D01">
        <w:rPr>
          <w:b/>
          <w:highlight w:val="yellow"/>
          <w:lang w:eastAsia="ru-RU"/>
        </w:rPr>
        <w:t>atribuire</w:t>
      </w:r>
      <w:proofErr w:type="spellEnd"/>
      <w:r w:rsidRPr="009D6D01">
        <w:rPr>
          <w:b/>
          <w:highlight w:val="yellow"/>
          <w:lang w:eastAsia="ru-RU"/>
        </w:rPr>
        <w:t xml:space="preserve">, </w:t>
      </w:r>
      <w:proofErr w:type="spellStart"/>
      <w:r w:rsidRPr="009D6D01">
        <w:rPr>
          <w:b/>
          <w:highlight w:val="yellow"/>
          <w:lang w:eastAsia="ru-RU"/>
        </w:rPr>
        <w:t>în</w:t>
      </w:r>
      <w:proofErr w:type="spellEnd"/>
      <w:r w:rsidRPr="009D6D01">
        <w:rPr>
          <w:b/>
          <w:highlight w:val="yellow"/>
          <w:lang w:eastAsia="ru-RU"/>
        </w:rPr>
        <w:t xml:space="preserve"> </w:t>
      </w:r>
      <w:proofErr w:type="spellStart"/>
      <w:r w:rsidRPr="009D6D01">
        <w:rPr>
          <w:b/>
          <w:highlight w:val="yellow"/>
          <w:lang w:eastAsia="ru-RU"/>
        </w:rPr>
        <w:t>conformitate</w:t>
      </w:r>
      <w:proofErr w:type="spellEnd"/>
      <w:r w:rsidRPr="009D6D01">
        <w:rPr>
          <w:b/>
          <w:highlight w:val="yellow"/>
          <w:lang w:eastAsia="ru-RU"/>
        </w:rPr>
        <w:t xml:space="preserve"> cu art. 69 </w:t>
      </w:r>
      <w:proofErr w:type="spellStart"/>
      <w:r w:rsidRPr="009D6D01">
        <w:rPr>
          <w:b/>
          <w:highlight w:val="yellow"/>
          <w:lang w:eastAsia="ru-RU"/>
        </w:rPr>
        <w:t>alin</w:t>
      </w:r>
      <w:proofErr w:type="spellEnd"/>
      <w:r w:rsidRPr="009D6D01">
        <w:rPr>
          <w:b/>
          <w:highlight w:val="yellow"/>
          <w:lang w:eastAsia="ru-RU"/>
        </w:rPr>
        <w:t xml:space="preserve">. (6) lit. b) din </w:t>
      </w:r>
      <w:proofErr w:type="spellStart"/>
      <w:r w:rsidRPr="009D6D01">
        <w:rPr>
          <w:b/>
          <w:highlight w:val="yellow"/>
          <w:lang w:eastAsia="ru-RU"/>
        </w:rPr>
        <w:t>Legea</w:t>
      </w:r>
      <w:proofErr w:type="spellEnd"/>
      <w:r w:rsidRPr="009D6D01">
        <w:rPr>
          <w:b/>
          <w:highlight w:val="yellow"/>
          <w:lang w:eastAsia="ru-RU"/>
        </w:rPr>
        <w:t xml:space="preserve"> nr. 131/2015 privind achizițiile publice.</w:t>
      </w:r>
    </w:p>
    <w:p w14:paraId="4EFB909F" w14:textId="77777777" w:rsidR="009D6D01" w:rsidRPr="00AB5CFD" w:rsidRDefault="009D6D01" w:rsidP="009D6D01">
      <w:pPr>
        <w:tabs>
          <w:tab w:val="right" w:pos="426"/>
        </w:tabs>
        <w:spacing w:line="276" w:lineRule="auto"/>
        <w:rPr>
          <w:b/>
          <w:noProof w:val="0"/>
          <w:lang w:val="ro-MD" w:eastAsia="ru-RU"/>
        </w:rPr>
      </w:pPr>
    </w:p>
    <w:p w14:paraId="4DC7A5D0" w14:textId="5662AEFA" w:rsidR="0062407D" w:rsidRPr="00AB5CFD" w:rsidRDefault="0062407D" w:rsidP="004D5D5A">
      <w:pPr>
        <w:numPr>
          <w:ilvl w:val="0"/>
          <w:numId w:val="2"/>
        </w:numPr>
        <w:tabs>
          <w:tab w:val="right" w:pos="0"/>
        </w:tabs>
        <w:spacing w:line="276" w:lineRule="auto"/>
        <w:ind w:left="0"/>
        <w:rPr>
          <w:b/>
          <w:noProof w:val="0"/>
          <w:lang w:val="ro-MD" w:eastAsia="ru-RU"/>
        </w:rPr>
      </w:pPr>
      <w:r w:rsidRPr="00AB5CFD">
        <w:rPr>
          <w:b/>
          <w:noProof w:val="0"/>
          <w:lang w:val="ro-MD" w:eastAsia="ru-RU"/>
        </w:rPr>
        <w:t>Modalitatea evaluării ofertelor: per lot cu corespunderea tuturor cerințelor.</w:t>
      </w:r>
    </w:p>
    <w:bookmarkEnd w:id="11"/>
    <w:p w14:paraId="7F30F486" w14:textId="77777777" w:rsidR="0062407D" w:rsidRPr="00AB5CFD" w:rsidRDefault="0062407D" w:rsidP="004D5D5A">
      <w:pPr>
        <w:numPr>
          <w:ilvl w:val="0"/>
          <w:numId w:val="2"/>
        </w:numPr>
        <w:tabs>
          <w:tab w:val="right" w:pos="426"/>
        </w:tabs>
        <w:spacing w:line="276" w:lineRule="auto"/>
        <w:ind w:left="0"/>
        <w:jc w:val="both"/>
        <w:rPr>
          <w:b/>
          <w:noProof w:val="0"/>
          <w:lang w:val="ro-MD" w:eastAsia="ru-RU"/>
        </w:rPr>
      </w:pPr>
      <w:r w:rsidRPr="00AB5CFD">
        <w:rPr>
          <w:b/>
          <w:noProof w:val="0"/>
          <w:lang w:val="ro-MD" w:eastAsia="ru-RU"/>
        </w:rPr>
        <w:t>Factorii de evaluare a ofertei celei mai avantajoase din punct de vedere economic, precum și ponderile lor: nu se aplică</w:t>
      </w:r>
    </w:p>
    <w:p w14:paraId="1421C253" w14:textId="77777777" w:rsidR="0062407D" w:rsidRPr="00AB5CFD"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Termenul limită de depunere/deschidere a ofertelor:</w:t>
      </w:r>
    </w:p>
    <w:p w14:paraId="6E28B78D" w14:textId="77777777" w:rsidR="0062407D" w:rsidRPr="00AB5CFD" w:rsidRDefault="0062407D" w:rsidP="004D5D5A">
      <w:pPr>
        <w:numPr>
          <w:ilvl w:val="0"/>
          <w:numId w:val="4"/>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conform SIA RSAP MTender</w:t>
      </w:r>
    </w:p>
    <w:p w14:paraId="2B168E6A" w14:textId="77777777" w:rsidR="0062407D" w:rsidRPr="00AB5CFD"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 xml:space="preserve">Adresa la care trebuie transmise ofertele sau cererile de participare: </w:t>
      </w:r>
    </w:p>
    <w:p w14:paraId="1B624B75" w14:textId="77777777" w:rsidR="0062407D" w:rsidRPr="00AB5CFD" w:rsidRDefault="0062407D" w:rsidP="004D5D5A">
      <w:pPr>
        <w:shd w:val="clear" w:color="auto" w:fill="FFFFFF" w:themeFill="background1"/>
        <w:spacing w:line="276" w:lineRule="auto"/>
        <w:jc w:val="both"/>
        <w:rPr>
          <w:b/>
          <w:noProof w:val="0"/>
          <w:lang w:val="ro-MD" w:eastAsia="ru-RU"/>
        </w:rPr>
      </w:pPr>
      <w:r w:rsidRPr="00AB5CFD">
        <w:rPr>
          <w:b/>
          <w:i/>
          <w:noProof w:val="0"/>
          <w:lang w:val="ro-MD" w:eastAsia="ru-RU"/>
        </w:rPr>
        <w:lastRenderedPageBreak/>
        <w:t>Ofertele sau cererile de participare vor fi depuse electronic prin intermediul SIA RSAP</w:t>
      </w:r>
    </w:p>
    <w:p w14:paraId="24F57DE7" w14:textId="0BEE5D7A" w:rsidR="0062407D" w:rsidRPr="00AB5CFD" w:rsidRDefault="0062407D" w:rsidP="004D5D5A">
      <w:pPr>
        <w:numPr>
          <w:ilvl w:val="0"/>
          <w:numId w:val="2"/>
        </w:numPr>
        <w:tabs>
          <w:tab w:val="right" w:pos="426"/>
        </w:tabs>
        <w:spacing w:line="276" w:lineRule="auto"/>
        <w:ind w:left="0"/>
        <w:rPr>
          <w:b/>
          <w:noProof w:val="0"/>
          <w:lang w:val="ro-MD" w:eastAsia="ru-RU"/>
        </w:rPr>
      </w:pPr>
      <w:r w:rsidRPr="00AB5CFD">
        <w:rPr>
          <w:b/>
          <w:noProof w:val="0"/>
          <w:lang w:val="ro-MD" w:eastAsia="ru-RU"/>
        </w:rPr>
        <w:t>Termenul de valabilitate a ofertelor: 1</w:t>
      </w:r>
      <w:r w:rsidR="009B55B7" w:rsidRPr="00AB5CFD">
        <w:rPr>
          <w:b/>
          <w:noProof w:val="0"/>
          <w:lang w:val="ro-MD" w:eastAsia="ru-RU"/>
        </w:rPr>
        <w:t>6</w:t>
      </w:r>
      <w:r w:rsidRPr="00AB5CFD">
        <w:rPr>
          <w:b/>
          <w:noProof w:val="0"/>
          <w:lang w:val="ro-MD" w:eastAsia="ru-RU"/>
        </w:rPr>
        <w:t>0 de zile</w:t>
      </w:r>
    </w:p>
    <w:p w14:paraId="78EBDBCF" w14:textId="77777777" w:rsidR="0062407D" w:rsidRPr="00AB5CFD" w:rsidRDefault="0062407D" w:rsidP="004D5D5A">
      <w:pPr>
        <w:numPr>
          <w:ilvl w:val="0"/>
          <w:numId w:val="2"/>
        </w:numPr>
        <w:tabs>
          <w:tab w:val="right" w:pos="426"/>
        </w:tabs>
        <w:spacing w:line="276" w:lineRule="auto"/>
        <w:ind w:left="0"/>
        <w:rPr>
          <w:b/>
          <w:i/>
          <w:noProof w:val="0"/>
          <w:lang w:val="ro-MD" w:eastAsia="ru-RU"/>
        </w:rPr>
      </w:pPr>
      <w:r w:rsidRPr="00AB5CFD">
        <w:rPr>
          <w:b/>
          <w:noProof w:val="0"/>
          <w:lang w:val="ro-MD" w:eastAsia="ru-RU"/>
        </w:rPr>
        <w:t xml:space="preserve">Locul deschiderii ofertelor: </w:t>
      </w:r>
      <w:r w:rsidRPr="00AB5CFD">
        <w:rPr>
          <w:b/>
          <w:bCs/>
          <w:noProof w:val="0"/>
          <w:lang w:val="ro-MD" w:eastAsia="ru-RU"/>
        </w:rPr>
        <w:t>SIA RSAP</w:t>
      </w:r>
      <w:r w:rsidRPr="00AB5CFD">
        <w:rPr>
          <w:noProof w:val="0"/>
          <w:lang w:val="ro-MD" w:eastAsia="ru-RU"/>
        </w:rPr>
        <w:t xml:space="preserve"> </w:t>
      </w:r>
    </w:p>
    <w:p w14:paraId="0B5C8CB0" w14:textId="77777777" w:rsidR="0062407D" w:rsidRPr="00AB5CFD" w:rsidRDefault="0062407D" w:rsidP="004D5D5A">
      <w:pPr>
        <w:numPr>
          <w:ilvl w:val="0"/>
          <w:numId w:val="2"/>
        </w:numPr>
        <w:tabs>
          <w:tab w:val="right" w:pos="426"/>
        </w:tabs>
        <w:spacing w:line="276" w:lineRule="auto"/>
        <w:ind w:left="0"/>
        <w:rPr>
          <w:b/>
          <w:i/>
          <w:noProof w:val="0"/>
          <w:lang w:val="ro-MD" w:eastAsia="ru-RU"/>
        </w:rPr>
      </w:pPr>
      <w:r w:rsidRPr="00AB5CFD">
        <w:rPr>
          <w:b/>
          <w:i/>
          <w:noProof w:val="0"/>
          <w:lang w:val="ro-MD" w:eastAsia="ru-RU"/>
        </w:rPr>
        <w:t xml:space="preserve">Ofertele întârziate vor fi respinse. </w:t>
      </w:r>
    </w:p>
    <w:p w14:paraId="788DF268" w14:textId="77777777" w:rsidR="0062407D" w:rsidRPr="00AB5CFD" w:rsidRDefault="0062407D" w:rsidP="004D5D5A">
      <w:pPr>
        <w:numPr>
          <w:ilvl w:val="0"/>
          <w:numId w:val="2"/>
        </w:numPr>
        <w:shd w:val="clear" w:color="auto" w:fill="FFFFFF" w:themeFill="background1"/>
        <w:tabs>
          <w:tab w:val="right" w:pos="426"/>
        </w:tabs>
        <w:spacing w:line="276" w:lineRule="auto"/>
        <w:ind w:left="0"/>
        <w:jc w:val="both"/>
        <w:rPr>
          <w:b/>
          <w:noProof w:val="0"/>
          <w:lang w:val="ro-MD" w:eastAsia="ru-RU"/>
        </w:rPr>
      </w:pPr>
      <w:r w:rsidRPr="00AB5CFD">
        <w:rPr>
          <w:b/>
          <w:noProof w:val="0"/>
          <w:lang w:val="ro-MD" w:eastAsia="ru-RU"/>
        </w:rPr>
        <w:t xml:space="preserve">Persoanele autorizate să asiste la deschiderea ofertelor: </w:t>
      </w:r>
      <w:r w:rsidRPr="00AB5CFD">
        <w:rPr>
          <w:b/>
          <w:noProof w:val="0"/>
          <w:lang w:val="ro-MD" w:eastAsia="ru-RU"/>
        </w:rPr>
        <w:br/>
      </w:r>
      <w:r w:rsidRPr="00AB5CFD">
        <w:rPr>
          <w:b/>
          <w:i/>
          <w:noProof w:val="0"/>
          <w:lang w:val="ro-MD" w:eastAsia="ru-RU"/>
        </w:rPr>
        <w:t>Ofertanții sau reprezentanții acestora au dreptul să participe la deschiderea ofertelor, cu excepția cazului când ofertele au fost depuse prin SIA RSAP</w:t>
      </w:r>
      <w:r w:rsidRPr="00AB5CFD">
        <w:rPr>
          <w:b/>
          <w:noProof w:val="0"/>
          <w:lang w:val="ro-MD" w:eastAsia="ru-RU"/>
        </w:rPr>
        <w:t>.</w:t>
      </w:r>
    </w:p>
    <w:p w14:paraId="78998201" w14:textId="77777777" w:rsidR="0062407D" w:rsidRPr="00AB5CFD"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Limba sau limbile în care trebuie redactate ofertele sau cererile de participare: limba se stat.</w:t>
      </w:r>
    </w:p>
    <w:p w14:paraId="341D54E1" w14:textId="77777777" w:rsidR="0062407D" w:rsidRPr="00AB5CFD" w:rsidRDefault="0062407D" w:rsidP="004D5D5A">
      <w:pPr>
        <w:numPr>
          <w:ilvl w:val="0"/>
          <w:numId w:val="2"/>
        </w:numPr>
        <w:shd w:val="clear" w:color="auto" w:fill="FFFFFF" w:themeFill="background1"/>
        <w:tabs>
          <w:tab w:val="right" w:pos="426"/>
        </w:tabs>
        <w:spacing w:line="276" w:lineRule="auto"/>
        <w:ind w:left="0"/>
        <w:rPr>
          <w:noProof w:val="0"/>
          <w:lang w:val="ro-MD" w:eastAsia="ru-RU"/>
        </w:rPr>
      </w:pPr>
      <w:r w:rsidRPr="00AB5CFD">
        <w:rPr>
          <w:b/>
          <w:noProof w:val="0"/>
          <w:lang w:val="ro-MD" w:eastAsia="ru-RU"/>
        </w:rPr>
        <w:t>Respectivul contract se referă la un proiect și/sau program finanțat din fonduri ale Uniunii Europene: nu</w:t>
      </w:r>
    </w:p>
    <w:p w14:paraId="644E0098" w14:textId="77777777" w:rsidR="0062407D" w:rsidRPr="00AB5CFD"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 xml:space="preserve">Denumirea și adresa organismului competent de soluționare a contestațiilor: </w:t>
      </w:r>
    </w:p>
    <w:p w14:paraId="1F79C4A7" w14:textId="77777777" w:rsidR="0062407D" w:rsidRPr="00AB5CFD" w:rsidRDefault="0062407D" w:rsidP="004D5D5A">
      <w:pPr>
        <w:shd w:val="clear" w:color="auto" w:fill="FFFFFF" w:themeFill="background1"/>
        <w:spacing w:line="276" w:lineRule="auto"/>
        <w:rPr>
          <w:b/>
          <w:i/>
          <w:noProof w:val="0"/>
          <w:lang w:val="ro-MD" w:eastAsia="ru-RU"/>
        </w:rPr>
      </w:pPr>
      <w:r w:rsidRPr="00AB5CFD">
        <w:rPr>
          <w:b/>
          <w:i/>
          <w:noProof w:val="0"/>
          <w:lang w:val="ro-MD" w:eastAsia="ru-RU"/>
        </w:rPr>
        <w:t>Agenția Națională pentru Soluționarea Contestațiilor</w:t>
      </w:r>
    </w:p>
    <w:p w14:paraId="1D79F0B2" w14:textId="77777777" w:rsidR="0062407D" w:rsidRPr="00AB5CFD" w:rsidRDefault="0062407D" w:rsidP="004D5D5A">
      <w:pPr>
        <w:shd w:val="clear" w:color="auto" w:fill="FFFFFF" w:themeFill="background1"/>
        <w:spacing w:line="276" w:lineRule="auto"/>
        <w:rPr>
          <w:b/>
          <w:i/>
          <w:noProof w:val="0"/>
          <w:lang w:val="ro-MD" w:eastAsia="ru-RU"/>
        </w:rPr>
      </w:pPr>
      <w:r w:rsidRPr="00AB5CFD">
        <w:rPr>
          <w:b/>
          <w:i/>
          <w:noProof w:val="0"/>
          <w:lang w:val="ro-MD" w:eastAsia="ru-RU"/>
        </w:rPr>
        <w:t>Adresa: mun. Chișinău, bd. Ștefan cel Mare și Sfânt nr.124 (et.4), MD 2001;</w:t>
      </w:r>
    </w:p>
    <w:p w14:paraId="6A138EB7" w14:textId="77777777" w:rsidR="0062407D" w:rsidRPr="00AB5CFD" w:rsidRDefault="0062407D" w:rsidP="004D5D5A">
      <w:pPr>
        <w:shd w:val="clear" w:color="auto" w:fill="FFFFFF" w:themeFill="background1"/>
        <w:spacing w:line="276" w:lineRule="auto"/>
        <w:rPr>
          <w:b/>
          <w:i/>
          <w:noProof w:val="0"/>
          <w:lang w:val="ro-MD" w:eastAsia="ru-RU"/>
        </w:rPr>
      </w:pPr>
      <w:r w:rsidRPr="00AB5CFD">
        <w:rPr>
          <w:b/>
          <w:i/>
          <w:noProof w:val="0"/>
          <w:lang w:val="ro-MD" w:eastAsia="ru-RU"/>
        </w:rPr>
        <w:t>Tel/Fax/email:022-820 652, 022 820-651, contestatii@ansc.md</w:t>
      </w:r>
    </w:p>
    <w:p w14:paraId="0B56E936" w14:textId="77777777" w:rsidR="0062407D" w:rsidRPr="00AB5CFD"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Data (datele) și referința (referințele) publicărilor anterioare în Jurnalul Oficial al Uniunii Europene privind contractul (contractele) la care se referă anunțul respectiv (dacă este cazul): se va publica după publicare în SIA RSAP (Mtender).</w:t>
      </w:r>
    </w:p>
    <w:p w14:paraId="203D7138" w14:textId="6AD9358D" w:rsidR="0062407D" w:rsidRPr="00AB5CFD" w:rsidRDefault="0062407D" w:rsidP="004D5D5A">
      <w:pPr>
        <w:numPr>
          <w:ilvl w:val="0"/>
          <w:numId w:val="2"/>
        </w:numPr>
        <w:shd w:val="clear" w:color="auto" w:fill="FFFFFF" w:themeFill="background1"/>
        <w:tabs>
          <w:tab w:val="right" w:pos="426"/>
        </w:tabs>
        <w:spacing w:line="276" w:lineRule="auto"/>
        <w:ind w:left="0"/>
        <w:jc w:val="both"/>
        <w:rPr>
          <w:b/>
          <w:noProof w:val="0"/>
          <w:lang w:val="ro-MD" w:eastAsia="ru-RU"/>
        </w:rPr>
      </w:pPr>
      <w:r w:rsidRPr="00AB5CFD">
        <w:rPr>
          <w:b/>
          <w:noProof w:val="0"/>
          <w:lang w:val="ro-MD" w:eastAsia="ru-RU"/>
        </w:rPr>
        <w:t>În cazul achizițiilor periodice, calendarul estimat pentru publicarea anunțurilor viitoare</w:t>
      </w:r>
    </w:p>
    <w:p w14:paraId="1D08E7D1" w14:textId="61C12BD9" w:rsidR="00431209" w:rsidRPr="00431209" w:rsidRDefault="0062407D" w:rsidP="001F5305">
      <w:pPr>
        <w:numPr>
          <w:ilvl w:val="0"/>
          <w:numId w:val="2"/>
        </w:numPr>
        <w:shd w:val="clear" w:color="auto" w:fill="FFFFFF" w:themeFill="background1"/>
        <w:tabs>
          <w:tab w:val="right" w:pos="426"/>
        </w:tabs>
        <w:spacing w:line="276" w:lineRule="auto"/>
        <w:ind w:left="0"/>
        <w:jc w:val="both"/>
        <w:rPr>
          <w:b/>
          <w:noProof w:val="0"/>
          <w:highlight w:val="yellow"/>
          <w:lang w:val="ro-MD" w:eastAsia="ru-RU"/>
        </w:rPr>
      </w:pPr>
      <w:r w:rsidRPr="00431209">
        <w:rPr>
          <w:b/>
          <w:noProof w:val="0"/>
          <w:lang w:val="ro-MD" w:eastAsia="ru-RU"/>
        </w:rPr>
        <w:t>Data publicării anunțului de intenție</w:t>
      </w:r>
      <w:r w:rsidRPr="00431209">
        <w:rPr>
          <w:b/>
          <w:noProof w:val="0"/>
          <w:shd w:val="clear" w:color="auto" w:fill="FFFFFF" w:themeFill="background1"/>
          <w:lang w:val="ro-MD" w:eastAsia="ru-RU"/>
        </w:rPr>
        <w:t>:</w:t>
      </w:r>
      <w:r w:rsidR="005216D1" w:rsidRPr="00AB5CFD">
        <w:t xml:space="preserve"> </w:t>
      </w:r>
    </w:p>
    <w:p w14:paraId="11DB7C15" w14:textId="417933B3" w:rsidR="0062407D" w:rsidRPr="00431209" w:rsidRDefault="0062407D" w:rsidP="001F5305">
      <w:pPr>
        <w:numPr>
          <w:ilvl w:val="0"/>
          <w:numId w:val="2"/>
        </w:numPr>
        <w:shd w:val="clear" w:color="auto" w:fill="FFFFFF" w:themeFill="background1"/>
        <w:tabs>
          <w:tab w:val="right" w:pos="426"/>
        </w:tabs>
        <w:spacing w:line="276" w:lineRule="auto"/>
        <w:ind w:left="0"/>
        <w:jc w:val="both"/>
        <w:rPr>
          <w:b/>
          <w:noProof w:val="0"/>
          <w:highlight w:val="yellow"/>
          <w:lang w:val="ro-MD" w:eastAsia="ru-RU"/>
        </w:rPr>
      </w:pPr>
      <w:r w:rsidRPr="00431209">
        <w:rPr>
          <w:b/>
          <w:noProof w:val="0"/>
          <w:lang w:val="ro-MD" w:eastAsia="ru-RU"/>
        </w:rPr>
        <w:t>Data transmiterii spre publicare a anunțului de participar</w:t>
      </w:r>
      <w:r w:rsidRPr="00431209">
        <w:rPr>
          <w:b/>
          <w:noProof w:val="0"/>
          <w:shd w:val="clear" w:color="auto" w:fill="FFFFFF" w:themeFill="background1"/>
          <w:lang w:val="ro-MD" w:eastAsia="ru-RU"/>
        </w:rPr>
        <w:t xml:space="preserve">e: </w:t>
      </w:r>
    </w:p>
    <w:p w14:paraId="2C33DF1D" w14:textId="77777777" w:rsidR="0062407D" w:rsidRPr="00AB5CFD"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În cadrul procedurii de achiziție publică se va utiliza/accepta:</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05"/>
        <w:gridCol w:w="3785"/>
      </w:tblGrid>
      <w:tr w:rsidR="0062407D" w:rsidRPr="00AB5CFD" w14:paraId="4F95BCE8" w14:textId="77777777" w:rsidTr="00187B13">
        <w:tc>
          <w:tcPr>
            <w:tcW w:w="5305" w:type="dxa"/>
            <w:shd w:val="clear" w:color="auto" w:fill="FFFFFF" w:themeFill="background1"/>
          </w:tcPr>
          <w:p w14:paraId="5D0318D3" w14:textId="77777777" w:rsidR="0062407D" w:rsidRPr="00AB5CFD" w:rsidRDefault="0062407D" w:rsidP="00187B13">
            <w:pPr>
              <w:shd w:val="clear" w:color="auto" w:fill="FFFFFF" w:themeFill="background1"/>
              <w:tabs>
                <w:tab w:val="right" w:pos="426"/>
              </w:tabs>
              <w:spacing w:line="276" w:lineRule="auto"/>
              <w:rPr>
                <w:noProof w:val="0"/>
                <w:lang w:val="ro-MD"/>
              </w:rPr>
            </w:pPr>
            <w:r w:rsidRPr="00AB5CFD">
              <w:rPr>
                <w:noProof w:val="0"/>
                <w:lang w:val="ro-MD"/>
              </w:rPr>
              <w:t>Denumirea instrumentului electronic</w:t>
            </w:r>
          </w:p>
        </w:tc>
        <w:tc>
          <w:tcPr>
            <w:tcW w:w="3785" w:type="dxa"/>
            <w:shd w:val="clear" w:color="auto" w:fill="FFFFFF" w:themeFill="background1"/>
          </w:tcPr>
          <w:p w14:paraId="5ADC46D2" w14:textId="77777777" w:rsidR="0062407D" w:rsidRPr="00AB5CFD" w:rsidRDefault="0062407D" w:rsidP="00187B13">
            <w:pPr>
              <w:shd w:val="clear" w:color="auto" w:fill="FFFFFF" w:themeFill="background1"/>
              <w:tabs>
                <w:tab w:val="right" w:pos="426"/>
              </w:tabs>
              <w:spacing w:line="276" w:lineRule="auto"/>
              <w:rPr>
                <w:noProof w:val="0"/>
                <w:lang w:val="ro-MD"/>
              </w:rPr>
            </w:pPr>
            <w:r w:rsidRPr="00AB5CFD">
              <w:rPr>
                <w:noProof w:val="0"/>
                <w:lang w:val="ro-MD"/>
              </w:rPr>
              <w:t>Se va utiliza/accepta sau nu</w:t>
            </w:r>
          </w:p>
        </w:tc>
      </w:tr>
      <w:tr w:rsidR="0062407D" w:rsidRPr="00AB5CFD" w14:paraId="3B954B87" w14:textId="77777777" w:rsidTr="00187B13">
        <w:tc>
          <w:tcPr>
            <w:tcW w:w="5305" w:type="dxa"/>
            <w:shd w:val="clear" w:color="auto" w:fill="FFFFFF" w:themeFill="background1"/>
          </w:tcPr>
          <w:p w14:paraId="3E7CE939" w14:textId="77777777" w:rsidR="0062407D" w:rsidRPr="00AB5CFD" w:rsidRDefault="0062407D" w:rsidP="00187B13">
            <w:pPr>
              <w:shd w:val="clear" w:color="auto" w:fill="FFFFFF" w:themeFill="background1"/>
              <w:tabs>
                <w:tab w:val="right" w:pos="426"/>
              </w:tabs>
              <w:spacing w:line="276" w:lineRule="auto"/>
              <w:rPr>
                <w:noProof w:val="0"/>
                <w:lang w:val="ro-MD"/>
              </w:rPr>
            </w:pPr>
            <w:r w:rsidRPr="00AB5CFD">
              <w:rPr>
                <w:noProof w:val="0"/>
                <w:lang w:val="ro-MD"/>
              </w:rPr>
              <w:t>Depunerea electronică a ofertelor sau a cererilor de participare</w:t>
            </w:r>
          </w:p>
        </w:tc>
        <w:tc>
          <w:tcPr>
            <w:tcW w:w="3785" w:type="dxa"/>
            <w:shd w:val="clear" w:color="auto" w:fill="FFFFFF" w:themeFill="background1"/>
          </w:tcPr>
          <w:p w14:paraId="590BFA7C" w14:textId="77777777" w:rsidR="0062407D" w:rsidRPr="00AB5CFD" w:rsidRDefault="0062407D" w:rsidP="00187B13">
            <w:pPr>
              <w:shd w:val="clear" w:color="auto" w:fill="FFFFFF" w:themeFill="background1"/>
              <w:tabs>
                <w:tab w:val="right" w:pos="426"/>
              </w:tabs>
              <w:spacing w:line="276" w:lineRule="auto"/>
              <w:rPr>
                <w:noProof w:val="0"/>
                <w:lang w:val="ro-MD"/>
              </w:rPr>
            </w:pPr>
            <w:r w:rsidRPr="00AB5CFD">
              <w:rPr>
                <w:noProof w:val="0"/>
                <w:lang w:val="ro-MD"/>
              </w:rPr>
              <w:t>Se va utiliza</w:t>
            </w:r>
          </w:p>
        </w:tc>
      </w:tr>
      <w:tr w:rsidR="0062407D" w:rsidRPr="00AB5CFD" w14:paraId="0E3654D4" w14:textId="77777777" w:rsidTr="00187B13">
        <w:tc>
          <w:tcPr>
            <w:tcW w:w="5305" w:type="dxa"/>
            <w:shd w:val="clear" w:color="auto" w:fill="FFFFFF" w:themeFill="background1"/>
          </w:tcPr>
          <w:p w14:paraId="697F43C5" w14:textId="77777777" w:rsidR="0062407D" w:rsidRPr="00AB5CFD" w:rsidRDefault="0062407D" w:rsidP="00187B13">
            <w:pPr>
              <w:shd w:val="clear" w:color="auto" w:fill="FFFFFF" w:themeFill="background1"/>
              <w:tabs>
                <w:tab w:val="right" w:pos="426"/>
              </w:tabs>
              <w:spacing w:line="276" w:lineRule="auto"/>
              <w:rPr>
                <w:noProof w:val="0"/>
                <w:lang w:val="ro-MD"/>
              </w:rPr>
            </w:pPr>
            <w:r w:rsidRPr="00AB5CFD">
              <w:rPr>
                <w:noProof w:val="0"/>
                <w:lang w:val="ro-MD"/>
              </w:rPr>
              <w:t>Sistemul de comenzi electronice</w:t>
            </w:r>
          </w:p>
        </w:tc>
        <w:tc>
          <w:tcPr>
            <w:tcW w:w="3785" w:type="dxa"/>
            <w:shd w:val="clear" w:color="auto" w:fill="FFFFFF" w:themeFill="background1"/>
          </w:tcPr>
          <w:p w14:paraId="5257D294" w14:textId="77777777" w:rsidR="0062407D" w:rsidRPr="00AB5CFD" w:rsidRDefault="0062407D" w:rsidP="00187B13">
            <w:pPr>
              <w:shd w:val="clear" w:color="auto" w:fill="FFFFFF" w:themeFill="background1"/>
              <w:tabs>
                <w:tab w:val="right" w:pos="426"/>
              </w:tabs>
              <w:spacing w:line="276" w:lineRule="auto"/>
              <w:rPr>
                <w:noProof w:val="0"/>
                <w:lang w:val="ro-MD"/>
              </w:rPr>
            </w:pPr>
            <w:r w:rsidRPr="00AB5CFD">
              <w:rPr>
                <w:noProof w:val="0"/>
                <w:lang w:val="ro-MD"/>
              </w:rPr>
              <w:t>-</w:t>
            </w:r>
          </w:p>
        </w:tc>
      </w:tr>
      <w:tr w:rsidR="0062407D" w:rsidRPr="00AB5CFD" w14:paraId="21906459" w14:textId="77777777" w:rsidTr="00187B13">
        <w:tc>
          <w:tcPr>
            <w:tcW w:w="5305" w:type="dxa"/>
            <w:shd w:val="clear" w:color="auto" w:fill="FFFFFF" w:themeFill="background1"/>
          </w:tcPr>
          <w:p w14:paraId="5561136B" w14:textId="77777777" w:rsidR="0062407D" w:rsidRPr="00AB5CFD" w:rsidRDefault="0062407D" w:rsidP="00187B13">
            <w:pPr>
              <w:shd w:val="clear" w:color="auto" w:fill="FFFFFF" w:themeFill="background1"/>
              <w:tabs>
                <w:tab w:val="right" w:pos="426"/>
              </w:tabs>
              <w:spacing w:line="360" w:lineRule="auto"/>
              <w:rPr>
                <w:noProof w:val="0"/>
                <w:lang w:val="ro-MD"/>
              </w:rPr>
            </w:pPr>
            <w:r w:rsidRPr="00AB5CFD">
              <w:rPr>
                <w:noProof w:val="0"/>
                <w:lang w:val="ro-MD"/>
              </w:rPr>
              <w:t>Facturarea electronică</w:t>
            </w:r>
          </w:p>
        </w:tc>
        <w:tc>
          <w:tcPr>
            <w:tcW w:w="3785" w:type="dxa"/>
            <w:shd w:val="clear" w:color="auto" w:fill="FFFFFF" w:themeFill="background1"/>
          </w:tcPr>
          <w:p w14:paraId="0832D7E0" w14:textId="77777777" w:rsidR="0062407D" w:rsidRPr="00AB5CFD" w:rsidRDefault="0062407D" w:rsidP="00187B13">
            <w:pPr>
              <w:shd w:val="clear" w:color="auto" w:fill="FFFFFF" w:themeFill="background1"/>
              <w:tabs>
                <w:tab w:val="right" w:pos="426"/>
              </w:tabs>
              <w:spacing w:line="360" w:lineRule="auto"/>
              <w:rPr>
                <w:noProof w:val="0"/>
                <w:lang w:val="ro-MD"/>
              </w:rPr>
            </w:pPr>
            <w:r w:rsidRPr="00AB5CFD">
              <w:rPr>
                <w:noProof w:val="0"/>
                <w:lang w:val="ro-MD"/>
              </w:rPr>
              <w:t>Se va utiliza</w:t>
            </w:r>
          </w:p>
        </w:tc>
      </w:tr>
      <w:tr w:rsidR="0062407D" w:rsidRPr="00AB5CFD" w14:paraId="47723706" w14:textId="77777777" w:rsidTr="00187B13">
        <w:trPr>
          <w:trHeight w:val="77"/>
        </w:trPr>
        <w:tc>
          <w:tcPr>
            <w:tcW w:w="5305" w:type="dxa"/>
            <w:shd w:val="clear" w:color="auto" w:fill="FFFFFF" w:themeFill="background1"/>
          </w:tcPr>
          <w:p w14:paraId="3B66781C" w14:textId="77777777" w:rsidR="0062407D" w:rsidRPr="00AB5CFD" w:rsidRDefault="0062407D" w:rsidP="00187B13">
            <w:pPr>
              <w:shd w:val="clear" w:color="auto" w:fill="FFFFFF" w:themeFill="background1"/>
              <w:tabs>
                <w:tab w:val="right" w:pos="426"/>
              </w:tabs>
              <w:spacing w:line="360" w:lineRule="auto"/>
              <w:rPr>
                <w:noProof w:val="0"/>
                <w:lang w:val="ro-MD"/>
              </w:rPr>
            </w:pPr>
            <w:r w:rsidRPr="00AB5CFD">
              <w:rPr>
                <w:noProof w:val="0"/>
                <w:lang w:val="ro-MD"/>
              </w:rPr>
              <w:t>Plățile electronice</w:t>
            </w:r>
          </w:p>
        </w:tc>
        <w:tc>
          <w:tcPr>
            <w:tcW w:w="3785" w:type="dxa"/>
            <w:shd w:val="clear" w:color="auto" w:fill="FFFFFF" w:themeFill="background1"/>
          </w:tcPr>
          <w:p w14:paraId="651A927A" w14:textId="77777777" w:rsidR="0062407D" w:rsidRPr="00AB5CFD" w:rsidRDefault="0062407D" w:rsidP="00187B13">
            <w:pPr>
              <w:shd w:val="clear" w:color="auto" w:fill="FFFFFF" w:themeFill="background1"/>
              <w:tabs>
                <w:tab w:val="right" w:pos="426"/>
              </w:tabs>
              <w:spacing w:line="360" w:lineRule="auto"/>
              <w:rPr>
                <w:noProof w:val="0"/>
                <w:lang w:val="ro-MD"/>
              </w:rPr>
            </w:pPr>
            <w:r w:rsidRPr="00AB5CFD">
              <w:rPr>
                <w:noProof w:val="0"/>
                <w:lang w:val="ro-MD"/>
              </w:rPr>
              <w:t>Se va utiliza</w:t>
            </w:r>
          </w:p>
        </w:tc>
      </w:tr>
    </w:tbl>
    <w:p w14:paraId="03B5BFD1" w14:textId="77777777" w:rsidR="0062407D" w:rsidRPr="00AB5CFD" w:rsidRDefault="0062407D" w:rsidP="00956289">
      <w:pPr>
        <w:numPr>
          <w:ilvl w:val="0"/>
          <w:numId w:val="2"/>
        </w:numPr>
        <w:shd w:val="clear" w:color="auto" w:fill="FFFFFF" w:themeFill="background1"/>
        <w:tabs>
          <w:tab w:val="right" w:pos="426"/>
        </w:tabs>
        <w:spacing w:line="360" w:lineRule="auto"/>
        <w:ind w:left="360"/>
        <w:rPr>
          <w:b/>
          <w:noProof w:val="0"/>
          <w:lang w:val="ro-MD" w:eastAsia="ru-RU"/>
        </w:rPr>
      </w:pPr>
      <w:r w:rsidRPr="00AB5CFD">
        <w:rPr>
          <w:b/>
          <w:noProof w:val="0"/>
          <w:lang w:val="ro-MD" w:eastAsia="ru-RU"/>
        </w:rPr>
        <w:t>Contractul intră sub incidența Acordului privind achizițiile guvernamentale al Organizației Mondiale a Comerțului (numai în cazul anunțurilor transmise spre publicare în Jurnalul Oficial al Uniunii Europene): da</w:t>
      </w:r>
      <w:r w:rsidRPr="00AB5CFD">
        <w:rPr>
          <w:b/>
          <w:noProof w:val="0"/>
          <w:shd w:val="clear" w:color="auto" w:fill="FFFFFF" w:themeFill="background1"/>
          <w:lang w:val="ro-MD" w:eastAsia="ru-RU"/>
        </w:rPr>
        <w:t>_____________________________________</w:t>
      </w:r>
    </w:p>
    <w:p w14:paraId="1708D7C1" w14:textId="446DE973" w:rsidR="0062407D" w:rsidRPr="00AB5CFD" w:rsidRDefault="0062407D" w:rsidP="0062407D">
      <w:pPr>
        <w:shd w:val="clear" w:color="auto" w:fill="FFFFFF" w:themeFill="background1"/>
        <w:tabs>
          <w:tab w:val="right" w:pos="426"/>
        </w:tabs>
        <w:spacing w:line="360" w:lineRule="auto"/>
        <w:ind w:left="3960"/>
        <w:contextualSpacing/>
        <w:rPr>
          <w:noProof w:val="0"/>
          <w:lang w:val="ro-MD" w:eastAsia="ru-RU"/>
        </w:rPr>
      </w:pPr>
      <w:r w:rsidRPr="00AB5CFD">
        <w:rPr>
          <w:noProof w:val="0"/>
          <w:lang w:val="ro-MD" w:eastAsia="ru-RU"/>
        </w:rPr>
        <w:t>se specifică da sau nu)</w:t>
      </w:r>
      <w:bookmarkStart w:id="12" w:name="_Hlk104891106"/>
    </w:p>
    <w:p w14:paraId="206740B3" w14:textId="77777777" w:rsidR="00DA5F9D" w:rsidRPr="00AB5CFD" w:rsidRDefault="00DA5F9D" w:rsidP="00FF770D">
      <w:pPr>
        <w:shd w:val="clear" w:color="auto" w:fill="FFFFFF" w:themeFill="background1"/>
        <w:tabs>
          <w:tab w:val="right" w:pos="426"/>
        </w:tabs>
        <w:spacing w:line="360" w:lineRule="auto"/>
        <w:contextualSpacing/>
        <w:rPr>
          <w:noProof w:val="0"/>
          <w:lang w:val="ro-MD" w:eastAsia="ru-RU"/>
        </w:rPr>
      </w:pPr>
    </w:p>
    <w:p w14:paraId="66F7D8CC" w14:textId="7D1397DA" w:rsidR="00B162FC" w:rsidRPr="00AB5CFD" w:rsidRDefault="0062407D" w:rsidP="00DA5F9D">
      <w:pPr>
        <w:shd w:val="clear" w:color="auto" w:fill="FFFFFF" w:themeFill="background1"/>
        <w:tabs>
          <w:tab w:val="left" w:pos="284"/>
          <w:tab w:val="left" w:pos="426"/>
          <w:tab w:val="decimal" w:pos="8364"/>
        </w:tabs>
        <w:spacing w:line="360" w:lineRule="auto"/>
        <w:ind w:left="-284" w:right="-144" w:firstLine="284"/>
        <w:rPr>
          <w:b/>
          <w:noProof w:val="0"/>
          <w:lang w:val="ro-MD" w:eastAsia="ru-RU"/>
        </w:rPr>
      </w:pPr>
      <w:r w:rsidRPr="00AB5CFD">
        <w:rPr>
          <w:b/>
          <w:noProof w:val="0"/>
          <w:lang w:val="ro-MD" w:eastAsia="ru-RU"/>
        </w:rPr>
        <w:t xml:space="preserve">Conducătorul grupului de lucru: </w:t>
      </w:r>
      <w:r w:rsidRPr="00AB5CFD">
        <w:rPr>
          <w:b/>
          <w:noProof w:val="0"/>
          <w:shd w:val="clear" w:color="auto" w:fill="FFFFFF" w:themeFill="background1"/>
          <w:lang w:val="ro-MD" w:eastAsia="ru-RU"/>
        </w:rPr>
        <w:t xml:space="preserve">                          </w:t>
      </w:r>
      <w:r w:rsidRPr="00AB5CFD">
        <w:rPr>
          <w:bCs/>
          <w:i/>
          <w:iCs/>
          <w:noProof w:val="0"/>
          <w:shd w:val="clear" w:color="auto" w:fill="FFFFFF" w:themeFill="background1"/>
          <w:lang w:val="ro-MD" w:eastAsia="ru-RU"/>
        </w:rPr>
        <w:t>semnat electronic</w:t>
      </w:r>
      <w:r w:rsidRPr="00AB5CFD">
        <w:rPr>
          <w:bCs/>
          <w:noProof w:val="0"/>
          <w:shd w:val="clear" w:color="auto" w:fill="FFFFFF" w:themeFill="background1"/>
          <w:lang w:val="ro-MD" w:eastAsia="ru-RU"/>
        </w:rPr>
        <w:t xml:space="preserve">             </w:t>
      </w:r>
      <w:r w:rsidR="00BF49B6" w:rsidRPr="00AB5CFD">
        <w:rPr>
          <w:bCs/>
          <w:noProof w:val="0"/>
          <w:shd w:val="clear" w:color="auto" w:fill="FFFFFF" w:themeFill="background1"/>
          <w:lang w:val="ro-MD" w:eastAsia="ru-RU"/>
        </w:rPr>
        <w:t xml:space="preserve">    </w:t>
      </w:r>
      <w:r w:rsidRPr="00AB5CFD">
        <w:rPr>
          <w:bCs/>
          <w:noProof w:val="0"/>
          <w:shd w:val="clear" w:color="auto" w:fill="FFFFFF" w:themeFill="background1"/>
          <w:lang w:val="ro-MD" w:eastAsia="ru-RU"/>
        </w:rPr>
        <w:t xml:space="preserve">       </w:t>
      </w:r>
      <w:bookmarkEnd w:id="12"/>
      <w:r w:rsidR="009D2EB1" w:rsidRPr="00AB5CFD">
        <w:rPr>
          <w:b/>
          <w:noProof w:val="0"/>
          <w:shd w:val="clear" w:color="auto" w:fill="FFFFFF" w:themeFill="background1"/>
          <w:lang w:val="ro-MD" w:eastAsia="ru-RU"/>
        </w:rPr>
        <w:t>Gheorghe GORCEAG</w:t>
      </w:r>
      <w:r w:rsidR="00BF49B6" w:rsidRPr="00AB5CFD">
        <w:rPr>
          <w:b/>
          <w:noProof w:val="0"/>
          <w:shd w:val="clear" w:color="auto" w:fill="FFFFFF" w:themeFill="background1"/>
          <w:lang w:val="ro-MD" w:eastAsia="ru-RU"/>
        </w:rPr>
        <w:t xml:space="preserve"> </w:t>
      </w:r>
    </w:p>
    <w:sectPr w:rsidR="00B162FC" w:rsidRPr="00AB5CFD" w:rsidSect="00923802">
      <w:pgSz w:w="11906" w:h="16838"/>
      <w:pgMar w:top="567" w:right="566"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802"/>
    <w:multiLevelType w:val="hybridMultilevel"/>
    <w:tmpl w:val="AD3AFA44"/>
    <w:lvl w:ilvl="0" w:tplc="863E5E28">
      <w:start w:val="1"/>
      <w:numFmt w:val="decimal"/>
      <w:lvlText w:val="%1."/>
      <w:lvlJc w:val="left"/>
      <w:pPr>
        <w:ind w:left="360" w:hanging="360"/>
      </w:pPr>
      <w:rPr>
        <w:rFonts w:hint="default"/>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DFE0380"/>
    <w:multiLevelType w:val="hybridMultilevel"/>
    <w:tmpl w:val="C68EA9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D867F4"/>
    <w:multiLevelType w:val="multilevel"/>
    <w:tmpl w:val="473E68FE"/>
    <w:lvl w:ilvl="0">
      <w:start w:val="2"/>
      <w:numFmt w:val="decimal"/>
      <w:lvlText w:val="%1"/>
      <w:lvlJc w:val="left"/>
      <w:pPr>
        <w:ind w:left="480" w:hanging="480"/>
      </w:pPr>
      <w:rPr>
        <w:rFonts w:eastAsia="Times New Roman" w:hint="default"/>
        <w:i w:val="0"/>
      </w:rPr>
    </w:lvl>
    <w:lvl w:ilvl="1">
      <w:start w:val="1"/>
      <w:numFmt w:val="decimal"/>
      <w:lvlText w:val="%1.%2"/>
      <w:lvlJc w:val="left"/>
      <w:pPr>
        <w:ind w:left="1194" w:hanging="480"/>
      </w:pPr>
      <w:rPr>
        <w:rFonts w:eastAsia="Times New Roman" w:hint="default"/>
        <w:i w:val="0"/>
      </w:rPr>
    </w:lvl>
    <w:lvl w:ilvl="2">
      <w:start w:val="2"/>
      <w:numFmt w:val="decimal"/>
      <w:lvlText w:val="%1.%2.%3"/>
      <w:lvlJc w:val="left"/>
      <w:pPr>
        <w:ind w:left="2148" w:hanging="720"/>
      </w:pPr>
      <w:rPr>
        <w:rFonts w:eastAsia="Times New Roman" w:hint="default"/>
        <w:i/>
        <w:iCs w:val="0"/>
      </w:rPr>
    </w:lvl>
    <w:lvl w:ilvl="3">
      <w:start w:val="1"/>
      <w:numFmt w:val="decimal"/>
      <w:lvlText w:val="%1.%2.%3.%4"/>
      <w:lvlJc w:val="left"/>
      <w:pPr>
        <w:ind w:left="2862" w:hanging="720"/>
      </w:pPr>
      <w:rPr>
        <w:rFonts w:eastAsia="Times New Roman" w:hint="default"/>
        <w:i w:val="0"/>
      </w:rPr>
    </w:lvl>
    <w:lvl w:ilvl="4">
      <w:start w:val="1"/>
      <w:numFmt w:val="decimal"/>
      <w:lvlText w:val="%1.%2.%3.%4.%5"/>
      <w:lvlJc w:val="left"/>
      <w:pPr>
        <w:ind w:left="3936" w:hanging="1080"/>
      </w:pPr>
      <w:rPr>
        <w:rFonts w:eastAsia="Times New Roman" w:hint="default"/>
        <w:i w:val="0"/>
      </w:rPr>
    </w:lvl>
    <w:lvl w:ilvl="5">
      <w:start w:val="1"/>
      <w:numFmt w:val="decimal"/>
      <w:lvlText w:val="%1.%2.%3.%4.%5.%6"/>
      <w:lvlJc w:val="left"/>
      <w:pPr>
        <w:ind w:left="4650" w:hanging="1080"/>
      </w:pPr>
      <w:rPr>
        <w:rFonts w:eastAsia="Times New Roman" w:hint="default"/>
        <w:i w:val="0"/>
      </w:rPr>
    </w:lvl>
    <w:lvl w:ilvl="6">
      <w:start w:val="1"/>
      <w:numFmt w:val="decimal"/>
      <w:lvlText w:val="%1.%2.%3.%4.%5.%6.%7"/>
      <w:lvlJc w:val="left"/>
      <w:pPr>
        <w:ind w:left="5724" w:hanging="1440"/>
      </w:pPr>
      <w:rPr>
        <w:rFonts w:eastAsia="Times New Roman" w:hint="default"/>
        <w:i w:val="0"/>
      </w:rPr>
    </w:lvl>
    <w:lvl w:ilvl="7">
      <w:start w:val="1"/>
      <w:numFmt w:val="decimal"/>
      <w:lvlText w:val="%1.%2.%3.%4.%5.%6.%7.%8"/>
      <w:lvlJc w:val="left"/>
      <w:pPr>
        <w:ind w:left="6438" w:hanging="1440"/>
      </w:pPr>
      <w:rPr>
        <w:rFonts w:eastAsia="Times New Roman" w:hint="default"/>
        <w:i w:val="0"/>
      </w:rPr>
    </w:lvl>
    <w:lvl w:ilvl="8">
      <w:start w:val="1"/>
      <w:numFmt w:val="decimal"/>
      <w:lvlText w:val="%1.%2.%3.%4.%5.%6.%7.%8.%9"/>
      <w:lvlJc w:val="left"/>
      <w:pPr>
        <w:ind w:left="7512" w:hanging="1800"/>
      </w:pPr>
      <w:rPr>
        <w:rFonts w:eastAsia="Times New Roman" w:hint="default"/>
        <w:i w:val="0"/>
      </w:rPr>
    </w:lvl>
  </w:abstractNum>
  <w:abstractNum w:abstractNumId="3" w15:restartNumberingAfterBreak="0">
    <w:nsid w:val="199478FC"/>
    <w:multiLevelType w:val="multilevel"/>
    <w:tmpl w:val="D31A1258"/>
    <w:lvl w:ilvl="0">
      <w:start w:val="2"/>
      <w:numFmt w:val="decimal"/>
      <w:lvlText w:val="%1."/>
      <w:lvlJc w:val="left"/>
      <w:pPr>
        <w:ind w:left="540" w:hanging="540"/>
      </w:pPr>
      <w:rPr>
        <w:rFonts w:eastAsia="Times New Roman" w:hint="default"/>
        <w:i w:val="0"/>
      </w:rPr>
    </w:lvl>
    <w:lvl w:ilvl="1">
      <w:start w:val="1"/>
      <w:numFmt w:val="decimal"/>
      <w:lvlText w:val="%1.%2."/>
      <w:lvlJc w:val="left"/>
      <w:pPr>
        <w:ind w:left="894" w:hanging="540"/>
      </w:pPr>
      <w:rPr>
        <w:rFonts w:eastAsia="Times New Roman" w:hint="default"/>
        <w:i w:val="0"/>
      </w:rPr>
    </w:lvl>
    <w:lvl w:ilvl="2">
      <w:start w:val="1"/>
      <w:numFmt w:val="decimal"/>
      <w:lvlText w:val="%1.%2.%3."/>
      <w:lvlJc w:val="left"/>
      <w:pPr>
        <w:ind w:left="1428" w:hanging="720"/>
      </w:pPr>
      <w:rPr>
        <w:rFonts w:eastAsia="Times New Roman" w:hint="default"/>
        <w:i/>
        <w:iCs w:val="0"/>
      </w:rPr>
    </w:lvl>
    <w:lvl w:ilvl="3">
      <w:start w:val="1"/>
      <w:numFmt w:val="decimal"/>
      <w:lvlText w:val="%1.%2.%3.%4."/>
      <w:lvlJc w:val="left"/>
      <w:pPr>
        <w:ind w:left="1782" w:hanging="720"/>
      </w:pPr>
      <w:rPr>
        <w:rFonts w:eastAsia="Times New Roman" w:hint="default"/>
        <w:i w:val="0"/>
      </w:rPr>
    </w:lvl>
    <w:lvl w:ilvl="4">
      <w:start w:val="1"/>
      <w:numFmt w:val="decimal"/>
      <w:lvlText w:val="%1.%2.%3.%4.%5."/>
      <w:lvlJc w:val="left"/>
      <w:pPr>
        <w:ind w:left="2496" w:hanging="1080"/>
      </w:pPr>
      <w:rPr>
        <w:rFonts w:eastAsia="Times New Roman" w:hint="default"/>
        <w:i w:val="0"/>
      </w:rPr>
    </w:lvl>
    <w:lvl w:ilvl="5">
      <w:start w:val="1"/>
      <w:numFmt w:val="decimal"/>
      <w:lvlText w:val="%1.%2.%3.%4.%5.%6."/>
      <w:lvlJc w:val="left"/>
      <w:pPr>
        <w:ind w:left="2850" w:hanging="1080"/>
      </w:pPr>
      <w:rPr>
        <w:rFonts w:eastAsia="Times New Roman" w:hint="default"/>
        <w:i w:val="0"/>
      </w:rPr>
    </w:lvl>
    <w:lvl w:ilvl="6">
      <w:start w:val="1"/>
      <w:numFmt w:val="decimal"/>
      <w:lvlText w:val="%1.%2.%3.%4.%5.%6.%7."/>
      <w:lvlJc w:val="left"/>
      <w:pPr>
        <w:ind w:left="3564" w:hanging="1440"/>
      </w:pPr>
      <w:rPr>
        <w:rFonts w:eastAsia="Times New Roman" w:hint="default"/>
        <w:i w:val="0"/>
      </w:rPr>
    </w:lvl>
    <w:lvl w:ilvl="7">
      <w:start w:val="1"/>
      <w:numFmt w:val="decimal"/>
      <w:lvlText w:val="%1.%2.%3.%4.%5.%6.%7.%8."/>
      <w:lvlJc w:val="left"/>
      <w:pPr>
        <w:ind w:left="3918" w:hanging="1440"/>
      </w:pPr>
      <w:rPr>
        <w:rFonts w:eastAsia="Times New Roman" w:hint="default"/>
        <w:i w:val="0"/>
      </w:rPr>
    </w:lvl>
    <w:lvl w:ilvl="8">
      <w:start w:val="1"/>
      <w:numFmt w:val="decimal"/>
      <w:lvlText w:val="%1.%2.%3.%4.%5.%6.%7.%8.%9."/>
      <w:lvlJc w:val="left"/>
      <w:pPr>
        <w:ind w:left="4632" w:hanging="1800"/>
      </w:pPr>
      <w:rPr>
        <w:rFonts w:eastAsia="Times New Roman" w:hint="default"/>
        <w:i w:val="0"/>
      </w:rPr>
    </w:lvl>
  </w:abstractNum>
  <w:abstractNum w:abstractNumId="4" w15:restartNumberingAfterBreak="0">
    <w:nsid w:val="1EBB2C7F"/>
    <w:multiLevelType w:val="hybridMultilevel"/>
    <w:tmpl w:val="08B08ED8"/>
    <w:lvl w:ilvl="0" w:tplc="C5804560">
      <w:start w:val="1"/>
      <w:numFmt w:val="lowerLetter"/>
      <w:lvlText w:val="%1)"/>
      <w:lvlJc w:val="left"/>
      <w:pPr>
        <w:ind w:left="1069" w:hanging="360"/>
      </w:pPr>
      <w:rPr>
        <w:rFonts w:eastAsia="Times New Roman"/>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E27E64"/>
    <w:multiLevelType w:val="multilevel"/>
    <w:tmpl w:val="7D047526"/>
    <w:lvl w:ilvl="0">
      <w:start w:val="1"/>
      <w:numFmt w:val="decimal"/>
      <w:lvlText w:val="%1."/>
      <w:lvlJc w:val="left"/>
      <w:pPr>
        <w:ind w:left="1069" w:hanging="360"/>
      </w:pPr>
      <w:rPr>
        <w:b/>
        <w:bCs w:val="0"/>
        <w:i w:val="0"/>
        <w:iCs w:val="0"/>
      </w:rPr>
    </w:lvl>
    <w:lvl w:ilvl="1">
      <w:start w:val="1"/>
      <w:numFmt w:val="decimal"/>
      <w:isLgl/>
      <w:lvlText w:val="%1.%2."/>
      <w:lvlJc w:val="left"/>
      <w:pPr>
        <w:ind w:left="1069" w:hanging="360"/>
      </w:pPr>
      <w:rPr>
        <w:color w:val="000000" w:themeColor="text1"/>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7"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B477E"/>
    <w:multiLevelType w:val="hybridMultilevel"/>
    <w:tmpl w:val="DB56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9F6CCD"/>
    <w:multiLevelType w:val="hybridMultilevel"/>
    <w:tmpl w:val="FB1267FA"/>
    <w:lvl w:ilvl="0" w:tplc="E10AF052">
      <w:start w:val="1"/>
      <w:numFmt w:val="lowerLetter"/>
      <w:lvlText w:val="%1)"/>
      <w:lvlJc w:val="left"/>
      <w:pPr>
        <w:ind w:left="502" w:hanging="360"/>
      </w:pPr>
      <w:rPr>
        <w:rFonts w:eastAsia="Times New Roman"/>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0" w15:restartNumberingAfterBreak="0">
    <w:nsid w:val="4EDE66DE"/>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D5705"/>
    <w:multiLevelType w:val="multilevel"/>
    <w:tmpl w:val="28FA6DE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E8B45A3"/>
    <w:multiLevelType w:val="hybridMultilevel"/>
    <w:tmpl w:val="90A81456"/>
    <w:lvl w:ilvl="0" w:tplc="85D47A1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6161A9"/>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500F9"/>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555C9"/>
    <w:multiLevelType w:val="hybridMultilevel"/>
    <w:tmpl w:val="2D0474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620599951">
    <w:abstractNumId w:val="18"/>
  </w:num>
  <w:num w:numId="2" w16cid:durableId="34429390">
    <w:abstractNumId w:val="7"/>
  </w:num>
  <w:num w:numId="3" w16cid:durableId="631332363">
    <w:abstractNumId w:val="5"/>
  </w:num>
  <w:num w:numId="4" w16cid:durableId="2022121921">
    <w:abstractNumId w:val="14"/>
  </w:num>
  <w:num w:numId="5" w16cid:durableId="1219048404">
    <w:abstractNumId w:val="8"/>
  </w:num>
  <w:num w:numId="6" w16cid:durableId="819928920">
    <w:abstractNumId w:val="12"/>
  </w:num>
  <w:num w:numId="7" w16cid:durableId="1831168306">
    <w:abstractNumId w:val="0"/>
  </w:num>
  <w:num w:numId="8" w16cid:durableId="1170415382">
    <w:abstractNumId w:val="10"/>
  </w:num>
  <w:num w:numId="9" w16cid:durableId="103134222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8040743">
    <w:abstractNumId w:val="7"/>
  </w:num>
  <w:num w:numId="11" w16cid:durableId="688486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4154362">
    <w:abstractNumId w:val="1"/>
  </w:num>
  <w:num w:numId="13" w16cid:durableId="20923128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0366124">
    <w:abstractNumId w:val="16"/>
  </w:num>
  <w:num w:numId="15" w16cid:durableId="1481656528">
    <w:abstractNumId w:val="15"/>
  </w:num>
  <w:num w:numId="16" w16cid:durableId="17944022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9509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29966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2482877">
    <w:abstractNumId w:val="11"/>
  </w:num>
  <w:num w:numId="20" w16cid:durableId="721363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5702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6382082">
    <w:abstractNumId w:val="3"/>
  </w:num>
  <w:num w:numId="23" w16cid:durableId="1265500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75"/>
    <w:rsid w:val="00004100"/>
    <w:rsid w:val="00022C9F"/>
    <w:rsid w:val="000271F0"/>
    <w:rsid w:val="0004047C"/>
    <w:rsid w:val="000405B1"/>
    <w:rsid w:val="0004089A"/>
    <w:rsid w:val="00041FE9"/>
    <w:rsid w:val="000508B3"/>
    <w:rsid w:val="00052775"/>
    <w:rsid w:val="00053216"/>
    <w:rsid w:val="00061320"/>
    <w:rsid w:val="000648DB"/>
    <w:rsid w:val="000763AA"/>
    <w:rsid w:val="0008717A"/>
    <w:rsid w:val="0009144A"/>
    <w:rsid w:val="00096790"/>
    <w:rsid w:val="000A4CC8"/>
    <w:rsid w:val="000C0A57"/>
    <w:rsid w:val="000C13F4"/>
    <w:rsid w:val="000C230F"/>
    <w:rsid w:val="000D3531"/>
    <w:rsid w:val="000E6577"/>
    <w:rsid w:val="000E7862"/>
    <w:rsid w:val="000E79DD"/>
    <w:rsid w:val="000F169B"/>
    <w:rsid w:val="00110B89"/>
    <w:rsid w:val="00120695"/>
    <w:rsid w:val="00121CD2"/>
    <w:rsid w:val="00122979"/>
    <w:rsid w:val="00123947"/>
    <w:rsid w:val="00136AC7"/>
    <w:rsid w:val="00146D56"/>
    <w:rsid w:val="00153DE9"/>
    <w:rsid w:val="00155D9C"/>
    <w:rsid w:val="0017493D"/>
    <w:rsid w:val="00187B13"/>
    <w:rsid w:val="00192569"/>
    <w:rsid w:val="001B648D"/>
    <w:rsid w:val="001C2641"/>
    <w:rsid w:val="001C27BB"/>
    <w:rsid w:val="001D5026"/>
    <w:rsid w:val="001F0359"/>
    <w:rsid w:val="00202CCF"/>
    <w:rsid w:val="002054AB"/>
    <w:rsid w:val="002103E6"/>
    <w:rsid w:val="00223E5E"/>
    <w:rsid w:val="00226C59"/>
    <w:rsid w:val="00235EF1"/>
    <w:rsid w:val="00243A16"/>
    <w:rsid w:val="0025645C"/>
    <w:rsid w:val="00272E7E"/>
    <w:rsid w:val="002804C3"/>
    <w:rsid w:val="002827C0"/>
    <w:rsid w:val="00297121"/>
    <w:rsid w:val="002A2674"/>
    <w:rsid w:val="002B042B"/>
    <w:rsid w:val="002B6D64"/>
    <w:rsid w:val="002C1DDB"/>
    <w:rsid w:val="002C79C5"/>
    <w:rsid w:val="002D707A"/>
    <w:rsid w:val="002F0877"/>
    <w:rsid w:val="002F1E5F"/>
    <w:rsid w:val="002F6C2C"/>
    <w:rsid w:val="0034015F"/>
    <w:rsid w:val="0036564E"/>
    <w:rsid w:val="003720A2"/>
    <w:rsid w:val="00381A66"/>
    <w:rsid w:val="00383640"/>
    <w:rsid w:val="003D45E2"/>
    <w:rsid w:val="003F013D"/>
    <w:rsid w:val="003F0B64"/>
    <w:rsid w:val="003F134B"/>
    <w:rsid w:val="003F5784"/>
    <w:rsid w:val="004004D2"/>
    <w:rsid w:val="00431209"/>
    <w:rsid w:val="00450ECA"/>
    <w:rsid w:val="0045309E"/>
    <w:rsid w:val="004663C9"/>
    <w:rsid w:val="00480EA3"/>
    <w:rsid w:val="00487006"/>
    <w:rsid w:val="00495561"/>
    <w:rsid w:val="004B1A29"/>
    <w:rsid w:val="004B2E63"/>
    <w:rsid w:val="004B2F03"/>
    <w:rsid w:val="004B3907"/>
    <w:rsid w:val="004C4DB4"/>
    <w:rsid w:val="004D5D5A"/>
    <w:rsid w:val="00504F24"/>
    <w:rsid w:val="00510415"/>
    <w:rsid w:val="005116F3"/>
    <w:rsid w:val="00511EDD"/>
    <w:rsid w:val="005216D1"/>
    <w:rsid w:val="0052388E"/>
    <w:rsid w:val="005304B7"/>
    <w:rsid w:val="00530A65"/>
    <w:rsid w:val="00541341"/>
    <w:rsid w:val="005607CC"/>
    <w:rsid w:val="005801E4"/>
    <w:rsid w:val="00582692"/>
    <w:rsid w:val="00587E16"/>
    <w:rsid w:val="0059512B"/>
    <w:rsid w:val="005A192D"/>
    <w:rsid w:val="005A5719"/>
    <w:rsid w:val="005A7A9F"/>
    <w:rsid w:val="005C0298"/>
    <w:rsid w:val="005C182D"/>
    <w:rsid w:val="005F22A0"/>
    <w:rsid w:val="005F2F0D"/>
    <w:rsid w:val="005F350C"/>
    <w:rsid w:val="005F7592"/>
    <w:rsid w:val="006216CB"/>
    <w:rsid w:val="0062407D"/>
    <w:rsid w:val="006250E1"/>
    <w:rsid w:val="00630028"/>
    <w:rsid w:val="006333F8"/>
    <w:rsid w:val="00635B75"/>
    <w:rsid w:val="006367E6"/>
    <w:rsid w:val="00643EB5"/>
    <w:rsid w:val="00657DEB"/>
    <w:rsid w:val="00666552"/>
    <w:rsid w:val="0066737B"/>
    <w:rsid w:val="00685117"/>
    <w:rsid w:val="0068661A"/>
    <w:rsid w:val="006954F6"/>
    <w:rsid w:val="006A4442"/>
    <w:rsid w:val="006A7611"/>
    <w:rsid w:val="00722B62"/>
    <w:rsid w:val="00725B5A"/>
    <w:rsid w:val="00726BB9"/>
    <w:rsid w:val="00731BFF"/>
    <w:rsid w:val="00737940"/>
    <w:rsid w:val="00774C19"/>
    <w:rsid w:val="00777AFF"/>
    <w:rsid w:val="00787017"/>
    <w:rsid w:val="007875DF"/>
    <w:rsid w:val="00792618"/>
    <w:rsid w:val="00795137"/>
    <w:rsid w:val="007B2445"/>
    <w:rsid w:val="007C09CD"/>
    <w:rsid w:val="007C51CE"/>
    <w:rsid w:val="007D3FD4"/>
    <w:rsid w:val="007D7D04"/>
    <w:rsid w:val="007E1828"/>
    <w:rsid w:val="007F1D6B"/>
    <w:rsid w:val="00805F1E"/>
    <w:rsid w:val="00823C52"/>
    <w:rsid w:val="008647D0"/>
    <w:rsid w:val="008735BA"/>
    <w:rsid w:val="00875A27"/>
    <w:rsid w:val="008828F5"/>
    <w:rsid w:val="0089078F"/>
    <w:rsid w:val="008A1AF2"/>
    <w:rsid w:val="008A2826"/>
    <w:rsid w:val="008A6647"/>
    <w:rsid w:val="008B6B0E"/>
    <w:rsid w:val="008C2604"/>
    <w:rsid w:val="008F05C9"/>
    <w:rsid w:val="00923802"/>
    <w:rsid w:val="00925255"/>
    <w:rsid w:val="00927F07"/>
    <w:rsid w:val="00933FE8"/>
    <w:rsid w:val="00936F15"/>
    <w:rsid w:val="00937460"/>
    <w:rsid w:val="00956289"/>
    <w:rsid w:val="00965115"/>
    <w:rsid w:val="00981460"/>
    <w:rsid w:val="009926D4"/>
    <w:rsid w:val="00997ADA"/>
    <w:rsid w:val="009B55B7"/>
    <w:rsid w:val="009C56B6"/>
    <w:rsid w:val="009C75CE"/>
    <w:rsid w:val="009D0302"/>
    <w:rsid w:val="009D2EB1"/>
    <w:rsid w:val="009D6D01"/>
    <w:rsid w:val="009E3883"/>
    <w:rsid w:val="009F06C1"/>
    <w:rsid w:val="00A06A65"/>
    <w:rsid w:val="00A0759C"/>
    <w:rsid w:val="00A17884"/>
    <w:rsid w:val="00A26730"/>
    <w:rsid w:val="00A2722B"/>
    <w:rsid w:val="00A4296B"/>
    <w:rsid w:val="00A43838"/>
    <w:rsid w:val="00A4485F"/>
    <w:rsid w:val="00A60859"/>
    <w:rsid w:val="00A710EC"/>
    <w:rsid w:val="00A75D04"/>
    <w:rsid w:val="00A97EE7"/>
    <w:rsid w:val="00AA75B1"/>
    <w:rsid w:val="00AB2962"/>
    <w:rsid w:val="00AB5CFD"/>
    <w:rsid w:val="00AB6C15"/>
    <w:rsid w:val="00AC0C1D"/>
    <w:rsid w:val="00AC1A6D"/>
    <w:rsid w:val="00AC6DF3"/>
    <w:rsid w:val="00AD25A9"/>
    <w:rsid w:val="00AD6C62"/>
    <w:rsid w:val="00AD7308"/>
    <w:rsid w:val="00AF0934"/>
    <w:rsid w:val="00AF42A1"/>
    <w:rsid w:val="00B00258"/>
    <w:rsid w:val="00B022CF"/>
    <w:rsid w:val="00B162FC"/>
    <w:rsid w:val="00B23A4E"/>
    <w:rsid w:val="00B265A3"/>
    <w:rsid w:val="00B31EE7"/>
    <w:rsid w:val="00B42D74"/>
    <w:rsid w:val="00B464BE"/>
    <w:rsid w:val="00B5211C"/>
    <w:rsid w:val="00B55C53"/>
    <w:rsid w:val="00B6124F"/>
    <w:rsid w:val="00B71643"/>
    <w:rsid w:val="00B757E9"/>
    <w:rsid w:val="00B77C2C"/>
    <w:rsid w:val="00B84DAA"/>
    <w:rsid w:val="00B92E10"/>
    <w:rsid w:val="00BA5D51"/>
    <w:rsid w:val="00BB257C"/>
    <w:rsid w:val="00BB693D"/>
    <w:rsid w:val="00BD0C62"/>
    <w:rsid w:val="00BD72DF"/>
    <w:rsid w:val="00BE57E0"/>
    <w:rsid w:val="00BF2577"/>
    <w:rsid w:val="00BF2A06"/>
    <w:rsid w:val="00BF49B6"/>
    <w:rsid w:val="00BF6CAB"/>
    <w:rsid w:val="00C065D1"/>
    <w:rsid w:val="00C30A06"/>
    <w:rsid w:val="00C413A1"/>
    <w:rsid w:val="00C513F9"/>
    <w:rsid w:val="00C55E48"/>
    <w:rsid w:val="00C7222F"/>
    <w:rsid w:val="00C72BF9"/>
    <w:rsid w:val="00C92136"/>
    <w:rsid w:val="00CA71ED"/>
    <w:rsid w:val="00CB4F6B"/>
    <w:rsid w:val="00CC5F2B"/>
    <w:rsid w:val="00CE76EF"/>
    <w:rsid w:val="00CF2058"/>
    <w:rsid w:val="00D023DE"/>
    <w:rsid w:val="00D072AB"/>
    <w:rsid w:val="00D07E78"/>
    <w:rsid w:val="00D12247"/>
    <w:rsid w:val="00D45B6A"/>
    <w:rsid w:val="00D55D60"/>
    <w:rsid w:val="00D62B7B"/>
    <w:rsid w:val="00D65D90"/>
    <w:rsid w:val="00D711F4"/>
    <w:rsid w:val="00D71978"/>
    <w:rsid w:val="00D800AF"/>
    <w:rsid w:val="00D90A04"/>
    <w:rsid w:val="00D934EA"/>
    <w:rsid w:val="00D93CD9"/>
    <w:rsid w:val="00D96C93"/>
    <w:rsid w:val="00DA3A0D"/>
    <w:rsid w:val="00DA457E"/>
    <w:rsid w:val="00DA5F9D"/>
    <w:rsid w:val="00DB549C"/>
    <w:rsid w:val="00DC1EF6"/>
    <w:rsid w:val="00DC53AE"/>
    <w:rsid w:val="00DD7069"/>
    <w:rsid w:val="00DE3639"/>
    <w:rsid w:val="00DE62D0"/>
    <w:rsid w:val="00DF13AB"/>
    <w:rsid w:val="00DF71AE"/>
    <w:rsid w:val="00E04D7E"/>
    <w:rsid w:val="00E12EF1"/>
    <w:rsid w:val="00E13ABF"/>
    <w:rsid w:val="00E17FE6"/>
    <w:rsid w:val="00E22FF2"/>
    <w:rsid w:val="00E25109"/>
    <w:rsid w:val="00E317C7"/>
    <w:rsid w:val="00E73E97"/>
    <w:rsid w:val="00E96917"/>
    <w:rsid w:val="00EA475F"/>
    <w:rsid w:val="00EB5904"/>
    <w:rsid w:val="00EC3985"/>
    <w:rsid w:val="00EC4EE9"/>
    <w:rsid w:val="00F01094"/>
    <w:rsid w:val="00F013F2"/>
    <w:rsid w:val="00F0217A"/>
    <w:rsid w:val="00F260AB"/>
    <w:rsid w:val="00F30893"/>
    <w:rsid w:val="00F35F22"/>
    <w:rsid w:val="00F426F9"/>
    <w:rsid w:val="00F5648F"/>
    <w:rsid w:val="00F60C90"/>
    <w:rsid w:val="00F67BCE"/>
    <w:rsid w:val="00F723F7"/>
    <w:rsid w:val="00F85591"/>
    <w:rsid w:val="00F94C76"/>
    <w:rsid w:val="00F97083"/>
    <w:rsid w:val="00F97BD4"/>
    <w:rsid w:val="00FA08EA"/>
    <w:rsid w:val="00FA3299"/>
    <w:rsid w:val="00FC04DB"/>
    <w:rsid w:val="00FC549E"/>
    <w:rsid w:val="00FD09F7"/>
    <w:rsid w:val="00FD287E"/>
    <w:rsid w:val="00FD4E4E"/>
    <w:rsid w:val="00FE3CC6"/>
    <w:rsid w:val="00FE3FB0"/>
    <w:rsid w:val="00FF135C"/>
    <w:rsid w:val="00FF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0664"/>
  <w15:chartTrackingRefBased/>
  <w15:docId w15:val="{94C71A8A-0B89-41DA-A525-B2C8CE4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5F"/>
    <w:pPr>
      <w:spacing w:after="0" w:line="240" w:lineRule="auto"/>
    </w:pPr>
    <w:rPr>
      <w:rFonts w:ascii="Times New Roman" w:eastAsia="Times New Roman" w:hAnsi="Times New Roman" w:cs="Times New Roman"/>
      <w:noProof/>
      <w:sz w:val="24"/>
      <w:szCs w:val="24"/>
      <w:lang w:val="ro-RO"/>
    </w:rPr>
  </w:style>
  <w:style w:type="paragraph" w:styleId="Heading3">
    <w:name w:val="heading 3"/>
    <w:basedOn w:val="Normal"/>
    <w:next w:val="Normal"/>
    <w:link w:val="Heading3Char"/>
    <w:uiPriority w:val="9"/>
    <w:semiHidden/>
    <w:unhideWhenUsed/>
    <w:qFormat/>
    <w:rsid w:val="00EA475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A475F"/>
    <w:rPr>
      <w:rFonts w:asciiTheme="majorHAnsi" w:eastAsiaTheme="majorEastAsia" w:hAnsiTheme="majorHAnsi" w:cstheme="majorBidi"/>
      <w:noProof/>
      <w:color w:val="1F3763" w:themeColor="accent1" w:themeShade="7F"/>
      <w:sz w:val="24"/>
      <w:szCs w:val="24"/>
      <w:lang w:val="ro-RO"/>
    </w:rPr>
  </w:style>
  <w:style w:type="paragraph" w:styleId="ListParagraph">
    <w:name w:val="List Paragraph"/>
    <w:aliases w:val="HotarirePunct1,body 2,List Paragraph1,Citation List,본문(내용),List Paragraph (numbered (a))"/>
    <w:basedOn w:val="Normal"/>
    <w:link w:val="ListParagraphChar"/>
    <w:uiPriority w:val="34"/>
    <w:qFormat/>
    <w:rsid w:val="00EA475F"/>
    <w:pPr>
      <w:numPr>
        <w:numId w:val="1"/>
      </w:numPr>
      <w:tabs>
        <w:tab w:val="left" w:pos="1134"/>
      </w:tabs>
      <w:jc w:val="both"/>
    </w:pPr>
    <w:rPr>
      <w:noProof w:val="0"/>
      <w:lang w:val="en-US"/>
    </w:rPr>
  </w:style>
  <w:style w:type="character" w:customStyle="1" w:styleId="ListParagraphChar">
    <w:name w:val="List Paragraph Char"/>
    <w:aliases w:val="HotarirePunct1 Char,body 2 Char,List Paragraph1 Char,Citation List Char,본문(내용) Char,List Paragraph (numbered (a)) Char"/>
    <w:link w:val="ListParagraph"/>
    <w:uiPriority w:val="34"/>
    <w:locked/>
    <w:rsid w:val="00EA475F"/>
    <w:rPr>
      <w:rFonts w:ascii="Times New Roman" w:eastAsia="Times New Roman" w:hAnsi="Times New Roman" w:cs="Times New Roman"/>
      <w:sz w:val="24"/>
      <w:szCs w:val="24"/>
      <w:lang w:val="en-US"/>
    </w:rPr>
  </w:style>
  <w:style w:type="paragraph" w:customStyle="1" w:styleId="Style3">
    <w:name w:val="Style3"/>
    <w:basedOn w:val="Heading3"/>
    <w:link w:val="Style3Char"/>
    <w:qFormat/>
    <w:rsid w:val="00EA475F"/>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EA475F"/>
    <w:rPr>
      <w:rFonts w:ascii="Times New Roman" w:eastAsia="Times New Roman" w:hAnsi="Times New Roman" w:cs="Times New Roman"/>
      <w:b/>
      <w:sz w:val="24"/>
      <w:szCs w:val="24"/>
      <w:lang w:val="en-US" w:eastAsia="ru-RU"/>
    </w:rPr>
  </w:style>
  <w:style w:type="table" w:customStyle="1" w:styleId="Grigliatabella2">
    <w:name w:val="Griglia tabella2"/>
    <w:basedOn w:val="TableNormal"/>
    <w:next w:val="TableGrid"/>
    <w:uiPriority w:val="39"/>
    <w:rsid w:val="00EA475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475F"/>
    <w:rPr>
      <w:b/>
      <w:bCs/>
    </w:rPr>
  </w:style>
  <w:style w:type="character" w:styleId="Hyperlink">
    <w:name w:val="Hyperlink"/>
    <w:basedOn w:val="DefaultParagraphFont"/>
    <w:uiPriority w:val="99"/>
    <w:unhideWhenUsed/>
    <w:rsid w:val="00EA475F"/>
    <w:rPr>
      <w:color w:val="0563C1" w:themeColor="hyperlink"/>
      <w:u w:val="single"/>
    </w:rPr>
  </w:style>
  <w:style w:type="character" w:customStyle="1" w:styleId="UnresolvedMention1">
    <w:name w:val="Unresolved Mention1"/>
    <w:basedOn w:val="DefaultParagraphFont"/>
    <w:uiPriority w:val="99"/>
    <w:semiHidden/>
    <w:unhideWhenUsed/>
    <w:rsid w:val="00EA475F"/>
    <w:rPr>
      <w:color w:val="605E5C"/>
      <w:shd w:val="clear" w:color="auto" w:fill="E1DFDD"/>
    </w:rPr>
  </w:style>
  <w:style w:type="character" w:styleId="FollowedHyperlink">
    <w:name w:val="FollowedHyperlink"/>
    <w:basedOn w:val="DefaultParagraphFont"/>
    <w:uiPriority w:val="99"/>
    <w:semiHidden/>
    <w:unhideWhenUsed/>
    <w:rsid w:val="00B42D74"/>
    <w:rPr>
      <w:color w:val="954F72"/>
      <w:u w:val="single"/>
    </w:rPr>
  </w:style>
  <w:style w:type="paragraph" w:customStyle="1" w:styleId="msonormal0">
    <w:name w:val="msonormal"/>
    <w:basedOn w:val="Normal"/>
    <w:rsid w:val="00B42D74"/>
    <w:pPr>
      <w:spacing w:before="100" w:beforeAutospacing="1" w:after="100" w:afterAutospacing="1"/>
    </w:pPr>
    <w:rPr>
      <w:noProof w:val="0"/>
      <w:lang w:val="ru-RU" w:eastAsia="ru-RU"/>
    </w:rPr>
  </w:style>
  <w:style w:type="paragraph" w:customStyle="1" w:styleId="xl69">
    <w:name w:val="xl69"/>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70">
    <w:name w:val="xl70"/>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1">
    <w:name w:val="xl71"/>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2">
    <w:name w:val="xl72"/>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3">
    <w:name w:val="xl73"/>
    <w:basedOn w:val="Normal"/>
    <w:rsid w:val="00B42D74"/>
    <w:pPr>
      <w:pBdr>
        <w:top w:val="single" w:sz="4" w:space="0" w:color="auto"/>
        <w:left w:val="single" w:sz="4" w:space="0" w:color="auto"/>
        <w:bottom w:val="single" w:sz="4" w:space="0" w:color="auto"/>
      </w:pBdr>
      <w:spacing w:before="100" w:beforeAutospacing="1" w:after="100" w:afterAutospacing="1"/>
      <w:jc w:val="center"/>
      <w:textAlignment w:val="center"/>
    </w:pPr>
    <w:rPr>
      <w:noProof w:val="0"/>
      <w:lang w:val="ru-RU" w:eastAsia="ru-RU"/>
    </w:rPr>
  </w:style>
  <w:style w:type="paragraph" w:customStyle="1" w:styleId="xl74">
    <w:name w:val="xl74"/>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5">
    <w:name w:val="xl75"/>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6">
    <w:name w:val="xl76"/>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7">
    <w:name w:val="xl77"/>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noProof w:val="0"/>
      <w:color w:val="000000"/>
      <w:lang w:val="ru-RU" w:eastAsia="ru-RU"/>
    </w:rPr>
  </w:style>
  <w:style w:type="paragraph" w:customStyle="1" w:styleId="xl78">
    <w:name w:val="xl78"/>
    <w:basedOn w:val="Normal"/>
    <w:rsid w:val="00B42D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9">
    <w:name w:val="xl79"/>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0">
    <w:name w:val="xl80"/>
    <w:basedOn w:val="Normal"/>
    <w:rsid w:val="00B42D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1">
    <w:name w:val="xl81"/>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2">
    <w:name w:val="xl82"/>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3">
    <w:name w:val="xl83"/>
    <w:basedOn w:val="Normal"/>
    <w:rsid w:val="00B42D74"/>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4">
    <w:name w:val="xl84"/>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5">
    <w:name w:val="xl85"/>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6">
    <w:name w:val="xl86"/>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font5">
    <w:name w:val="font5"/>
    <w:basedOn w:val="Normal"/>
    <w:rsid w:val="002827C0"/>
    <w:pPr>
      <w:spacing w:before="100" w:beforeAutospacing="1" w:after="100" w:afterAutospacing="1"/>
    </w:pPr>
    <w:rPr>
      <w:noProof w:val="0"/>
      <w:sz w:val="20"/>
      <w:szCs w:val="20"/>
      <w:lang w:val="ru-RU" w:eastAsia="ru-RU"/>
    </w:rPr>
  </w:style>
  <w:style w:type="paragraph" w:customStyle="1" w:styleId="font6">
    <w:name w:val="font6"/>
    <w:basedOn w:val="Normal"/>
    <w:rsid w:val="002827C0"/>
    <w:pPr>
      <w:spacing w:before="100" w:beforeAutospacing="1" w:after="100" w:afterAutospacing="1"/>
    </w:pPr>
    <w:rPr>
      <w:i/>
      <w:iCs/>
      <w:noProof w:val="0"/>
      <w:sz w:val="20"/>
      <w:szCs w:val="20"/>
      <w:lang w:val="ru-RU" w:eastAsia="ru-RU"/>
    </w:rPr>
  </w:style>
  <w:style w:type="paragraph" w:customStyle="1" w:styleId="xl87">
    <w:name w:val="xl87"/>
    <w:basedOn w:val="Normal"/>
    <w:rsid w:val="0028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8">
    <w:name w:val="xl88"/>
    <w:basedOn w:val="Normal"/>
    <w:rsid w:val="0028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noProof w:val="0"/>
      <w:color w:val="000000"/>
      <w:lang w:val="ru-RU" w:eastAsia="ru-RU"/>
    </w:rPr>
  </w:style>
  <w:style w:type="paragraph" w:customStyle="1" w:styleId="xl89">
    <w:name w:val="xl89"/>
    <w:basedOn w:val="Normal"/>
    <w:rsid w:val="002827C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table" w:customStyle="1" w:styleId="Grigliatabella22">
    <w:name w:val="Griglia tabella22"/>
    <w:basedOn w:val="TableNormal"/>
    <w:next w:val="TableGrid"/>
    <w:uiPriority w:val="39"/>
    <w:rsid w:val="00B31EE7"/>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noProof w:val="0"/>
      <w:color w:val="000000"/>
      <w:lang w:val="ru-RU" w:eastAsia="ru-RU"/>
    </w:rPr>
  </w:style>
  <w:style w:type="paragraph" w:customStyle="1" w:styleId="xl91">
    <w:name w:val="xl9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2">
    <w:name w:val="xl92"/>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3">
    <w:name w:val="xl93"/>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94">
    <w:name w:val="xl94"/>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val="0"/>
      <w:lang w:val="ru-RU" w:eastAsia="ru-RU"/>
    </w:rPr>
  </w:style>
  <w:style w:type="paragraph" w:customStyle="1" w:styleId="xl95">
    <w:name w:val="xl95"/>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6">
    <w:name w:val="xl96"/>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97">
    <w:name w:val="xl97"/>
    <w:basedOn w:val="Normal"/>
    <w:rsid w:val="001C27BB"/>
    <w:pPr>
      <w:pBdr>
        <w:top w:val="single" w:sz="4" w:space="0" w:color="auto"/>
        <w:left w:val="single" w:sz="4" w:space="0" w:color="auto"/>
        <w:bottom w:val="single" w:sz="4" w:space="0" w:color="8EA9DB"/>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8">
    <w:name w:val="xl98"/>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99">
    <w:name w:val="xl99"/>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0">
    <w:name w:val="xl100"/>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1">
    <w:name w:val="xl10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2">
    <w:name w:val="xl102"/>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03">
    <w:name w:val="xl103"/>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4">
    <w:name w:val="xl104"/>
    <w:basedOn w:val="Normal"/>
    <w:rsid w:val="001C27BB"/>
    <w:pPr>
      <w:pBdr>
        <w:top w:val="single" w:sz="4" w:space="0" w:color="8EA9DB"/>
        <w:bottom w:val="single" w:sz="4" w:space="0" w:color="8EA9DB"/>
      </w:pBdr>
      <w:shd w:val="clear" w:color="000000" w:fill="FFFFFF"/>
      <w:spacing w:before="100" w:beforeAutospacing="1" w:after="100" w:afterAutospacing="1"/>
    </w:pPr>
    <w:rPr>
      <w:noProof w:val="0"/>
      <w:lang w:val="ru-RU" w:eastAsia="ru-RU"/>
    </w:rPr>
  </w:style>
  <w:style w:type="paragraph" w:customStyle="1" w:styleId="xl105">
    <w:name w:val="xl105"/>
    <w:basedOn w:val="Normal"/>
    <w:rsid w:val="001C27BB"/>
    <w:pPr>
      <w:pBdr>
        <w:top w:val="single" w:sz="4" w:space="0" w:color="8EA9DB"/>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06">
    <w:name w:val="xl106"/>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7">
    <w:name w:val="xl107"/>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8">
    <w:name w:val="xl108"/>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9">
    <w:name w:val="xl109"/>
    <w:basedOn w:val="Normal"/>
    <w:rsid w:val="001C27BB"/>
    <w:pPr>
      <w:pBdr>
        <w:top w:val="single" w:sz="4" w:space="0" w:color="8EA9DB"/>
        <w:left w:val="single" w:sz="4" w:space="0" w:color="auto"/>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10">
    <w:name w:val="xl110"/>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11">
    <w:name w:val="xl11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2">
    <w:name w:val="xl112"/>
    <w:basedOn w:val="Normal"/>
    <w:rsid w:val="001C27BB"/>
    <w:pPr>
      <w:pBdr>
        <w:top w:val="single" w:sz="4" w:space="0" w:color="8EA9DB"/>
        <w:left w:val="single" w:sz="4" w:space="0" w:color="auto"/>
        <w:bottom w:val="single" w:sz="4" w:space="0" w:color="8EA9DB"/>
      </w:pBdr>
      <w:shd w:val="clear" w:color="D9E1F2" w:fill="FFFFFF"/>
      <w:spacing w:before="100" w:beforeAutospacing="1" w:after="100" w:afterAutospacing="1"/>
      <w:jc w:val="center"/>
      <w:textAlignment w:val="center"/>
    </w:pPr>
    <w:rPr>
      <w:noProof w:val="0"/>
      <w:lang w:val="ru-RU" w:eastAsia="ru-RU"/>
    </w:rPr>
  </w:style>
  <w:style w:type="paragraph" w:customStyle="1" w:styleId="xl113">
    <w:name w:val="xl113"/>
    <w:basedOn w:val="Normal"/>
    <w:rsid w:val="001C27BB"/>
    <w:pPr>
      <w:pBdr>
        <w:top w:val="single" w:sz="4" w:space="0" w:color="auto"/>
        <w:left w:val="single" w:sz="4" w:space="0" w:color="auto"/>
        <w:bottom w:val="single" w:sz="4" w:space="0" w:color="8EA9DB"/>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4">
    <w:name w:val="xl114"/>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5">
    <w:name w:val="xl115"/>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6">
    <w:name w:val="xl116"/>
    <w:basedOn w:val="Normal"/>
    <w:rsid w:val="001C27BB"/>
    <w:pPr>
      <w:pBdr>
        <w:top w:val="single" w:sz="4" w:space="0" w:color="000000"/>
        <w:left w:val="single" w:sz="4" w:space="0" w:color="000000"/>
        <w:bottom w:val="single" w:sz="4" w:space="0" w:color="000000"/>
        <w:right w:val="single" w:sz="4" w:space="0" w:color="000000"/>
      </w:pBdr>
      <w:shd w:val="clear" w:color="D9E1F2" w:fill="FFFFFF"/>
      <w:spacing w:before="100" w:beforeAutospacing="1" w:after="100" w:afterAutospacing="1"/>
      <w:textAlignment w:val="top"/>
    </w:pPr>
    <w:rPr>
      <w:noProof w:val="0"/>
      <w:lang w:val="ru-RU" w:eastAsia="ru-RU"/>
    </w:rPr>
  </w:style>
  <w:style w:type="paragraph" w:customStyle="1" w:styleId="xl117">
    <w:name w:val="xl117"/>
    <w:basedOn w:val="Normal"/>
    <w:rsid w:val="001C27B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noProof w:val="0"/>
      <w:lang w:val="ru-RU" w:eastAsia="ru-RU"/>
    </w:rPr>
  </w:style>
  <w:style w:type="paragraph" w:customStyle="1" w:styleId="xl118">
    <w:name w:val="xl118"/>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119">
    <w:name w:val="xl119"/>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noProof w:val="0"/>
      <w:color w:val="000000"/>
      <w:sz w:val="18"/>
      <w:szCs w:val="18"/>
      <w:lang w:val="ru-RU" w:eastAsia="ru-RU"/>
    </w:rPr>
  </w:style>
  <w:style w:type="paragraph" w:customStyle="1" w:styleId="xl120">
    <w:name w:val="xl120"/>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1">
    <w:name w:val="xl121"/>
    <w:basedOn w:val="Normal"/>
    <w:rsid w:val="001C27BB"/>
    <w:pPr>
      <w:spacing w:before="100" w:beforeAutospacing="1" w:after="100" w:afterAutospacing="1"/>
    </w:pPr>
    <w:rPr>
      <w:rFonts w:ascii="Calibri" w:hAnsi="Calibri" w:cs="Calibri"/>
      <w:noProof w:val="0"/>
      <w:color w:val="000000"/>
      <w:sz w:val="22"/>
      <w:szCs w:val="22"/>
      <w:lang w:val="ru-RU" w:eastAsia="ru-RU"/>
    </w:rPr>
  </w:style>
  <w:style w:type="paragraph" w:customStyle="1" w:styleId="xl122">
    <w:name w:val="xl122"/>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3">
    <w:name w:val="xl123"/>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character" w:customStyle="1" w:styleId="UnresolvedMention2">
    <w:name w:val="Unresolved Mention2"/>
    <w:basedOn w:val="DefaultParagraphFont"/>
    <w:uiPriority w:val="99"/>
    <w:semiHidden/>
    <w:unhideWhenUsed/>
    <w:rsid w:val="00BE57E0"/>
    <w:rPr>
      <w:color w:val="605E5C"/>
      <w:shd w:val="clear" w:color="auto" w:fill="E1DFDD"/>
    </w:rPr>
  </w:style>
  <w:style w:type="paragraph" w:customStyle="1" w:styleId="xl65">
    <w:name w:val="xl65"/>
    <w:basedOn w:val="Normal"/>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6">
    <w:name w:val="xl66"/>
    <w:basedOn w:val="Normal"/>
    <w:rsid w:val="002A2674"/>
    <w:pPr>
      <w:spacing w:before="100" w:beforeAutospacing="1" w:after="100" w:afterAutospacing="1"/>
    </w:pPr>
    <w:rPr>
      <w:noProof w:val="0"/>
      <w:lang w:eastAsia="ro-RO"/>
    </w:rPr>
  </w:style>
  <w:style w:type="paragraph" w:customStyle="1" w:styleId="xl67">
    <w:name w:val="xl67"/>
    <w:basedOn w:val="Normal"/>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8">
    <w:name w:val="xl68"/>
    <w:basedOn w:val="Normal"/>
    <w:rsid w:val="002A2674"/>
    <w:pPr>
      <w:spacing w:before="100" w:beforeAutospacing="1" w:after="100" w:afterAutospacing="1"/>
    </w:pPr>
    <w:rPr>
      <w:noProof w:val="0"/>
      <w:lang w:eastAsia="ro-RO"/>
    </w:rPr>
  </w:style>
  <w:style w:type="table" w:customStyle="1" w:styleId="1">
    <w:name w:val="Сетка таблицы1"/>
    <w:basedOn w:val="TableNormal"/>
    <w:next w:val="TableGrid"/>
    <w:uiPriority w:val="39"/>
    <w:rsid w:val="00F3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6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3AA"/>
    <w:rPr>
      <w:rFonts w:ascii="Segoe UI" w:eastAsia="Times New Roman" w:hAnsi="Segoe UI" w:cs="Segoe UI"/>
      <w:noProof/>
      <w:sz w:val="18"/>
      <w:szCs w:val="18"/>
      <w:lang w:val="ro-RO"/>
    </w:rPr>
  </w:style>
  <w:style w:type="character" w:styleId="UnresolvedMention">
    <w:name w:val="Unresolved Mention"/>
    <w:basedOn w:val="DefaultParagraphFont"/>
    <w:uiPriority w:val="99"/>
    <w:semiHidden/>
    <w:unhideWhenUsed/>
    <w:rsid w:val="004D5D5A"/>
    <w:rPr>
      <w:color w:val="605E5C"/>
      <w:shd w:val="clear" w:color="auto" w:fill="E1DFDD"/>
    </w:rPr>
  </w:style>
  <w:style w:type="paragraph" w:customStyle="1" w:styleId="font7">
    <w:name w:val="font7"/>
    <w:basedOn w:val="Normal"/>
    <w:rsid w:val="0059512B"/>
    <w:pPr>
      <w:spacing w:before="100" w:beforeAutospacing="1" w:after="100" w:afterAutospacing="1"/>
    </w:pPr>
    <w:rPr>
      <w:rFonts w:ascii="Arial Narrow" w:hAnsi="Arial Narrow"/>
      <w:b/>
      <w:bCs/>
      <w:noProof w:val="0"/>
      <w:color w:val="4472C4"/>
      <w:sz w:val="16"/>
      <w:szCs w:val="16"/>
      <w:lang w:eastAsia="ro-RO"/>
    </w:rPr>
  </w:style>
  <w:style w:type="paragraph" w:customStyle="1" w:styleId="font8">
    <w:name w:val="font8"/>
    <w:basedOn w:val="Normal"/>
    <w:rsid w:val="00DF13AB"/>
    <w:pPr>
      <w:spacing w:before="100" w:beforeAutospacing="1" w:after="100" w:afterAutospacing="1"/>
    </w:pPr>
    <w:rPr>
      <w:noProof w:val="0"/>
      <w:color w:val="FF0000"/>
      <w:sz w:val="18"/>
      <w:szCs w:val="18"/>
      <w:lang w:eastAsia="ro-RO"/>
    </w:rPr>
  </w:style>
  <w:style w:type="paragraph" w:customStyle="1" w:styleId="xl64">
    <w:name w:val="xl64"/>
    <w:basedOn w:val="Normal"/>
    <w:rsid w:val="00C55E48"/>
    <w:pPr>
      <w:spacing w:before="100" w:beforeAutospacing="1" w:after="100" w:afterAutospacing="1"/>
      <w:jc w:val="center"/>
    </w:pPr>
    <w:rPr>
      <w:noProof w:val="0"/>
      <w:lang w:eastAsia="ro-RO"/>
    </w:rPr>
  </w:style>
  <w:style w:type="paragraph" w:customStyle="1" w:styleId="xl63">
    <w:name w:val="xl63"/>
    <w:basedOn w:val="Normal"/>
    <w:rsid w:val="00226C59"/>
    <w:pPr>
      <w:spacing w:before="100" w:beforeAutospacing="1" w:after="100" w:afterAutospacing="1"/>
    </w:pPr>
    <w:rPr>
      <w:noProof w:val="0"/>
      <w:color w:val="000000"/>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943">
      <w:bodyDiv w:val="1"/>
      <w:marLeft w:val="0"/>
      <w:marRight w:val="0"/>
      <w:marTop w:val="0"/>
      <w:marBottom w:val="0"/>
      <w:divBdr>
        <w:top w:val="none" w:sz="0" w:space="0" w:color="auto"/>
        <w:left w:val="none" w:sz="0" w:space="0" w:color="auto"/>
        <w:bottom w:val="none" w:sz="0" w:space="0" w:color="auto"/>
        <w:right w:val="none" w:sz="0" w:space="0" w:color="auto"/>
      </w:divBdr>
    </w:div>
    <w:div w:id="23334616">
      <w:bodyDiv w:val="1"/>
      <w:marLeft w:val="0"/>
      <w:marRight w:val="0"/>
      <w:marTop w:val="0"/>
      <w:marBottom w:val="0"/>
      <w:divBdr>
        <w:top w:val="none" w:sz="0" w:space="0" w:color="auto"/>
        <w:left w:val="none" w:sz="0" w:space="0" w:color="auto"/>
        <w:bottom w:val="none" w:sz="0" w:space="0" w:color="auto"/>
        <w:right w:val="none" w:sz="0" w:space="0" w:color="auto"/>
      </w:divBdr>
    </w:div>
    <w:div w:id="41833866">
      <w:bodyDiv w:val="1"/>
      <w:marLeft w:val="0"/>
      <w:marRight w:val="0"/>
      <w:marTop w:val="0"/>
      <w:marBottom w:val="0"/>
      <w:divBdr>
        <w:top w:val="none" w:sz="0" w:space="0" w:color="auto"/>
        <w:left w:val="none" w:sz="0" w:space="0" w:color="auto"/>
        <w:bottom w:val="none" w:sz="0" w:space="0" w:color="auto"/>
        <w:right w:val="none" w:sz="0" w:space="0" w:color="auto"/>
      </w:divBdr>
    </w:div>
    <w:div w:id="52706440">
      <w:bodyDiv w:val="1"/>
      <w:marLeft w:val="0"/>
      <w:marRight w:val="0"/>
      <w:marTop w:val="0"/>
      <w:marBottom w:val="0"/>
      <w:divBdr>
        <w:top w:val="none" w:sz="0" w:space="0" w:color="auto"/>
        <w:left w:val="none" w:sz="0" w:space="0" w:color="auto"/>
        <w:bottom w:val="none" w:sz="0" w:space="0" w:color="auto"/>
        <w:right w:val="none" w:sz="0" w:space="0" w:color="auto"/>
      </w:divBdr>
    </w:div>
    <w:div w:id="54668790">
      <w:bodyDiv w:val="1"/>
      <w:marLeft w:val="0"/>
      <w:marRight w:val="0"/>
      <w:marTop w:val="0"/>
      <w:marBottom w:val="0"/>
      <w:divBdr>
        <w:top w:val="none" w:sz="0" w:space="0" w:color="auto"/>
        <w:left w:val="none" w:sz="0" w:space="0" w:color="auto"/>
        <w:bottom w:val="none" w:sz="0" w:space="0" w:color="auto"/>
        <w:right w:val="none" w:sz="0" w:space="0" w:color="auto"/>
      </w:divBdr>
    </w:div>
    <w:div w:id="56901294">
      <w:bodyDiv w:val="1"/>
      <w:marLeft w:val="0"/>
      <w:marRight w:val="0"/>
      <w:marTop w:val="0"/>
      <w:marBottom w:val="0"/>
      <w:divBdr>
        <w:top w:val="none" w:sz="0" w:space="0" w:color="auto"/>
        <w:left w:val="none" w:sz="0" w:space="0" w:color="auto"/>
        <w:bottom w:val="none" w:sz="0" w:space="0" w:color="auto"/>
        <w:right w:val="none" w:sz="0" w:space="0" w:color="auto"/>
      </w:divBdr>
    </w:div>
    <w:div w:id="65229636">
      <w:bodyDiv w:val="1"/>
      <w:marLeft w:val="0"/>
      <w:marRight w:val="0"/>
      <w:marTop w:val="0"/>
      <w:marBottom w:val="0"/>
      <w:divBdr>
        <w:top w:val="none" w:sz="0" w:space="0" w:color="auto"/>
        <w:left w:val="none" w:sz="0" w:space="0" w:color="auto"/>
        <w:bottom w:val="none" w:sz="0" w:space="0" w:color="auto"/>
        <w:right w:val="none" w:sz="0" w:space="0" w:color="auto"/>
      </w:divBdr>
    </w:div>
    <w:div w:id="94525813">
      <w:bodyDiv w:val="1"/>
      <w:marLeft w:val="0"/>
      <w:marRight w:val="0"/>
      <w:marTop w:val="0"/>
      <w:marBottom w:val="0"/>
      <w:divBdr>
        <w:top w:val="none" w:sz="0" w:space="0" w:color="auto"/>
        <w:left w:val="none" w:sz="0" w:space="0" w:color="auto"/>
        <w:bottom w:val="none" w:sz="0" w:space="0" w:color="auto"/>
        <w:right w:val="none" w:sz="0" w:space="0" w:color="auto"/>
      </w:divBdr>
    </w:div>
    <w:div w:id="98645854">
      <w:bodyDiv w:val="1"/>
      <w:marLeft w:val="0"/>
      <w:marRight w:val="0"/>
      <w:marTop w:val="0"/>
      <w:marBottom w:val="0"/>
      <w:divBdr>
        <w:top w:val="none" w:sz="0" w:space="0" w:color="auto"/>
        <w:left w:val="none" w:sz="0" w:space="0" w:color="auto"/>
        <w:bottom w:val="none" w:sz="0" w:space="0" w:color="auto"/>
        <w:right w:val="none" w:sz="0" w:space="0" w:color="auto"/>
      </w:divBdr>
    </w:div>
    <w:div w:id="136411805">
      <w:bodyDiv w:val="1"/>
      <w:marLeft w:val="0"/>
      <w:marRight w:val="0"/>
      <w:marTop w:val="0"/>
      <w:marBottom w:val="0"/>
      <w:divBdr>
        <w:top w:val="none" w:sz="0" w:space="0" w:color="auto"/>
        <w:left w:val="none" w:sz="0" w:space="0" w:color="auto"/>
        <w:bottom w:val="none" w:sz="0" w:space="0" w:color="auto"/>
        <w:right w:val="none" w:sz="0" w:space="0" w:color="auto"/>
      </w:divBdr>
    </w:div>
    <w:div w:id="144708127">
      <w:bodyDiv w:val="1"/>
      <w:marLeft w:val="0"/>
      <w:marRight w:val="0"/>
      <w:marTop w:val="0"/>
      <w:marBottom w:val="0"/>
      <w:divBdr>
        <w:top w:val="none" w:sz="0" w:space="0" w:color="auto"/>
        <w:left w:val="none" w:sz="0" w:space="0" w:color="auto"/>
        <w:bottom w:val="none" w:sz="0" w:space="0" w:color="auto"/>
        <w:right w:val="none" w:sz="0" w:space="0" w:color="auto"/>
      </w:divBdr>
    </w:div>
    <w:div w:id="145515920">
      <w:bodyDiv w:val="1"/>
      <w:marLeft w:val="0"/>
      <w:marRight w:val="0"/>
      <w:marTop w:val="0"/>
      <w:marBottom w:val="0"/>
      <w:divBdr>
        <w:top w:val="none" w:sz="0" w:space="0" w:color="auto"/>
        <w:left w:val="none" w:sz="0" w:space="0" w:color="auto"/>
        <w:bottom w:val="none" w:sz="0" w:space="0" w:color="auto"/>
        <w:right w:val="none" w:sz="0" w:space="0" w:color="auto"/>
      </w:divBdr>
    </w:div>
    <w:div w:id="170725017">
      <w:bodyDiv w:val="1"/>
      <w:marLeft w:val="0"/>
      <w:marRight w:val="0"/>
      <w:marTop w:val="0"/>
      <w:marBottom w:val="0"/>
      <w:divBdr>
        <w:top w:val="none" w:sz="0" w:space="0" w:color="auto"/>
        <w:left w:val="none" w:sz="0" w:space="0" w:color="auto"/>
        <w:bottom w:val="none" w:sz="0" w:space="0" w:color="auto"/>
        <w:right w:val="none" w:sz="0" w:space="0" w:color="auto"/>
      </w:divBdr>
    </w:div>
    <w:div w:id="197351968">
      <w:bodyDiv w:val="1"/>
      <w:marLeft w:val="0"/>
      <w:marRight w:val="0"/>
      <w:marTop w:val="0"/>
      <w:marBottom w:val="0"/>
      <w:divBdr>
        <w:top w:val="none" w:sz="0" w:space="0" w:color="auto"/>
        <w:left w:val="none" w:sz="0" w:space="0" w:color="auto"/>
        <w:bottom w:val="none" w:sz="0" w:space="0" w:color="auto"/>
        <w:right w:val="none" w:sz="0" w:space="0" w:color="auto"/>
      </w:divBdr>
    </w:div>
    <w:div w:id="201065082">
      <w:bodyDiv w:val="1"/>
      <w:marLeft w:val="0"/>
      <w:marRight w:val="0"/>
      <w:marTop w:val="0"/>
      <w:marBottom w:val="0"/>
      <w:divBdr>
        <w:top w:val="none" w:sz="0" w:space="0" w:color="auto"/>
        <w:left w:val="none" w:sz="0" w:space="0" w:color="auto"/>
        <w:bottom w:val="none" w:sz="0" w:space="0" w:color="auto"/>
        <w:right w:val="none" w:sz="0" w:space="0" w:color="auto"/>
      </w:divBdr>
    </w:div>
    <w:div w:id="257838034">
      <w:bodyDiv w:val="1"/>
      <w:marLeft w:val="0"/>
      <w:marRight w:val="0"/>
      <w:marTop w:val="0"/>
      <w:marBottom w:val="0"/>
      <w:divBdr>
        <w:top w:val="none" w:sz="0" w:space="0" w:color="auto"/>
        <w:left w:val="none" w:sz="0" w:space="0" w:color="auto"/>
        <w:bottom w:val="none" w:sz="0" w:space="0" w:color="auto"/>
        <w:right w:val="none" w:sz="0" w:space="0" w:color="auto"/>
      </w:divBdr>
    </w:div>
    <w:div w:id="259416416">
      <w:bodyDiv w:val="1"/>
      <w:marLeft w:val="0"/>
      <w:marRight w:val="0"/>
      <w:marTop w:val="0"/>
      <w:marBottom w:val="0"/>
      <w:divBdr>
        <w:top w:val="none" w:sz="0" w:space="0" w:color="auto"/>
        <w:left w:val="none" w:sz="0" w:space="0" w:color="auto"/>
        <w:bottom w:val="none" w:sz="0" w:space="0" w:color="auto"/>
        <w:right w:val="none" w:sz="0" w:space="0" w:color="auto"/>
      </w:divBdr>
    </w:div>
    <w:div w:id="292519525">
      <w:bodyDiv w:val="1"/>
      <w:marLeft w:val="0"/>
      <w:marRight w:val="0"/>
      <w:marTop w:val="0"/>
      <w:marBottom w:val="0"/>
      <w:divBdr>
        <w:top w:val="none" w:sz="0" w:space="0" w:color="auto"/>
        <w:left w:val="none" w:sz="0" w:space="0" w:color="auto"/>
        <w:bottom w:val="none" w:sz="0" w:space="0" w:color="auto"/>
        <w:right w:val="none" w:sz="0" w:space="0" w:color="auto"/>
      </w:divBdr>
    </w:div>
    <w:div w:id="293366381">
      <w:bodyDiv w:val="1"/>
      <w:marLeft w:val="0"/>
      <w:marRight w:val="0"/>
      <w:marTop w:val="0"/>
      <w:marBottom w:val="0"/>
      <w:divBdr>
        <w:top w:val="none" w:sz="0" w:space="0" w:color="auto"/>
        <w:left w:val="none" w:sz="0" w:space="0" w:color="auto"/>
        <w:bottom w:val="none" w:sz="0" w:space="0" w:color="auto"/>
        <w:right w:val="none" w:sz="0" w:space="0" w:color="auto"/>
      </w:divBdr>
    </w:div>
    <w:div w:id="303967084">
      <w:bodyDiv w:val="1"/>
      <w:marLeft w:val="0"/>
      <w:marRight w:val="0"/>
      <w:marTop w:val="0"/>
      <w:marBottom w:val="0"/>
      <w:divBdr>
        <w:top w:val="none" w:sz="0" w:space="0" w:color="auto"/>
        <w:left w:val="none" w:sz="0" w:space="0" w:color="auto"/>
        <w:bottom w:val="none" w:sz="0" w:space="0" w:color="auto"/>
        <w:right w:val="none" w:sz="0" w:space="0" w:color="auto"/>
      </w:divBdr>
    </w:div>
    <w:div w:id="313799620">
      <w:bodyDiv w:val="1"/>
      <w:marLeft w:val="0"/>
      <w:marRight w:val="0"/>
      <w:marTop w:val="0"/>
      <w:marBottom w:val="0"/>
      <w:divBdr>
        <w:top w:val="none" w:sz="0" w:space="0" w:color="auto"/>
        <w:left w:val="none" w:sz="0" w:space="0" w:color="auto"/>
        <w:bottom w:val="none" w:sz="0" w:space="0" w:color="auto"/>
        <w:right w:val="none" w:sz="0" w:space="0" w:color="auto"/>
      </w:divBdr>
    </w:div>
    <w:div w:id="318311527">
      <w:bodyDiv w:val="1"/>
      <w:marLeft w:val="0"/>
      <w:marRight w:val="0"/>
      <w:marTop w:val="0"/>
      <w:marBottom w:val="0"/>
      <w:divBdr>
        <w:top w:val="none" w:sz="0" w:space="0" w:color="auto"/>
        <w:left w:val="none" w:sz="0" w:space="0" w:color="auto"/>
        <w:bottom w:val="none" w:sz="0" w:space="0" w:color="auto"/>
        <w:right w:val="none" w:sz="0" w:space="0" w:color="auto"/>
      </w:divBdr>
    </w:div>
    <w:div w:id="343093454">
      <w:bodyDiv w:val="1"/>
      <w:marLeft w:val="0"/>
      <w:marRight w:val="0"/>
      <w:marTop w:val="0"/>
      <w:marBottom w:val="0"/>
      <w:divBdr>
        <w:top w:val="none" w:sz="0" w:space="0" w:color="auto"/>
        <w:left w:val="none" w:sz="0" w:space="0" w:color="auto"/>
        <w:bottom w:val="none" w:sz="0" w:space="0" w:color="auto"/>
        <w:right w:val="none" w:sz="0" w:space="0" w:color="auto"/>
      </w:divBdr>
    </w:div>
    <w:div w:id="346907466">
      <w:bodyDiv w:val="1"/>
      <w:marLeft w:val="0"/>
      <w:marRight w:val="0"/>
      <w:marTop w:val="0"/>
      <w:marBottom w:val="0"/>
      <w:divBdr>
        <w:top w:val="none" w:sz="0" w:space="0" w:color="auto"/>
        <w:left w:val="none" w:sz="0" w:space="0" w:color="auto"/>
        <w:bottom w:val="none" w:sz="0" w:space="0" w:color="auto"/>
        <w:right w:val="none" w:sz="0" w:space="0" w:color="auto"/>
      </w:divBdr>
    </w:div>
    <w:div w:id="361783037">
      <w:bodyDiv w:val="1"/>
      <w:marLeft w:val="0"/>
      <w:marRight w:val="0"/>
      <w:marTop w:val="0"/>
      <w:marBottom w:val="0"/>
      <w:divBdr>
        <w:top w:val="none" w:sz="0" w:space="0" w:color="auto"/>
        <w:left w:val="none" w:sz="0" w:space="0" w:color="auto"/>
        <w:bottom w:val="none" w:sz="0" w:space="0" w:color="auto"/>
        <w:right w:val="none" w:sz="0" w:space="0" w:color="auto"/>
      </w:divBdr>
    </w:div>
    <w:div w:id="416370632">
      <w:bodyDiv w:val="1"/>
      <w:marLeft w:val="0"/>
      <w:marRight w:val="0"/>
      <w:marTop w:val="0"/>
      <w:marBottom w:val="0"/>
      <w:divBdr>
        <w:top w:val="none" w:sz="0" w:space="0" w:color="auto"/>
        <w:left w:val="none" w:sz="0" w:space="0" w:color="auto"/>
        <w:bottom w:val="none" w:sz="0" w:space="0" w:color="auto"/>
        <w:right w:val="none" w:sz="0" w:space="0" w:color="auto"/>
      </w:divBdr>
    </w:div>
    <w:div w:id="449012383">
      <w:bodyDiv w:val="1"/>
      <w:marLeft w:val="0"/>
      <w:marRight w:val="0"/>
      <w:marTop w:val="0"/>
      <w:marBottom w:val="0"/>
      <w:divBdr>
        <w:top w:val="none" w:sz="0" w:space="0" w:color="auto"/>
        <w:left w:val="none" w:sz="0" w:space="0" w:color="auto"/>
        <w:bottom w:val="none" w:sz="0" w:space="0" w:color="auto"/>
        <w:right w:val="none" w:sz="0" w:space="0" w:color="auto"/>
      </w:divBdr>
    </w:div>
    <w:div w:id="456097556">
      <w:bodyDiv w:val="1"/>
      <w:marLeft w:val="0"/>
      <w:marRight w:val="0"/>
      <w:marTop w:val="0"/>
      <w:marBottom w:val="0"/>
      <w:divBdr>
        <w:top w:val="none" w:sz="0" w:space="0" w:color="auto"/>
        <w:left w:val="none" w:sz="0" w:space="0" w:color="auto"/>
        <w:bottom w:val="none" w:sz="0" w:space="0" w:color="auto"/>
        <w:right w:val="none" w:sz="0" w:space="0" w:color="auto"/>
      </w:divBdr>
    </w:div>
    <w:div w:id="471099991">
      <w:bodyDiv w:val="1"/>
      <w:marLeft w:val="0"/>
      <w:marRight w:val="0"/>
      <w:marTop w:val="0"/>
      <w:marBottom w:val="0"/>
      <w:divBdr>
        <w:top w:val="none" w:sz="0" w:space="0" w:color="auto"/>
        <w:left w:val="none" w:sz="0" w:space="0" w:color="auto"/>
        <w:bottom w:val="none" w:sz="0" w:space="0" w:color="auto"/>
        <w:right w:val="none" w:sz="0" w:space="0" w:color="auto"/>
      </w:divBdr>
    </w:div>
    <w:div w:id="481313879">
      <w:bodyDiv w:val="1"/>
      <w:marLeft w:val="0"/>
      <w:marRight w:val="0"/>
      <w:marTop w:val="0"/>
      <w:marBottom w:val="0"/>
      <w:divBdr>
        <w:top w:val="none" w:sz="0" w:space="0" w:color="auto"/>
        <w:left w:val="none" w:sz="0" w:space="0" w:color="auto"/>
        <w:bottom w:val="none" w:sz="0" w:space="0" w:color="auto"/>
        <w:right w:val="none" w:sz="0" w:space="0" w:color="auto"/>
      </w:divBdr>
    </w:div>
    <w:div w:id="490487289">
      <w:bodyDiv w:val="1"/>
      <w:marLeft w:val="0"/>
      <w:marRight w:val="0"/>
      <w:marTop w:val="0"/>
      <w:marBottom w:val="0"/>
      <w:divBdr>
        <w:top w:val="none" w:sz="0" w:space="0" w:color="auto"/>
        <w:left w:val="none" w:sz="0" w:space="0" w:color="auto"/>
        <w:bottom w:val="none" w:sz="0" w:space="0" w:color="auto"/>
        <w:right w:val="none" w:sz="0" w:space="0" w:color="auto"/>
      </w:divBdr>
    </w:div>
    <w:div w:id="497156823">
      <w:bodyDiv w:val="1"/>
      <w:marLeft w:val="0"/>
      <w:marRight w:val="0"/>
      <w:marTop w:val="0"/>
      <w:marBottom w:val="0"/>
      <w:divBdr>
        <w:top w:val="none" w:sz="0" w:space="0" w:color="auto"/>
        <w:left w:val="none" w:sz="0" w:space="0" w:color="auto"/>
        <w:bottom w:val="none" w:sz="0" w:space="0" w:color="auto"/>
        <w:right w:val="none" w:sz="0" w:space="0" w:color="auto"/>
      </w:divBdr>
    </w:div>
    <w:div w:id="497575642">
      <w:bodyDiv w:val="1"/>
      <w:marLeft w:val="0"/>
      <w:marRight w:val="0"/>
      <w:marTop w:val="0"/>
      <w:marBottom w:val="0"/>
      <w:divBdr>
        <w:top w:val="none" w:sz="0" w:space="0" w:color="auto"/>
        <w:left w:val="none" w:sz="0" w:space="0" w:color="auto"/>
        <w:bottom w:val="none" w:sz="0" w:space="0" w:color="auto"/>
        <w:right w:val="none" w:sz="0" w:space="0" w:color="auto"/>
      </w:divBdr>
    </w:div>
    <w:div w:id="509758807">
      <w:bodyDiv w:val="1"/>
      <w:marLeft w:val="0"/>
      <w:marRight w:val="0"/>
      <w:marTop w:val="0"/>
      <w:marBottom w:val="0"/>
      <w:divBdr>
        <w:top w:val="none" w:sz="0" w:space="0" w:color="auto"/>
        <w:left w:val="none" w:sz="0" w:space="0" w:color="auto"/>
        <w:bottom w:val="none" w:sz="0" w:space="0" w:color="auto"/>
        <w:right w:val="none" w:sz="0" w:space="0" w:color="auto"/>
      </w:divBdr>
    </w:div>
    <w:div w:id="510414381">
      <w:bodyDiv w:val="1"/>
      <w:marLeft w:val="0"/>
      <w:marRight w:val="0"/>
      <w:marTop w:val="0"/>
      <w:marBottom w:val="0"/>
      <w:divBdr>
        <w:top w:val="none" w:sz="0" w:space="0" w:color="auto"/>
        <w:left w:val="none" w:sz="0" w:space="0" w:color="auto"/>
        <w:bottom w:val="none" w:sz="0" w:space="0" w:color="auto"/>
        <w:right w:val="none" w:sz="0" w:space="0" w:color="auto"/>
      </w:divBdr>
    </w:div>
    <w:div w:id="521549183">
      <w:bodyDiv w:val="1"/>
      <w:marLeft w:val="0"/>
      <w:marRight w:val="0"/>
      <w:marTop w:val="0"/>
      <w:marBottom w:val="0"/>
      <w:divBdr>
        <w:top w:val="none" w:sz="0" w:space="0" w:color="auto"/>
        <w:left w:val="none" w:sz="0" w:space="0" w:color="auto"/>
        <w:bottom w:val="none" w:sz="0" w:space="0" w:color="auto"/>
        <w:right w:val="none" w:sz="0" w:space="0" w:color="auto"/>
      </w:divBdr>
    </w:div>
    <w:div w:id="524441497">
      <w:bodyDiv w:val="1"/>
      <w:marLeft w:val="0"/>
      <w:marRight w:val="0"/>
      <w:marTop w:val="0"/>
      <w:marBottom w:val="0"/>
      <w:divBdr>
        <w:top w:val="none" w:sz="0" w:space="0" w:color="auto"/>
        <w:left w:val="none" w:sz="0" w:space="0" w:color="auto"/>
        <w:bottom w:val="none" w:sz="0" w:space="0" w:color="auto"/>
        <w:right w:val="none" w:sz="0" w:space="0" w:color="auto"/>
      </w:divBdr>
    </w:div>
    <w:div w:id="555511152">
      <w:bodyDiv w:val="1"/>
      <w:marLeft w:val="0"/>
      <w:marRight w:val="0"/>
      <w:marTop w:val="0"/>
      <w:marBottom w:val="0"/>
      <w:divBdr>
        <w:top w:val="none" w:sz="0" w:space="0" w:color="auto"/>
        <w:left w:val="none" w:sz="0" w:space="0" w:color="auto"/>
        <w:bottom w:val="none" w:sz="0" w:space="0" w:color="auto"/>
        <w:right w:val="none" w:sz="0" w:space="0" w:color="auto"/>
      </w:divBdr>
    </w:div>
    <w:div w:id="559705081">
      <w:bodyDiv w:val="1"/>
      <w:marLeft w:val="0"/>
      <w:marRight w:val="0"/>
      <w:marTop w:val="0"/>
      <w:marBottom w:val="0"/>
      <w:divBdr>
        <w:top w:val="none" w:sz="0" w:space="0" w:color="auto"/>
        <w:left w:val="none" w:sz="0" w:space="0" w:color="auto"/>
        <w:bottom w:val="none" w:sz="0" w:space="0" w:color="auto"/>
        <w:right w:val="none" w:sz="0" w:space="0" w:color="auto"/>
      </w:divBdr>
    </w:div>
    <w:div w:id="577056461">
      <w:bodyDiv w:val="1"/>
      <w:marLeft w:val="0"/>
      <w:marRight w:val="0"/>
      <w:marTop w:val="0"/>
      <w:marBottom w:val="0"/>
      <w:divBdr>
        <w:top w:val="none" w:sz="0" w:space="0" w:color="auto"/>
        <w:left w:val="none" w:sz="0" w:space="0" w:color="auto"/>
        <w:bottom w:val="none" w:sz="0" w:space="0" w:color="auto"/>
        <w:right w:val="none" w:sz="0" w:space="0" w:color="auto"/>
      </w:divBdr>
    </w:div>
    <w:div w:id="604002745">
      <w:bodyDiv w:val="1"/>
      <w:marLeft w:val="0"/>
      <w:marRight w:val="0"/>
      <w:marTop w:val="0"/>
      <w:marBottom w:val="0"/>
      <w:divBdr>
        <w:top w:val="none" w:sz="0" w:space="0" w:color="auto"/>
        <w:left w:val="none" w:sz="0" w:space="0" w:color="auto"/>
        <w:bottom w:val="none" w:sz="0" w:space="0" w:color="auto"/>
        <w:right w:val="none" w:sz="0" w:space="0" w:color="auto"/>
      </w:divBdr>
    </w:div>
    <w:div w:id="604315405">
      <w:bodyDiv w:val="1"/>
      <w:marLeft w:val="0"/>
      <w:marRight w:val="0"/>
      <w:marTop w:val="0"/>
      <w:marBottom w:val="0"/>
      <w:divBdr>
        <w:top w:val="none" w:sz="0" w:space="0" w:color="auto"/>
        <w:left w:val="none" w:sz="0" w:space="0" w:color="auto"/>
        <w:bottom w:val="none" w:sz="0" w:space="0" w:color="auto"/>
        <w:right w:val="none" w:sz="0" w:space="0" w:color="auto"/>
      </w:divBdr>
    </w:div>
    <w:div w:id="644117132">
      <w:bodyDiv w:val="1"/>
      <w:marLeft w:val="0"/>
      <w:marRight w:val="0"/>
      <w:marTop w:val="0"/>
      <w:marBottom w:val="0"/>
      <w:divBdr>
        <w:top w:val="none" w:sz="0" w:space="0" w:color="auto"/>
        <w:left w:val="none" w:sz="0" w:space="0" w:color="auto"/>
        <w:bottom w:val="none" w:sz="0" w:space="0" w:color="auto"/>
        <w:right w:val="none" w:sz="0" w:space="0" w:color="auto"/>
      </w:divBdr>
    </w:div>
    <w:div w:id="646471183">
      <w:bodyDiv w:val="1"/>
      <w:marLeft w:val="0"/>
      <w:marRight w:val="0"/>
      <w:marTop w:val="0"/>
      <w:marBottom w:val="0"/>
      <w:divBdr>
        <w:top w:val="none" w:sz="0" w:space="0" w:color="auto"/>
        <w:left w:val="none" w:sz="0" w:space="0" w:color="auto"/>
        <w:bottom w:val="none" w:sz="0" w:space="0" w:color="auto"/>
        <w:right w:val="none" w:sz="0" w:space="0" w:color="auto"/>
      </w:divBdr>
    </w:div>
    <w:div w:id="646516438">
      <w:bodyDiv w:val="1"/>
      <w:marLeft w:val="0"/>
      <w:marRight w:val="0"/>
      <w:marTop w:val="0"/>
      <w:marBottom w:val="0"/>
      <w:divBdr>
        <w:top w:val="none" w:sz="0" w:space="0" w:color="auto"/>
        <w:left w:val="none" w:sz="0" w:space="0" w:color="auto"/>
        <w:bottom w:val="none" w:sz="0" w:space="0" w:color="auto"/>
        <w:right w:val="none" w:sz="0" w:space="0" w:color="auto"/>
      </w:divBdr>
    </w:div>
    <w:div w:id="658386729">
      <w:bodyDiv w:val="1"/>
      <w:marLeft w:val="0"/>
      <w:marRight w:val="0"/>
      <w:marTop w:val="0"/>
      <w:marBottom w:val="0"/>
      <w:divBdr>
        <w:top w:val="none" w:sz="0" w:space="0" w:color="auto"/>
        <w:left w:val="none" w:sz="0" w:space="0" w:color="auto"/>
        <w:bottom w:val="none" w:sz="0" w:space="0" w:color="auto"/>
        <w:right w:val="none" w:sz="0" w:space="0" w:color="auto"/>
      </w:divBdr>
    </w:div>
    <w:div w:id="669983495">
      <w:bodyDiv w:val="1"/>
      <w:marLeft w:val="0"/>
      <w:marRight w:val="0"/>
      <w:marTop w:val="0"/>
      <w:marBottom w:val="0"/>
      <w:divBdr>
        <w:top w:val="none" w:sz="0" w:space="0" w:color="auto"/>
        <w:left w:val="none" w:sz="0" w:space="0" w:color="auto"/>
        <w:bottom w:val="none" w:sz="0" w:space="0" w:color="auto"/>
        <w:right w:val="none" w:sz="0" w:space="0" w:color="auto"/>
      </w:divBdr>
    </w:div>
    <w:div w:id="695232377">
      <w:bodyDiv w:val="1"/>
      <w:marLeft w:val="0"/>
      <w:marRight w:val="0"/>
      <w:marTop w:val="0"/>
      <w:marBottom w:val="0"/>
      <w:divBdr>
        <w:top w:val="none" w:sz="0" w:space="0" w:color="auto"/>
        <w:left w:val="none" w:sz="0" w:space="0" w:color="auto"/>
        <w:bottom w:val="none" w:sz="0" w:space="0" w:color="auto"/>
        <w:right w:val="none" w:sz="0" w:space="0" w:color="auto"/>
      </w:divBdr>
    </w:div>
    <w:div w:id="699017431">
      <w:bodyDiv w:val="1"/>
      <w:marLeft w:val="0"/>
      <w:marRight w:val="0"/>
      <w:marTop w:val="0"/>
      <w:marBottom w:val="0"/>
      <w:divBdr>
        <w:top w:val="none" w:sz="0" w:space="0" w:color="auto"/>
        <w:left w:val="none" w:sz="0" w:space="0" w:color="auto"/>
        <w:bottom w:val="none" w:sz="0" w:space="0" w:color="auto"/>
        <w:right w:val="none" w:sz="0" w:space="0" w:color="auto"/>
      </w:divBdr>
    </w:div>
    <w:div w:id="701903519">
      <w:bodyDiv w:val="1"/>
      <w:marLeft w:val="0"/>
      <w:marRight w:val="0"/>
      <w:marTop w:val="0"/>
      <w:marBottom w:val="0"/>
      <w:divBdr>
        <w:top w:val="none" w:sz="0" w:space="0" w:color="auto"/>
        <w:left w:val="none" w:sz="0" w:space="0" w:color="auto"/>
        <w:bottom w:val="none" w:sz="0" w:space="0" w:color="auto"/>
        <w:right w:val="none" w:sz="0" w:space="0" w:color="auto"/>
      </w:divBdr>
    </w:div>
    <w:div w:id="714547745">
      <w:bodyDiv w:val="1"/>
      <w:marLeft w:val="0"/>
      <w:marRight w:val="0"/>
      <w:marTop w:val="0"/>
      <w:marBottom w:val="0"/>
      <w:divBdr>
        <w:top w:val="none" w:sz="0" w:space="0" w:color="auto"/>
        <w:left w:val="none" w:sz="0" w:space="0" w:color="auto"/>
        <w:bottom w:val="none" w:sz="0" w:space="0" w:color="auto"/>
        <w:right w:val="none" w:sz="0" w:space="0" w:color="auto"/>
      </w:divBdr>
    </w:div>
    <w:div w:id="722682965">
      <w:bodyDiv w:val="1"/>
      <w:marLeft w:val="0"/>
      <w:marRight w:val="0"/>
      <w:marTop w:val="0"/>
      <w:marBottom w:val="0"/>
      <w:divBdr>
        <w:top w:val="none" w:sz="0" w:space="0" w:color="auto"/>
        <w:left w:val="none" w:sz="0" w:space="0" w:color="auto"/>
        <w:bottom w:val="none" w:sz="0" w:space="0" w:color="auto"/>
        <w:right w:val="none" w:sz="0" w:space="0" w:color="auto"/>
      </w:divBdr>
    </w:div>
    <w:div w:id="751778539">
      <w:bodyDiv w:val="1"/>
      <w:marLeft w:val="0"/>
      <w:marRight w:val="0"/>
      <w:marTop w:val="0"/>
      <w:marBottom w:val="0"/>
      <w:divBdr>
        <w:top w:val="none" w:sz="0" w:space="0" w:color="auto"/>
        <w:left w:val="none" w:sz="0" w:space="0" w:color="auto"/>
        <w:bottom w:val="none" w:sz="0" w:space="0" w:color="auto"/>
        <w:right w:val="none" w:sz="0" w:space="0" w:color="auto"/>
      </w:divBdr>
    </w:div>
    <w:div w:id="782771132">
      <w:bodyDiv w:val="1"/>
      <w:marLeft w:val="0"/>
      <w:marRight w:val="0"/>
      <w:marTop w:val="0"/>
      <w:marBottom w:val="0"/>
      <w:divBdr>
        <w:top w:val="none" w:sz="0" w:space="0" w:color="auto"/>
        <w:left w:val="none" w:sz="0" w:space="0" w:color="auto"/>
        <w:bottom w:val="none" w:sz="0" w:space="0" w:color="auto"/>
        <w:right w:val="none" w:sz="0" w:space="0" w:color="auto"/>
      </w:divBdr>
    </w:div>
    <w:div w:id="784352820">
      <w:bodyDiv w:val="1"/>
      <w:marLeft w:val="0"/>
      <w:marRight w:val="0"/>
      <w:marTop w:val="0"/>
      <w:marBottom w:val="0"/>
      <w:divBdr>
        <w:top w:val="none" w:sz="0" w:space="0" w:color="auto"/>
        <w:left w:val="none" w:sz="0" w:space="0" w:color="auto"/>
        <w:bottom w:val="none" w:sz="0" w:space="0" w:color="auto"/>
        <w:right w:val="none" w:sz="0" w:space="0" w:color="auto"/>
      </w:divBdr>
    </w:div>
    <w:div w:id="791630248">
      <w:bodyDiv w:val="1"/>
      <w:marLeft w:val="0"/>
      <w:marRight w:val="0"/>
      <w:marTop w:val="0"/>
      <w:marBottom w:val="0"/>
      <w:divBdr>
        <w:top w:val="none" w:sz="0" w:space="0" w:color="auto"/>
        <w:left w:val="none" w:sz="0" w:space="0" w:color="auto"/>
        <w:bottom w:val="none" w:sz="0" w:space="0" w:color="auto"/>
        <w:right w:val="none" w:sz="0" w:space="0" w:color="auto"/>
      </w:divBdr>
    </w:div>
    <w:div w:id="808519845">
      <w:bodyDiv w:val="1"/>
      <w:marLeft w:val="0"/>
      <w:marRight w:val="0"/>
      <w:marTop w:val="0"/>
      <w:marBottom w:val="0"/>
      <w:divBdr>
        <w:top w:val="none" w:sz="0" w:space="0" w:color="auto"/>
        <w:left w:val="none" w:sz="0" w:space="0" w:color="auto"/>
        <w:bottom w:val="none" w:sz="0" w:space="0" w:color="auto"/>
        <w:right w:val="none" w:sz="0" w:space="0" w:color="auto"/>
      </w:divBdr>
    </w:div>
    <w:div w:id="820461010">
      <w:bodyDiv w:val="1"/>
      <w:marLeft w:val="0"/>
      <w:marRight w:val="0"/>
      <w:marTop w:val="0"/>
      <w:marBottom w:val="0"/>
      <w:divBdr>
        <w:top w:val="none" w:sz="0" w:space="0" w:color="auto"/>
        <w:left w:val="none" w:sz="0" w:space="0" w:color="auto"/>
        <w:bottom w:val="none" w:sz="0" w:space="0" w:color="auto"/>
        <w:right w:val="none" w:sz="0" w:space="0" w:color="auto"/>
      </w:divBdr>
    </w:div>
    <w:div w:id="842162926">
      <w:bodyDiv w:val="1"/>
      <w:marLeft w:val="0"/>
      <w:marRight w:val="0"/>
      <w:marTop w:val="0"/>
      <w:marBottom w:val="0"/>
      <w:divBdr>
        <w:top w:val="none" w:sz="0" w:space="0" w:color="auto"/>
        <w:left w:val="none" w:sz="0" w:space="0" w:color="auto"/>
        <w:bottom w:val="none" w:sz="0" w:space="0" w:color="auto"/>
        <w:right w:val="none" w:sz="0" w:space="0" w:color="auto"/>
      </w:divBdr>
    </w:div>
    <w:div w:id="850490499">
      <w:bodyDiv w:val="1"/>
      <w:marLeft w:val="0"/>
      <w:marRight w:val="0"/>
      <w:marTop w:val="0"/>
      <w:marBottom w:val="0"/>
      <w:divBdr>
        <w:top w:val="none" w:sz="0" w:space="0" w:color="auto"/>
        <w:left w:val="none" w:sz="0" w:space="0" w:color="auto"/>
        <w:bottom w:val="none" w:sz="0" w:space="0" w:color="auto"/>
        <w:right w:val="none" w:sz="0" w:space="0" w:color="auto"/>
      </w:divBdr>
    </w:div>
    <w:div w:id="851725265">
      <w:bodyDiv w:val="1"/>
      <w:marLeft w:val="0"/>
      <w:marRight w:val="0"/>
      <w:marTop w:val="0"/>
      <w:marBottom w:val="0"/>
      <w:divBdr>
        <w:top w:val="none" w:sz="0" w:space="0" w:color="auto"/>
        <w:left w:val="none" w:sz="0" w:space="0" w:color="auto"/>
        <w:bottom w:val="none" w:sz="0" w:space="0" w:color="auto"/>
        <w:right w:val="none" w:sz="0" w:space="0" w:color="auto"/>
      </w:divBdr>
    </w:div>
    <w:div w:id="871960219">
      <w:bodyDiv w:val="1"/>
      <w:marLeft w:val="0"/>
      <w:marRight w:val="0"/>
      <w:marTop w:val="0"/>
      <w:marBottom w:val="0"/>
      <w:divBdr>
        <w:top w:val="none" w:sz="0" w:space="0" w:color="auto"/>
        <w:left w:val="none" w:sz="0" w:space="0" w:color="auto"/>
        <w:bottom w:val="none" w:sz="0" w:space="0" w:color="auto"/>
        <w:right w:val="none" w:sz="0" w:space="0" w:color="auto"/>
      </w:divBdr>
    </w:div>
    <w:div w:id="882325761">
      <w:bodyDiv w:val="1"/>
      <w:marLeft w:val="0"/>
      <w:marRight w:val="0"/>
      <w:marTop w:val="0"/>
      <w:marBottom w:val="0"/>
      <w:divBdr>
        <w:top w:val="none" w:sz="0" w:space="0" w:color="auto"/>
        <w:left w:val="none" w:sz="0" w:space="0" w:color="auto"/>
        <w:bottom w:val="none" w:sz="0" w:space="0" w:color="auto"/>
        <w:right w:val="none" w:sz="0" w:space="0" w:color="auto"/>
      </w:divBdr>
    </w:div>
    <w:div w:id="929315929">
      <w:bodyDiv w:val="1"/>
      <w:marLeft w:val="0"/>
      <w:marRight w:val="0"/>
      <w:marTop w:val="0"/>
      <w:marBottom w:val="0"/>
      <w:divBdr>
        <w:top w:val="none" w:sz="0" w:space="0" w:color="auto"/>
        <w:left w:val="none" w:sz="0" w:space="0" w:color="auto"/>
        <w:bottom w:val="none" w:sz="0" w:space="0" w:color="auto"/>
        <w:right w:val="none" w:sz="0" w:space="0" w:color="auto"/>
      </w:divBdr>
    </w:div>
    <w:div w:id="937374464">
      <w:bodyDiv w:val="1"/>
      <w:marLeft w:val="0"/>
      <w:marRight w:val="0"/>
      <w:marTop w:val="0"/>
      <w:marBottom w:val="0"/>
      <w:divBdr>
        <w:top w:val="none" w:sz="0" w:space="0" w:color="auto"/>
        <w:left w:val="none" w:sz="0" w:space="0" w:color="auto"/>
        <w:bottom w:val="none" w:sz="0" w:space="0" w:color="auto"/>
        <w:right w:val="none" w:sz="0" w:space="0" w:color="auto"/>
      </w:divBdr>
    </w:div>
    <w:div w:id="948467723">
      <w:bodyDiv w:val="1"/>
      <w:marLeft w:val="0"/>
      <w:marRight w:val="0"/>
      <w:marTop w:val="0"/>
      <w:marBottom w:val="0"/>
      <w:divBdr>
        <w:top w:val="none" w:sz="0" w:space="0" w:color="auto"/>
        <w:left w:val="none" w:sz="0" w:space="0" w:color="auto"/>
        <w:bottom w:val="none" w:sz="0" w:space="0" w:color="auto"/>
        <w:right w:val="none" w:sz="0" w:space="0" w:color="auto"/>
      </w:divBdr>
    </w:div>
    <w:div w:id="993073116">
      <w:bodyDiv w:val="1"/>
      <w:marLeft w:val="0"/>
      <w:marRight w:val="0"/>
      <w:marTop w:val="0"/>
      <w:marBottom w:val="0"/>
      <w:divBdr>
        <w:top w:val="none" w:sz="0" w:space="0" w:color="auto"/>
        <w:left w:val="none" w:sz="0" w:space="0" w:color="auto"/>
        <w:bottom w:val="none" w:sz="0" w:space="0" w:color="auto"/>
        <w:right w:val="none" w:sz="0" w:space="0" w:color="auto"/>
      </w:divBdr>
    </w:div>
    <w:div w:id="998074014">
      <w:bodyDiv w:val="1"/>
      <w:marLeft w:val="0"/>
      <w:marRight w:val="0"/>
      <w:marTop w:val="0"/>
      <w:marBottom w:val="0"/>
      <w:divBdr>
        <w:top w:val="none" w:sz="0" w:space="0" w:color="auto"/>
        <w:left w:val="none" w:sz="0" w:space="0" w:color="auto"/>
        <w:bottom w:val="none" w:sz="0" w:space="0" w:color="auto"/>
        <w:right w:val="none" w:sz="0" w:space="0" w:color="auto"/>
      </w:divBdr>
    </w:div>
    <w:div w:id="998312117">
      <w:bodyDiv w:val="1"/>
      <w:marLeft w:val="0"/>
      <w:marRight w:val="0"/>
      <w:marTop w:val="0"/>
      <w:marBottom w:val="0"/>
      <w:divBdr>
        <w:top w:val="none" w:sz="0" w:space="0" w:color="auto"/>
        <w:left w:val="none" w:sz="0" w:space="0" w:color="auto"/>
        <w:bottom w:val="none" w:sz="0" w:space="0" w:color="auto"/>
        <w:right w:val="none" w:sz="0" w:space="0" w:color="auto"/>
      </w:divBdr>
    </w:div>
    <w:div w:id="1000696876">
      <w:bodyDiv w:val="1"/>
      <w:marLeft w:val="0"/>
      <w:marRight w:val="0"/>
      <w:marTop w:val="0"/>
      <w:marBottom w:val="0"/>
      <w:divBdr>
        <w:top w:val="none" w:sz="0" w:space="0" w:color="auto"/>
        <w:left w:val="none" w:sz="0" w:space="0" w:color="auto"/>
        <w:bottom w:val="none" w:sz="0" w:space="0" w:color="auto"/>
        <w:right w:val="none" w:sz="0" w:space="0" w:color="auto"/>
      </w:divBdr>
    </w:div>
    <w:div w:id="1034580264">
      <w:bodyDiv w:val="1"/>
      <w:marLeft w:val="0"/>
      <w:marRight w:val="0"/>
      <w:marTop w:val="0"/>
      <w:marBottom w:val="0"/>
      <w:divBdr>
        <w:top w:val="none" w:sz="0" w:space="0" w:color="auto"/>
        <w:left w:val="none" w:sz="0" w:space="0" w:color="auto"/>
        <w:bottom w:val="none" w:sz="0" w:space="0" w:color="auto"/>
        <w:right w:val="none" w:sz="0" w:space="0" w:color="auto"/>
      </w:divBdr>
    </w:div>
    <w:div w:id="1039890655">
      <w:bodyDiv w:val="1"/>
      <w:marLeft w:val="0"/>
      <w:marRight w:val="0"/>
      <w:marTop w:val="0"/>
      <w:marBottom w:val="0"/>
      <w:divBdr>
        <w:top w:val="none" w:sz="0" w:space="0" w:color="auto"/>
        <w:left w:val="none" w:sz="0" w:space="0" w:color="auto"/>
        <w:bottom w:val="none" w:sz="0" w:space="0" w:color="auto"/>
        <w:right w:val="none" w:sz="0" w:space="0" w:color="auto"/>
      </w:divBdr>
    </w:div>
    <w:div w:id="1048339244">
      <w:bodyDiv w:val="1"/>
      <w:marLeft w:val="0"/>
      <w:marRight w:val="0"/>
      <w:marTop w:val="0"/>
      <w:marBottom w:val="0"/>
      <w:divBdr>
        <w:top w:val="none" w:sz="0" w:space="0" w:color="auto"/>
        <w:left w:val="none" w:sz="0" w:space="0" w:color="auto"/>
        <w:bottom w:val="none" w:sz="0" w:space="0" w:color="auto"/>
        <w:right w:val="none" w:sz="0" w:space="0" w:color="auto"/>
      </w:divBdr>
    </w:div>
    <w:div w:id="1057975272">
      <w:bodyDiv w:val="1"/>
      <w:marLeft w:val="0"/>
      <w:marRight w:val="0"/>
      <w:marTop w:val="0"/>
      <w:marBottom w:val="0"/>
      <w:divBdr>
        <w:top w:val="none" w:sz="0" w:space="0" w:color="auto"/>
        <w:left w:val="none" w:sz="0" w:space="0" w:color="auto"/>
        <w:bottom w:val="none" w:sz="0" w:space="0" w:color="auto"/>
        <w:right w:val="none" w:sz="0" w:space="0" w:color="auto"/>
      </w:divBdr>
    </w:div>
    <w:div w:id="1062093516">
      <w:bodyDiv w:val="1"/>
      <w:marLeft w:val="0"/>
      <w:marRight w:val="0"/>
      <w:marTop w:val="0"/>
      <w:marBottom w:val="0"/>
      <w:divBdr>
        <w:top w:val="none" w:sz="0" w:space="0" w:color="auto"/>
        <w:left w:val="none" w:sz="0" w:space="0" w:color="auto"/>
        <w:bottom w:val="none" w:sz="0" w:space="0" w:color="auto"/>
        <w:right w:val="none" w:sz="0" w:space="0" w:color="auto"/>
      </w:divBdr>
    </w:div>
    <w:div w:id="1074090777">
      <w:bodyDiv w:val="1"/>
      <w:marLeft w:val="0"/>
      <w:marRight w:val="0"/>
      <w:marTop w:val="0"/>
      <w:marBottom w:val="0"/>
      <w:divBdr>
        <w:top w:val="none" w:sz="0" w:space="0" w:color="auto"/>
        <w:left w:val="none" w:sz="0" w:space="0" w:color="auto"/>
        <w:bottom w:val="none" w:sz="0" w:space="0" w:color="auto"/>
        <w:right w:val="none" w:sz="0" w:space="0" w:color="auto"/>
      </w:divBdr>
    </w:div>
    <w:div w:id="1084491514">
      <w:bodyDiv w:val="1"/>
      <w:marLeft w:val="0"/>
      <w:marRight w:val="0"/>
      <w:marTop w:val="0"/>
      <w:marBottom w:val="0"/>
      <w:divBdr>
        <w:top w:val="none" w:sz="0" w:space="0" w:color="auto"/>
        <w:left w:val="none" w:sz="0" w:space="0" w:color="auto"/>
        <w:bottom w:val="none" w:sz="0" w:space="0" w:color="auto"/>
        <w:right w:val="none" w:sz="0" w:space="0" w:color="auto"/>
      </w:divBdr>
    </w:div>
    <w:div w:id="1093479936">
      <w:bodyDiv w:val="1"/>
      <w:marLeft w:val="0"/>
      <w:marRight w:val="0"/>
      <w:marTop w:val="0"/>
      <w:marBottom w:val="0"/>
      <w:divBdr>
        <w:top w:val="none" w:sz="0" w:space="0" w:color="auto"/>
        <w:left w:val="none" w:sz="0" w:space="0" w:color="auto"/>
        <w:bottom w:val="none" w:sz="0" w:space="0" w:color="auto"/>
        <w:right w:val="none" w:sz="0" w:space="0" w:color="auto"/>
      </w:divBdr>
    </w:div>
    <w:div w:id="1106345715">
      <w:bodyDiv w:val="1"/>
      <w:marLeft w:val="0"/>
      <w:marRight w:val="0"/>
      <w:marTop w:val="0"/>
      <w:marBottom w:val="0"/>
      <w:divBdr>
        <w:top w:val="none" w:sz="0" w:space="0" w:color="auto"/>
        <w:left w:val="none" w:sz="0" w:space="0" w:color="auto"/>
        <w:bottom w:val="none" w:sz="0" w:space="0" w:color="auto"/>
        <w:right w:val="none" w:sz="0" w:space="0" w:color="auto"/>
      </w:divBdr>
    </w:div>
    <w:div w:id="1129280792">
      <w:bodyDiv w:val="1"/>
      <w:marLeft w:val="0"/>
      <w:marRight w:val="0"/>
      <w:marTop w:val="0"/>
      <w:marBottom w:val="0"/>
      <w:divBdr>
        <w:top w:val="none" w:sz="0" w:space="0" w:color="auto"/>
        <w:left w:val="none" w:sz="0" w:space="0" w:color="auto"/>
        <w:bottom w:val="none" w:sz="0" w:space="0" w:color="auto"/>
        <w:right w:val="none" w:sz="0" w:space="0" w:color="auto"/>
      </w:divBdr>
    </w:div>
    <w:div w:id="1137645159">
      <w:bodyDiv w:val="1"/>
      <w:marLeft w:val="0"/>
      <w:marRight w:val="0"/>
      <w:marTop w:val="0"/>
      <w:marBottom w:val="0"/>
      <w:divBdr>
        <w:top w:val="none" w:sz="0" w:space="0" w:color="auto"/>
        <w:left w:val="none" w:sz="0" w:space="0" w:color="auto"/>
        <w:bottom w:val="none" w:sz="0" w:space="0" w:color="auto"/>
        <w:right w:val="none" w:sz="0" w:space="0" w:color="auto"/>
      </w:divBdr>
    </w:div>
    <w:div w:id="1152982350">
      <w:bodyDiv w:val="1"/>
      <w:marLeft w:val="0"/>
      <w:marRight w:val="0"/>
      <w:marTop w:val="0"/>
      <w:marBottom w:val="0"/>
      <w:divBdr>
        <w:top w:val="none" w:sz="0" w:space="0" w:color="auto"/>
        <w:left w:val="none" w:sz="0" w:space="0" w:color="auto"/>
        <w:bottom w:val="none" w:sz="0" w:space="0" w:color="auto"/>
        <w:right w:val="none" w:sz="0" w:space="0" w:color="auto"/>
      </w:divBdr>
    </w:div>
    <w:div w:id="1185171665">
      <w:bodyDiv w:val="1"/>
      <w:marLeft w:val="0"/>
      <w:marRight w:val="0"/>
      <w:marTop w:val="0"/>
      <w:marBottom w:val="0"/>
      <w:divBdr>
        <w:top w:val="none" w:sz="0" w:space="0" w:color="auto"/>
        <w:left w:val="none" w:sz="0" w:space="0" w:color="auto"/>
        <w:bottom w:val="none" w:sz="0" w:space="0" w:color="auto"/>
        <w:right w:val="none" w:sz="0" w:space="0" w:color="auto"/>
      </w:divBdr>
    </w:div>
    <w:div w:id="1191723119">
      <w:bodyDiv w:val="1"/>
      <w:marLeft w:val="0"/>
      <w:marRight w:val="0"/>
      <w:marTop w:val="0"/>
      <w:marBottom w:val="0"/>
      <w:divBdr>
        <w:top w:val="none" w:sz="0" w:space="0" w:color="auto"/>
        <w:left w:val="none" w:sz="0" w:space="0" w:color="auto"/>
        <w:bottom w:val="none" w:sz="0" w:space="0" w:color="auto"/>
        <w:right w:val="none" w:sz="0" w:space="0" w:color="auto"/>
      </w:divBdr>
    </w:div>
    <w:div w:id="1216892522">
      <w:bodyDiv w:val="1"/>
      <w:marLeft w:val="0"/>
      <w:marRight w:val="0"/>
      <w:marTop w:val="0"/>
      <w:marBottom w:val="0"/>
      <w:divBdr>
        <w:top w:val="none" w:sz="0" w:space="0" w:color="auto"/>
        <w:left w:val="none" w:sz="0" w:space="0" w:color="auto"/>
        <w:bottom w:val="none" w:sz="0" w:space="0" w:color="auto"/>
        <w:right w:val="none" w:sz="0" w:space="0" w:color="auto"/>
      </w:divBdr>
    </w:div>
    <w:div w:id="1221400199">
      <w:bodyDiv w:val="1"/>
      <w:marLeft w:val="0"/>
      <w:marRight w:val="0"/>
      <w:marTop w:val="0"/>
      <w:marBottom w:val="0"/>
      <w:divBdr>
        <w:top w:val="none" w:sz="0" w:space="0" w:color="auto"/>
        <w:left w:val="none" w:sz="0" w:space="0" w:color="auto"/>
        <w:bottom w:val="none" w:sz="0" w:space="0" w:color="auto"/>
        <w:right w:val="none" w:sz="0" w:space="0" w:color="auto"/>
      </w:divBdr>
    </w:div>
    <w:div w:id="1238512103">
      <w:bodyDiv w:val="1"/>
      <w:marLeft w:val="0"/>
      <w:marRight w:val="0"/>
      <w:marTop w:val="0"/>
      <w:marBottom w:val="0"/>
      <w:divBdr>
        <w:top w:val="none" w:sz="0" w:space="0" w:color="auto"/>
        <w:left w:val="none" w:sz="0" w:space="0" w:color="auto"/>
        <w:bottom w:val="none" w:sz="0" w:space="0" w:color="auto"/>
        <w:right w:val="none" w:sz="0" w:space="0" w:color="auto"/>
      </w:divBdr>
    </w:div>
    <w:div w:id="1272936581">
      <w:bodyDiv w:val="1"/>
      <w:marLeft w:val="0"/>
      <w:marRight w:val="0"/>
      <w:marTop w:val="0"/>
      <w:marBottom w:val="0"/>
      <w:divBdr>
        <w:top w:val="none" w:sz="0" w:space="0" w:color="auto"/>
        <w:left w:val="none" w:sz="0" w:space="0" w:color="auto"/>
        <w:bottom w:val="none" w:sz="0" w:space="0" w:color="auto"/>
        <w:right w:val="none" w:sz="0" w:space="0" w:color="auto"/>
      </w:divBdr>
    </w:div>
    <w:div w:id="1276403576">
      <w:bodyDiv w:val="1"/>
      <w:marLeft w:val="0"/>
      <w:marRight w:val="0"/>
      <w:marTop w:val="0"/>
      <w:marBottom w:val="0"/>
      <w:divBdr>
        <w:top w:val="none" w:sz="0" w:space="0" w:color="auto"/>
        <w:left w:val="none" w:sz="0" w:space="0" w:color="auto"/>
        <w:bottom w:val="none" w:sz="0" w:space="0" w:color="auto"/>
        <w:right w:val="none" w:sz="0" w:space="0" w:color="auto"/>
      </w:divBdr>
    </w:div>
    <w:div w:id="1303537128">
      <w:bodyDiv w:val="1"/>
      <w:marLeft w:val="0"/>
      <w:marRight w:val="0"/>
      <w:marTop w:val="0"/>
      <w:marBottom w:val="0"/>
      <w:divBdr>
        <w:top w:val="none" w:sz="0" w:space="0" w:color="auto"/>
        <w:left w:val="none" w:sz="0" w:space="0" w:color="auto"/>
        <w:bottom w:val="none" w:sz="0" w:space="0" w:color="auto"/>
        <w:right w:val="none" w:sz="0" w:space="0" w:color="auto"/>
      </w:divBdr>
    </w:div>
    <w:div w:id="1320696904">
      <w:bodyDiv w:val="1"/>
      <w:marLeft w:val="0"/>
      <w:marRight w:val="0"/>
      <w:marTop w:val="0"/>
      <w:marBottom w:val="0"/>
      <w:divBdr>
        <w:top w:val="none" w:sz="0" w:space="0" w:color="auto"/>
        <w:left w:val="none" w:sz="0" w:space="0" w:color="auto"/>
        <w:bottom w:val="none" w:sz="0" w:space="0" w:color="auto"/>
        <w:right w:val="none" w:sz="0" w:space="0" w:color="auto"/>
      </w:divBdr>
    </w:div>
    <w:div w:id="1322737975">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46441151">
      <w:bodyDiv w:val="1"/>
      <w:marLeft w:val="0"/>
      <w:marRight w:val="0"/>
      <w:marTop w:val="0"/>
      <w:marBottom w:val="0"/>
      <w:divBdr>
        <w:top w:val="none" w:sz="0" w:space="0" w:color="auto"/>
        <w:left w:val="none" w:sz="0" w:space="0" w:color="auto"/>
        <w:bottom w:val="none" w:sz="0" w:space="0" w:color="auto"/>
        <w:right w:val="none" w:sz="0" w:space="0" w:color="auto"/>
      </w:divBdr>
    </w:div>
    <w:div w:id="1354067560">
      <w:bodyDiv w:val="1"/>
      <w:marLeft w:val="0"/>
      <w:marRight w:val="0"/>
      <w:marTop w:val="0"/>
      <w:marBottom w:val="0"/>
      <w:divBdr>
        <w:top w:val="none" w:sz="0" w:space="0" w:color="auto"/>
        <w:left w:val="none" w:sz="0" w:space="0" w:color="auto"/>
        <w:bottom w:val="none" w:sz="0" w:space="0" w:color="auto"/>
        <w:right w:val="none" w:sz="0" w:space="0" w:color="auto"/>
      </w:divBdr>
    </w:div>
    <w:div w:id="1356268990">
      <w:bodyDiv w:val="1"/>
      <w:marLeft w:val="0"/>
      <w:marRight w:val="0"/>
      <w:marTop w:val="0"/>
      <w:marBottom w:val="0"/>
      <w:divBdr>
        <w:top w:val="none" w:sz="0" w:space="0" w:color="auto"/>
        <w:left w:val="none" w:sz="0" w:space="0" w:color="auto"/>
        <w:bottom w:val="none" w:sz="0" w:space="0" w:color="auto"/>
        <w:right w:val="none" w:sz="0" w:space="0" w:color="auto"/>
      </w:divBdr>
    </w:div>
    <w:div w:id="1384056359">
      <w:bodyDiv w:val="1"/>
      <w:marLeft w:val="0"/>
      <w:marRight w:val="0"/>
      <w:marTop w:val="0"/>
      <w:marBottom w:val="0"/>
      <w:divBdr>
        <w:top w:val="none" w:sz="0" w:space="0" w:color="auto"/>
        <w:left w:val="none" w:sz="0" w:space="0" w:color="auto"/>
        <w:bottom w:val="none" w:sz="0" w:space="0" w:color="auto"/>
        <w:right w:val="none" w:sz="0" w:space="0" w:color="auto"/>
      </w:divBdr>
    </w:div>
    <w:div w:id="1386370405">
      <w:bodyDiv w:val="1"/>
      <w:marLeft w:val="0"/>
      <w:marRight w:val="0"/>
      <w:marTop w:val="0"/>
      <w:marBottom w:val="0"/>
      <w:divBdr>
        <w:top w:val="none" w:sz="0" w:space="0" w:color="auto"/>
        <w:left w:val="none" w:sz="0" w:space="0" w:color="auto"/>
        <w:bottom w:val="none" w:sz="0" w:space="0" w:color="auto"/>
        <w:right w:val="none" w:sz="0" w:space="0" w:color="auto"/>
      </w:divBdr>
    </w:div>
    <w:div w:id="1402828269">
      <w:bodyDiv w:val="1"/>
      <w:marLeft w:val="0"/>
      <w:marRight w:val="0"/>
      <w:marTop w:val="0"/>
      <w:marBottom w:val="0"/>
      <w:divBdr>
        <w:top w:val="none" w:sz="0" w:space="0" w:color="auto"/>
        <w:left w:val="none" w:sz="0" w:space="0" w:color="auto"/>
        <w:bottom w:val="none" w:sz="0" w:space="0" w:color="auto"/>
        <w:right w:val="none" w:sz="0" w:space="0" w:color="auto"/>
      </w:divBdr>
    </w:div>
    <w:div w:id="1414618215">
      <w:bodyDiv w:val="1"/>
      <w:marLeft w:val="0"/>
      <w:marRight w:val="0"/>
      <w:marTop w:val="0"/>
      <w:marBottom w:val="0"/>
      <w:divBdr>
        <w:top w:val="none" w:sz="0" w:space="0" w:color="auto"/>
        <w:left w:val="none" w:sz="0" w:space="0" w:color="auto"/>
        <w:bottom w:val="none" w:sz="0" w:space="0" w:color="auto"/>
        <w:right w:val="none" w:sz="0" w:space="0" w:color="auto"/>
      </w:divBdr>
    </w:div>
    <w:div w:id="1414887489">
      <w:bodyDiv w:val="1"/>
      <w:marLeft w:val="0"/>
      <w:marRight w:val="0"/>
      <w:marTop w:val="0"/>
      <w:marBottom w:val="0"/>
      <w:divBdr>
        <w:top w:val="none" w:sz="0" w:space="0" w:color="auto"/>
        <w:left w:val="none" w:sz="0" w:space="0" w:color="auto"/>
        <w:bottom w:val="none" w:sz="0" w:space="0" w:color="auto"/>
        <w:right w:val="none" w:sz="0" w:space="0" w:color="auto"/>
      </w:divBdr>
    </w:div>
    <w:div w:id="1416435191">
      <w:bodyDiv w:val="1"/>
      <w:marLeft w:val="0"/>
      <w:marRight w:val="0"/>
      <w:marTop w:val="0"/>
      <w:marBottom w:val="0"/>
      <w:divBdr>
        <w:top w:val="none" w:sz="0" w:space="0" w:color="auto"/>
        <w:left w:val="none" w:sz="0" w:space="0" w:color="auto"/>
        <w:bottom w:val="none" w:sz="0" w:space="0" w:color="auto"/>
        <w:right w:val="none" w:sz="0" w:space="0" w:color="auto"/>
      </w:divBdr>
    </w:div>
    <w:div w:id="1421561362">
      <w:bodyDiv w:val="1"/>
      <w:marLeft w:val="0"/>
      <w:marRight w:val="0"/>
      <w:marTop w:val="0"/>
      <w:marBottom w:val="0"/>
      <w:divBdr>
        <w:top w:val="none" w:sz="0" w:space="0" w:color="auto"/>
        <w:left w:val="none" w:sz="0" w:space="0" w:color="auto"/>
        <w:bottom w:val="none" w:sz="0" w:space="0" w:color="auto"/>
        <w:right w:val="none" w:sz="0" w:space="0" w:color="auto"/>
      </w:divBdr>
    </w:div>
    <w:div w:id="1427926354">
      <w:bodyDiv w:val="1"/>
      <w:marLeft w:val="0"/>
      <w:marRight w:val="0"/>
      <w:marTop w:val="0"/>
      <w:marBottom w:val="0"/>
      <w:divBdr>
        <w:top w:val="none" w:sz="0" w:space="0" w:color="auto"/>
        <w:left w:val="none" w:sz="0" w:space="0" w:color="auto"/>
        <w:bottom w:val="none" w:sz="0" w:space="0" w:color="auto"/>
        <w:right w:val="none" w:sz="0" w:space="0" w:color="auto"/>
      </w:divBdr>
    </w:div>
    <w:div w:id="1473130807">
      <w:bodyDiv w:val="1"/>
      <w:marLeft w:val="0"/>
      <w:marRight w:val="0"/>
      <w:marTop w:val="0"/>
      <w:marBottom w:val="0"/>
      <w:divBdr>
        <w:top w:val="none" w:sz="0" w:space="0" w:color="auto"/>
        <w:left w:val="none" w:sz="0" w:space="0" w:color="auto"/>
        <w:bottom w:val="none" w:sz="0" w:space="0" w:color="auto"/>
        <w:right w:val="none" w:sz="0" w:space="0" w:color="auto"/>
      </w:divBdr>
    </w:div>
    <w:div w:id="1479690613">
      <w:bodyDiv w:val="1"/>
      <w:marLeft w:val="0"/>
      <w:marRight w:val="0"/>
      <w:marTop w:val="0"/>
      <w:marBottom w:val="0"/>
      <w:divBdr>
        <w:top w:val="none" w:sz="0" w:space="0" w:color="auto"/>
        <w:left w:val="none" w:sz="0" w:space="0" w:color="auto"/>
        <w:bottom w:val="none" w:sz="0" w:space="0" w:color="auto"/>
        <w:right w:val="none" w:sz="0" w:space="0" w:color="auto"/>
      </w:divBdr>
    </w:div>
    <w:div w:id="1488594047">
      <w:bodyDiv w:val="1"/>
      <w:marLeft w:val="0"/>
      <w:marRight w:val="0"/>
      <w:marTop w:val="0"/>
      <w:marBottom w:val="0"/>
      <w:divBdr>
        <w:top w:val="none" w:sz="0" w:space="0" w:color="auto"/>
        <w:left w:val="none" w:sz="0" w:space="0" w:color="auto"/>
        <w:bottom w:val="none" w:sz="0" w:space="0" w:color="auto"/>
        <w:right w:val="none" w:sz="0" w:space="0" w:color="auto"/>
      </w:divBdr>
    </w:div>
    <w:div w:id="1506673502">
      <w:bodyDiv w:val="1"/>
      <w:marLeft w:val="0"/>
      <w:marRight w:val="0"/>
      <w:marTop w:val="0"/>
      <w:marBottom w:val="0"/>
      <w:divBdr>
        <w:top w:val="none" w:sz="0" w:space="0" w:color="auto"/>
        <w:left w:val="none" w:sz="0" w:space="0" w:color="auto"/>
        <w:bottom w:val="none" w:sz="0" w:space="0" w:color="auto"/>
        <w:right w:val="none" w:sz="0" w:space="0" w:color="auto"/>
      </w:divBdr>
    </w:div>
    <w:div w:id="1519082998">
      <w:bodyDiv w:val="1"/>
      <w:marLeft w:val="0"/>
      <w:marRight w:val="0"/>
      <w:marTop w:val="0"/>
      <w:marBottom w:val="0"/>
      <w:divBdr>
        <w:top w:val="none" w:sz="0" w:space="0" w:color="auto"/>
        <w:left w:val="none" w:sz="0" w:space="0" w:color="auto"/>
        <w:bottom w:val="none" w:sz="0" w:space="0" w:color="auto"/>
        <w:right w:val="none" w:sz="0" w:space="0" w:color="auto"/>
      </w:divBdr>
    </w:div>
    <w:div w:id="1542129775">
      <w:bodyDiv w:val="1"/>
      <w:marLeft w:val="0"/>
      <w:marRight w:val="0"/>
      <w:marTop w:val="0"/>
      <w:marBottom w:val="0"/>
      <w:divBdr>
        <w:top w:val="none" w:sz="0" w:space="0" w:color="auto"/>
        <w:left w:val="none" w:sz="0" w:space="0" w:color="auto"/>
        <w:bottom w:val="none" w:sz="0" w:space="0" w:color="auto"/>
        <w:right w:val="none" w:sz="0" w:space="0" w:color="auto"/>
      </w:divBdr>
    </w:div>
    <w:div w:id="1576475293">
      <w:bodyDiv w:val="1"/>
      <w:marLeft w:val="0"/>
      <w:marRight w:val="0"/>
      <w:marTop w:val="0"/>
      <w:marBottom w:val="0"/>
      <w:divBdr>
        <w:top w:val="none" w:sz="0" w:space="0" w:color="auto"/>
        <w:left w:val="none" w:sz="0" w:space="0" w:color="auto"/>
        <w:bottom w:val="none" w:sz="0" w:space="0" w:color="auto"/>
        <w:right w:val="none" w:sz="0" w:space="0" w:color="auto"/>
      </w:divBdr>
    </w:div>
    <w:div w:id="1577714195">
      <w:bodyDiv w:val="1"/>
      <w:marLeft w:val="0"/>
      <w:marRight w:val="0"/>
      <w:marTop w:val="0"/>
      <w:marBottom w:val="0"/>
      <w:divBdr>
        <w:top w:val="none" w:sz="0" w:space="0" w:color="auto"/>
        <w:left w:val="none" w:sz="0" w:space="0" w:color="auto"/>
        <w:bottom w:val="none" w:sz="0" w:space="0" w:color="auto"/>
        <w:right w:val="none" w:sz="0" w:space="0" w:color="auto"/>
      </w:divBdr>
    </w:div>
    <w:div w:id="1582760614">
      <w:bodyDiv w:val="1"/>
      <w:marLeft w:val="0"/>
      <w:marRight w:val="0"/>
      <w:marTop w:val="0"/>
      <w:marBottom w:val="0"/>
      <w:divBdr>
        <w:top w:val="none" w:sz="0" w:space="0" w:color="auto"/>
        <w:left w:val="none" w:sz="0" w:space="0" w:color="auto"/>
        <w:bottom w:val="none" w:sz="0" w:space="0" w:color="auto"/>
        <w:right w:val="none" w:sz="0" w:space="0" w:color="auto"/>
      </w:divBdr>
    </w:div>
    <w:div w:id="1588153838">
      <w:bodyDiv w:val="1"/>
      <w:marLeft w:val="0"/>
      <w:marRight w:val="0"/>
      <w:marTop w:val="0"/>
      <w:marBottom w:val="0"/>
      <w:divBdr>
        <w:top w:val="none" w:sz="0" w:space="0" w:color="auto"/>
        <w:left w:val="none" w:sz="0" w:space="0" w:color="auto"/>
        <w:bottom w:val="none" w:sz="0" w:space="0" w:color="auto"/>
        <w:right w:val="none" w:sz="0" w:space="0" w:color="auto"/>
      </w:divBdr>
    </w:div>
    <w:div w:id="1594826177">
      <w:bodyDiv w:val="1"/>
      <w:marLeft w:val="0"/>
      <w:marRight w:val="0"/>
      <w:marTop w:val="0"/>
      <w:marBottom w:val="0"/>
      <w:divBdr>
        <w:top w:val="none" w:sz="0" w:space="0" w:color="auto"/>
        <w:left w:val="none" w:sz="0" w:space="0" w:color="auto"/>
        <w:bottom w:val="none" w:sz="0" w:space="0" w:color="auto"/>
        <w:right w:val="none" w:sz="0" w:space="0" w:color="auto"/>
      </w:divBdr>
    </w:div>
    <w:div w:id="1604722300">
      <w:bodyDiv w:val="1"/>
      <w:marLeft w:val="0"/>
      <w:marRight w:val="0"/>
      <w:marTop w:val="0"/>
      <w:marBottom w:val="0"/>
      <w:divBdr>
        <w:top w:val="none" w:sz="0" w:space="0" w:color="auto"/>
        <w:left w:val="none" w:sz="0" w:space="0" w:color="auto"/>
        <w:bottom w:val="none" w:sz="0" w:space="0" w:color="auto"/>
        <w:right w:val="none" w:sz="0" w:space="0" w:color="auto"/>
      </w:divBdr>
    </w:div>
    <w:div w:id="1611161116">
      <w:bodyDiv w:val="1"/>
      <w:marLeft w:val="0"/>
      <w:marRight w:val="0"/>
      <w:marTop w:val="0"/>
      <w:marBottom w:val="0"/>
      <w:divBdr>
        <w:top w:val="none" w:sz="0" w:space="0" w:color="auto"/>
        <w:left w:val="none" w:sz="0" w:space="0" w:color="auto"/>
        <w:bottom w:val="none" w:sz="0" w:space="0" w:color="auto"/>
        <w:right w:val="none" w:sz="0" w:space="0" w:color="auto"/>
      </w:divBdr>
    </w:div>
    <w:div w:id="1613130002">
      <w:bodyDiv w:val="1"/>
      <w:marLeft w:val="0"/>
      <w:marRight w:val="0"/>
      <w:marTop w:val="0"/>
      <w:marBottom w:val="0"/>
      <w:divBdr>
        <w:top w:val="none" w:sz="0" w:space="0" w:color="auto"/>
        <w:left w:val="none" w:sz="0" w:space="0" w:color="auto"/>
        <w:bottom w:val="none" w:sz="0" w:space="0" w:color="auto"/>
        <w:right w:val="none" w:sz="0" w:space="0" w:color="auto"/>
      </w:divBdr>
    </w:div>
    <w:div w:id="1620868780">
      <w:bodyDiv w:val="1"/>
      <w:marLeft w:val="0"/>
      <w:marRight w:val="0"/>
      <w:marTop w:val="0"/>
      <w:marBottom w:val="0"/>
      <w:divBdr>
        <w:top w:val="none" w:sz="0" w:space="0" w:color="auto"/>
        <w:left w:val="none" w:sz="0" w:space="0" w:color="auto"/>
        <w:bottom w:val="none" w:sz="0" w:space="0" w:color="auto"/>
        <w:right w:val="none" w:sz="0" w:space="0" w:color="auto"/>
      </w:divBdr>
    </w:div>
    <w:div w:id="1635216000">
      <w:bodyDiv w:val="1"/>
      <w:marLeft w:val="0"/>
      <w:marRight w:val="0"/>
      <w:marTop w:val="0"/>
      <w:marBottom w:val="0"/>
      <w:divBdr>
        <w:top w:val="none" w:sz="0" w:space="0" w:color="auto"/>
        <w:left w:val="none" w:sz="0" w:space="0" w:color="auto"/>
        <w:bottom w:val="none" w:sz="0" w:space="0" w:color="auto"/>
        <w:right w:val="none" w:sz="0" w:space="0" w:color="auto"/>
      </w:divBdr>
    </w:div>
    <w:div w:id="1639914662">
      <w:bodyDiv w:val="1"/>
      <w:marLeft w:val="0"/>
      <w:marRight w:val="0"/>
      <w:marTop w:val="0"/>
      <w:marBottom w:val="0"/>
      <w:divBdr>
        <w:top w:val="none" w:sz="0" w:space="0" w:color="auto"/>
        <w:left w:val="none" w:sz="0" w:space="0" w:color="auto"/>
        <w:bottom w:val="none" w:sz="0" w:space="0" w:color="auto"/>
        <w:right w:val="none" w:sz="0" w:space="0" w:color="auto"/>
      </w:divBdr>
    </w:div>
    <w:div w:id="1643389607">
      <w:bodyDiv w:val="1"/>
      <w:marLeft w:val="0"/>
      <w:marRight w:val="0"/>
      <w:marTop w:val="0"/>
      <w:marBottom w:val="0"/>
      <w:divBdr>
        <w:top w:val="none" w:sz="0" w:space="0" w:color="auto"/>
        <w:left w:val="none" w:sz="0" w:space="0" w:color="auto"/>
        <w:bottom w:val="none" w:sz="0" w:space="0" w:color="auto"/>
        <w:right w:val="none" w:sz="0" w:space="0" w:color="auto"/>
      </w:divBdr>
    </w:div>
    <w:div w:id="1683046372">
      <w:bodyDiv w:val="1"/>
      <w:marLeft w:val="0"/>
      <w:marRight w:val="0"/>
      <w:marTop w:val="0"/>
      <w:marBottom w:val="0"/>
      <w:divBdr>
        <w:top w:val="none" w:sz="0" w:space="0" w:color="auto"/>
        <w:left w:val="none" w:sz="0" w:space="0" w:color="auto"/>
        <w:bottom w:val="none" w:sz="0" w:space="0" w:color="auto"/>
        <w:right w:val="none" w:sz="0" w:space="0" w:color="auto"/>
      </w:divBdr>
    </w:div>
    <w:div w:id="1691296388">
      <w:bodyDiv w:val="1"/>
      <w:marLeft w:val="0"/>
      <w:marRight w:val="0"/>
      <w:marTop w:val="0"/>
      <w:marBottom w:val="0"/>
      <w:divBdr>
        <w:top w:val="none" w:sz="0" w:space="0" w:color="auto"/>
        <w:left w:val="none" w:sz="0" w:space="0" w:color="auto"/>
        <w:bottom w:val="none" w:sz="0" w:space="0" w:color="auto"/>
        <w:right w:val="none" w:sz="0" w:space="0" w:color="auto"/>
      </w:divBdr>
    </w:div>
    <w:div w:id="1741639631">
      <w:bodyDiv w:val="1"/>
      <w:marLeft w:val="0"/>
      <w:marRight w:val="0"/>
      <w:marTop w:val="0"/>
      <w:marBottom w:val="0"/>
      <w:divBdr>
        <w:top w:val="none" w:sz="0" w:space="0" w:color="auto"/>
        <w:left w:val="none" w:sz="0" w:space="0" w:color="auto"/>
        <w:bottom w:val="none" w:sz="0" w:space="0" w:color="auto"/>
        <w:right w:val="none" w:sz="0" w:space="0" w:color="auto"/>
      </w:divBdr>
    </w:div>
    <w:div w:id="1750496218">
      <w:bodyDiv w:val="1"/>
      <w:marLeft w:val="0"/>
      <w:marRight w:val="0"/>
      <w:marTop w:val="0"/>
      <w:marBottom w:val="0"/>
      <w:divBdr>
        <w:top w:val="none" w:sz="0" w:space="0" w:color="auto"/>
        <w:left w:val="none" w:sz="0" w:space="0" w:color="auto"/>
        <w:bottom w:val="none" w:sz="0" w:space="0" w:color="auto"/>
        <w:right w:val="none" w:sz="0" w:space="0" w:color="auto"/>
      </w:divBdr>
    </w:div>
    <w:div w:id="1794324338">
      <w:bodyDiv w:val="1"/>
      <w:marLeft w:val="0"/>
      <w:marRight w:val="0"/>
      <w:marTop w:val="0"/>
      <w:marBottom w:val="0"/>
      <w:divBdr>
        <w:top w:val="none" w:sz="0" w:space="0" w:color="auto"/>
        <w:left w:val="none" w:sz="0" w:space="0" w:color="auto"/>
        <w:bottom w:val="none" w:sz="0" w:space="0" w:color="auto"/>
        <w:right w:val="none" w:sz="0" w:space="0" w:color="auto"/>
      </w:divBdr>
    </w:div>
    <w:div w:id="1801531844">
      <w:bodyDiv w:val="1"/>
      <w:marLeft w:val="0"/>
      <w:marRight w:val="0"/>
      <w:marTop w:val="0"/>
      <w:marBottom w:val="0"/>
      <w:divBdr>
        <w:top w:val="none" w:sz="0" w:space="0" w:color="auto"/>
        <w:left w:val="none" w:sz="0" w:space="0" w:color="auto"/>
        <w:bottom w:val="none" w:sz="0" w:space="0" w:color="auto"/>
        <w:right w:val="none" w:sz="0" w:space="0" w:color="auto"/>
      </w:divBdr>
    </w:div>
    <w:div w:id="1813517342">
      <w:bodyDiv w:val="1"/>
      <w:marLeft w:val="0"/>
      <w:marRight w:val="0"/>
      <w:marTop w:val="0"/>
      <w:marBottom w:val="0"/>
      <w:divBdr>
        <w:top w:val="none" w:sz="0" w:space="0" w:color="auto"/>
        <w:left w:val="none" w:sz="0" w:space="0" w:color="auto"/>
        <w:bottom w:val="none" w:sz="0" w:space="0" w:color="auto"/>
        <w:right w:val="none" w:sz="0" w:space="0" w:color="auto"/>
      </w:divBdr>
    </w:div>
    <w:div w:id="1823424498">
      <w:bodyDiv w:val="1"/>
      <w:marLeft w:val="0"/>
      <w:marRight w:val="0"/>
      <w:marTop w:val="0"/>
      <w:marBottom w:val="0"/>
      <w:divBdr>
        <w:top w:val="none" w:sz="0" w:space="0" w:color="auto"/>
        <w:left w:val="none" w:sz="0" w:space="0" w:color="auto"/>
        <w:bottom w:val="none" w:sz="0" w:space="0" w:color="auto"/>
        <w:right w:val="none" w:sz="0" w:space="0" w:color="auto"/>
      </w:divBdr>
    </w:div>
    <w:div w:id="1826126547">
      <w:bodyDiv w:val="1"/>
      <w:marLeft w:val="0"/>
      <w:marRight w:val="0"/>
      <w:marTop w:val="0"/>
      <w:marBottom w:val="0"/>
      <w:divBdr>
        <w:top w:val="none" w:sz="0" w:space="0" w:color="auto"/>
        <w:left w:val="none" w:sz="0" w:space="0" w:color="auto"/>
        <w:bottom w:val="none" w:sz="0" w:space="0" w:color="auto"/>
        <w:right w:val="none" w:sz="0" w:space="0" w:color="auto"/>
      </w:divBdr>
    </w:div>
    <w:div w:id="1835993197">
      <w:bodyDiv w:val="1"/>
      <w:marLeft w:val="0"/>
      <w:marRight w:val="0"/>
      <w:marTop w:val="0"/>
      <w:marBottom w:val="0"/>
      <w:divBdr>
        <w:top w:val="none" w:sz="0" w:space="0" w:color="auto"/>
        <w:left w:val="none" w:sz="0" w:space="0" w:color="auto"/>
        <w:bottom w:val="none" w:sz="0" w:space="0" w:color="auto"/>
        <w:right w:val="none" w:sz="0" w:space="0" w:color="auto"/>
      </w:divBdr>
    </w:div>
    <w:div w:id="1842504782">
      <w:bodyDiv w:val="1"/>
      <w:marLeft w:val="0"/>
      <w:marRight w:val="0"/>
      <w:marTop w:val="0"/>
      <w:marBottom w:val="0"/>
      <w:divBdr>
        <w:top w:val="none" w:sz="0" w:space="0" w:color="auto"/>
        <w:left w:val="none" w:sz="0" w:space="0" w:color="auto"/>
        <w:bottom w:val="none" w:sz="0" w:space="0" w:color="auto"/>
        <w:right w:val="none" w:sz="0" w:space="0" w:color="auto"/>
      </w:divBdr>
    </w:div>
    <w:div w:id="1846165903">
      <w:bodyDiv w:val="1"/>
      <w:marLeft w:val="0"/>
      <w:marRight w:val="0"/>
      <w:marTop w:val="0"/>
      <w:marBottom w:val="0"/>
      <w:divBdr>
        <w:top w:val="none" w:sz="0" w:space="0" w:color="auto"/>
        <w:left w:val="none" w:sz="0" w:space="0" w:color="auto"/>
        <w:bottom w:val="none" w:sz="0" w:space="0" w:color="auto"/>
        <w:right w:val="none" w:sz="0" w:space="0" w:color="auto"/>
      </w:divBdr>
    </w:div>
    <w:div w:id="1882667382">
      <w:bodyDiv w:val="1"/>
      <w:marLeft w:val="0"/>
      <w:marRight w:val="0"/>
      <w:marTop w:val="0"/>
      <w:marBottom w:val="0"/>
      <w:divBdr>
        <w:top w:val="none" w:sz="0" w:space="0" w:color="auto"/>
        <w:left w:val="none" w:sz="0" w:space="0" w:color="auto"/>
        <w:bottom w:val="none" w:sz="0" w:space="0" w:color="auto"/>
        <w:right w:val="none" w:sz="0" w:space="0" w:color="auto"/>
      </w:divBdr>
    </w:div>
    <w:div w:id="1895314260">
      <w:bodyDiv w:val="1"/>
      <w:marLeft w:val="0"/>
      <w:marRight w:val="0"/>
      <w:marTop w:val="0"/>
      <w:marBottom w:val="0"/>
      <w:divBdr>
        <w:top w:val="none" w:sz="0" w:space="0" w:color="auto"/>
        <w:left w:val="none" w:sz="0" w:space="0" w:color="auto"/>
        <w:bottom w:val="none" w:sz="0" w:space="0" w:color="auto"/>
        <w:right w:val="none" w:sz="0" w:space="0" w:color="auto"/>
      </w:divBdr>
    </w:div>
    <w:div w:id="1903641634">
      <w:bodyDiv w:val="1"/>
      <w:marLeft w:val="0"/>
      <w:marRight w:val="0"/>
      <w:marTop w:val="0"/>
      <w:marBottom w:val="0"/>
      <w:divBdr>
        <w:top w:val="none" w:sz="0" w:space="0" w:color="auto"/>
        <w:left w:val="none" w:sz="0" w:space="0" w:color="auto"/>
        <w:bottom w:val="none" w:sz="0" w:space="0" w:color="auto"/>
        <w:right w:val="none" w:sz="0" w:space="0" w:color="auto"/>
      </w:divBdr>
    </w:div>
    <w:div w:id="1917588745">
      <w:bodyDiv w:val="1"/>
      <w:marLeft w:val="0"/>
      <w:marRight w:val="0"/>
      <w:marTop w:val="0"/>
      <w:marBottom w:val="0"/>
      <w:divBdr>
        <w:top w:val="none" w:sz="0" w:space="0" w:color="auto"/>
        <w:left w:val="none" w:sz="0" w:space="0" w:color="auto"/>
        <w:bottom w:val="none" w:sz="0" w:space="0" w:color="auto"/>
        <w:right w:val="none" w:sz="0" w:space="0" w:color="auto"/>
      </w:divBdr>
    </w:div>
    <w:div w:id="1920939747">
      <w:bodyDiv w:val="1"/>
      <w:marLeft w:val="0"/>
      <w:marRight w:val="0"/>
      <w:marTop w:val="0"/>
      <w:marBottom w:val="0"/>
      <w:divBdr>
        <w:top w:val="none" w:sz="0" w:space="0" w:color="auto"/>
        <w:left w:val="none" w:sz="0" w:space="0" w:color="auto"/>
        <w:bottom w:val="none" w:sz="0" w:space="0" w:color="auto"/>
        <w:right w:val="none" w:sz="0" w:space="0" w:color="auto"/>
      </w:divBdr>
    </w:div>
    <w:div w:id="1922251554">
      <w:bodyDiv w:val="1"/>
      <w:marLeft w:val="0"/>
      <w:marRight w:val="0"/>
      <w:marTop w:val="0"/>
      <w:marBottom w:val="0"/>
      <w:divBdr>
        <w:top w:val="none" w:sz="0" w:space="0" w:color="auto"/>
        <w:left w:val="none" w:sz="0" w:space="0" w:color="auto"/>
        <w:bottom w:val="none" w:sz="0" w:space="0" w:color="auto"/>
        <w:right w:val="none" w:sz="0" w:space="0" w:color="auto"/>
      </w:divBdr>
    </w:div>
    <w:div w:id="1922329840">
      <w:bodyDiv w:val="1"/>
      <w:marLeft w:val="0"/>
      <w:marRight w:val="0"/>
      <w:marTop w:val="0"/>
      <w:marBottom w:val="0"/>
      <w:divBdr>
        <w:top w:val="none" w:sz="0" w:space="0" w:color="auto"/>
        <w:left w:val="none" w:sz="0" w:space="0" w:color="auto"/>
        <w:bottom w:val="none" w:sz="0" w:space="0" w:color="auto"/>
        <w:right w:val="none" w:sz="0" w:space="0" w:color="auto"/>
      </w:divBdr>
    </w:div>
    <w:div w:id="1922446620">
      <w:bodyDiv w:val="1"/>
      <w:marLeft w:val="0"/>
      <w:marRight w:val="0"/>
      <w:marTop w:val="0"/>
      <w:marBottom w:val="0"/>
      <w:divBdr>
        <w:top w:val="none" w:sz="0" w:space="0" w:color="auto"/>
        <w:left w:val="none" w:sz="0" w:space="0" w:color="auto"/>
        <w:bottom w:val="none" w:sz="0" w:space="0" w:color="auto"/>
        <w:right w:val="none" w:sz="0" w:space="0" w:color="auto"/>
      </w:divBdr>
    </w:div>
    <w:div w:id="1925261150">
      <w:bodyDiv w:val="1"/>
      <w:marLeft w:val="0"/>
      <w:marRight w:val="0"/>
      <w:marTop w:val="0"/>
      <w:marBottom w:val="0"/>
      <w:divBdr>
        <w:top w:val="none" w:sz="0" w:space="0" w:color="auto"/>
        <w:left w:val="none" w:sz="0" w:space="0" w:color="auto"/>
        <w:bottom w:val="none" w:sz="0" w:space="0" w:color="auto"/>
        <w:right w:val="none" w:sz="0" w:space="0" w:color="auto"/>
      </w:divBdr>
    </w:div>
    <w:div w:id="1937445758">
      <w:bodyDiv w:val="1"/>
      <w:marLeft w:val="0"/>
      <w:marRight w:val="0"/>
      <w:marTop w:val="0"/>
      <w:marBottom w:val="0"/>
      <w:divBdr>
        <w:top w:val="none" w:sz="0" w:space="0" w:color="auto"/>
        <w:left w:val="none" w:sz="0" w:space="0" w:color="auto"/>
        <w:bottom w:val="none" w:sz="0" w:space="0" w:color="auto"/>
        <w:right w:val="none" w:sz="0" w:space="0" w:color="auto"/>
      </w:divBdr>
    </w:div>
    <w:div w:id="1939095557">
      <w:bodyDiv w:val="1"/>
      <w:marLeft w:val="0"/>
      <w:marRight w:val="0"/>
      <w:marTop w:val="0"/>
      <w:marBottom w:val="0"/>
      <w:divBdr>
        <w:top w:val="none" w:sz="0" w:space="0" w:color="auto"/>
        <w:left w:val="none" w:sz="0" w:space="0" w:color="auto"/>
        <w:bottom w:val="none" w:sz="0" w:space="0" w:color="auto"/>
        <w:right w:val="none" w:sz="0" w:space="0" w:color="auto"/>
      </w:divBdr>
    </w:div>
    <w:div w:id="1945574447">
      <w:bodyDiv w:val="1"/>
      <w:marLeft w:val="0"/>
      <w:marRight w:val="0"/>
      <w:marTop w:val="0"/>
      <w:marBottom w:val="0"/>
      <w:divBdr>
        <w:top w:val="none" w:sz="0" w:space="0" w:color="auto"/>
        <w:left w:val="none" w:sz="0" w:space="0" w:color="auto"/>
        <w:bottom w:val="none" w:sz="0" w:space="0" w:color="auto"/>
        <w:right w:val="none" w:sz="0" w:space="0" w:color="auto"/>
      </w:divBdr>
    </w:div>
    <w:div w:id="1947036960">
      <w:bodyDiv w:val="1"/>
      <w:marLeft w:val="0"/>
      <w:marRight w:val="0"/>
      <w:marTop w:val="0"/>
      <w:marBottom w:val="0"/>
      <w:divBdr>
        <w:top w:val="none" w:sz="0" w:space="0" w:color="auto"/>
        <w:left w:val="none" w:sz="0" w:space="0" w:color="auto"/>
        <w:bottom w:val="none" w:sz="0" w:space="0" w:color="auto"/>
        <w:right w:val="none" w:sz="0" w:space="0" w:color="auto"/>
      </w:divBdr>
    </w:div>
    <w:div w:id="1991861529">
      <w:bodyDiv w:val="1"/>
      <w:marLeft w:val="0"/>
      <w:marRight w:val="0"/>
      <w:marTop w:val="0"/>
      <w:marBottom w:val="0"/>
      <w:divBdr>
        <w:top w:val="none" w:sz="0" w:space="0" w:color="auto"/>
        <w:left w:val="none" w:sz="0" w:space="0" w:color="auto"/>
        <w:bottom w:val="none" w:sz="0" w:space="0" w:color="auto"/>
        <w:right w:val="none" w:sz="0" w:space="0" w:color="auto"/>
      </w:divBdr>
    </w:div>
    <w:div w:id="2018771549">
      <w:bodyDiv w:val="1"/>
      <w:marLeft w:val="0"/>
      <w:marRight w:val="0"/>
      <w:marTop w:val="0"/>
      <w:marBottom w:val="0"/>
      <w:divBdr>
        <w:top w:val="none" w:sz="0" w:space="0" w:color="auto"/>
        <w:left w:val="none" w:sz="0" w:space="0" w:color="auto"/>
        <w:bottom w:val="none" w:sz="0" w:space="0" w:color="auto"/>
        <w:right w:val="none" w:sz="0" w:space="0" w:color="auto"/>
      </w:divBdr>
    </w:div>
    <w:div w:id="2028603851">
      <w:bodyDiv w:val="1"/>
      <w:marLeft w:val="0"/>
      <w:marRight w:val="0"/>
      <w:marTop w:val="0"/>
      <w:marBottom w:val="0"/>
      <w:divBdr>
        <w:top w:val="none" w:sz="0" w:space="0" w:color="auto"/>
        <w:left w:val="none" w:sz="0" w:space="0" w:color="auto"/>
        <w:bottom w:val="none" w:sz="0" w:space="0" w:color="auto"/>
        <w:right w:val="none" w:sz="0" w:space="0" w:color="auto"/>
      </w:divBdr>
    </w:div>
    <w:div w:id="2039381060">
      <w:bodyDiv w:val="1"/>
      <w:marLeft w:val="0"/>
      <w:marRight w:val="0"/>
      <w:marTop w:val="0"/>
      <w:marBottom w:val="0"/>
      <w:divBdr>
        <w:top w:val="none" w:sz="0" w:space="0" w:color="auto"/>
        <w:left w:val="none" w:sz="0" w:space="0" w:color="auto"/>
        <w:bottom w:val="none" w:sz="0" w:space="0" w:color="auto"/>
        <w:right w:val="none" w:sz="0" w:space="0" w:color="auto"/>
      </w:divBdr>
    </w:div>
    <w:div w:id="2039819987">
      <w:bodyDiv w:val="1"/>
      <w:marLeft w:val="0"/>
      <w:marRight w:val="0"/>
      <w:marTop w:val="0"/>
      <w:marBottom w:val="0"/>
      <w:divBdr>
        <w:top w:val="none" w:sz="0" w:space="0" w:color="auto"/>
        <w:left w:val="none" w:sz="0" w:space="0" w:color="auto"/>
        <w:bottom w:val="none" w:sz="0" w:space="0" w:color="auto"/>
        <w:right w:val="none" w:sz="0" w:space="0" w:color="auto"/>
      </w:divBdr>
    </w:div>
    <w:div w:id="2053536009">
      <w:bodyDiv w:val="1"/>
      <w:marLeft w:val="0"/>
      <w:marRight w:val="0"/>
      <w:marTop w:val="0"/>
      <w:marBottom w:val="0"/>
      <w:divBdr>
        <w:top w:val="none" w:sz="0" w:space="0" w:color="auto"/>
        <w:left w:val="none" w:sz="0" w:space="0" w:color="auto"/>
        <w:bottom w:val="none" w:sz="0" w:space="0" w:color="auto"/>
        <w:right w:val="none" w:sz="0" w:space="0" w:color="auto"/>
      </w:divBdr>
    </w:div>
    <w:div w:id="2058313214">
      <w:bodyDiv w:val="1"/>
      <w:marLeft w:val="0"/>
      <w:marRight w:val="0"/>
      <w:marTop w:val="0"/>
      <w:marBottom w:val="0"/>
      <w:divBdr>
        <w:top w:val="none" w:sz="0" w:space="0" w:color="auto"/>
        <w:left w:val="none" w:sz="0" w:space="0" w:color="auto"/>
        <w:bottom w:val="none" w:sz="0" w:space="0" w:color="auto"/>
        <w:right w:val="none" w:sz="0" w:space="0" w:color="auto"/>
      </w:divBdr>
    </w:div>
    <w:div w:id="2082677771">
      <w:bodyDiv w:val="1"/>
      <w:marLeft w:val="0"/>
      <w:marRight w:val="0"/>
      <w:marTop w:val="0"/>
      <w:marBottom w:val="0"/>
      <w:divBdr>
        <w:top w:val="none" w:sz="0" w:space="0" w:color="auto"/>
        <w:left w:val="none" w:sz="0" w:space="0" w:color="auto"/>
        <w:bottom w:val="none" w:sz="0" w:space="0" w:color="auto"/>
        <w:right w:val="none" w:sz="0" w:space="0" w:color="auto"/>
      </w:divBdr>
    </w:div>
    <w:div w:id="2091344854">
      <w:bodyDiv w:val="1"/>
      <w:marLeft w:val="0"/>
      <w:marRight w:val="0"/>
      <w:marTop w:val="0"/>
      <w:marBottom w:val="0"/>
      <w:divBdr>
        <w:top w:val="none" w:sz="0" w:space="0" w:color="auto"/>
        <w:left w:val="none" w:sz="0" w:space="0" w:color="auto"/>
        <w:bottom w:val="none" w:sz="0" w:space="0" w:color="auto"/>
        <w:right w:val="none" w:sz="0" w:space="0" w:color="auto"/>
      </w:divBdr>
    </w:div>
    <w:div w:id="2117746911">
      <w:bodyDiv w:val="1"/>
      <w:marLeft w:val="0"/>
      <w:marRight w:val="0"/>
      <w:marTop w:val="0"/>
      <w:marBottom w:val="0"/>
      <w:divBdr>
        <w:top w:val="none" w:sz="0" w:space="0" w:color="auto"/>
        <w:left w:val="none" w:sz="0" w:space="0" w:color="auto"/>
        <w:bottom w:val="none" w:sz="0" w:space="0" w:color="auto"/>
        <w:right w:val="none" w:sz="0" w:space="0" w:color="auto"/>
      </w:divBdr>
    </w:div>
    <w:div w:id="2136485035">
      <w:bodyDiv w:val="1"/>
      <w:marLeft w:val="0"/>
      <w:marRight w:val="0"/>
      <w:marTop w:val="0"/>
      <w:marBottom w:val="0"/>
      <w:divBdr>
        <w:top w:val="none" w:sz="0" w:space="0" w:color="auto"/>
        <w:left w:val="none" w:sz="0" w:space="0" w:color="auto"/>
        <w:bottom w:val="none" w:sz="0" w:space="0" w:color="auto"/>
        <w:right w:val="none" w:sz="0" w:space="0" w:color="auto"/>
      </w:divBdr>
    </w:div>
    <w:div w:id="21436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onitorizare@capcs.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pcs.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3490-9C2E-4D7E-94B7-95B19C77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41</Pages>
  <Words>23418</Words>
  <Characters>135829</Characters>
  <Application>Microsoft Office Word</Application>
  <DocSecurity>0</DocSecurity>
  <Lines>1131</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User</cp:lastModifiedBy>
  <cp:revision>22</cp:revision>
  <cp:lastPrinted>2025-10-01T08:16:00Z</cp:lastPrinted>
  <dcterms:created xsi:type="dcterms:W3CDTF">2025-06-05T12:42:00Z</dcterms:created>
  <dcterms:modified xsi:type="dcterms:W3CDTF">2026-06-12T13:43:00Z</dcterms:modified>
</cp:coreProperties>
</file>